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576ED" w14:textId="46F77C21" w:rsidR="00CF6117" w:rsidRDefault="00226675" w:rsidP="0063476A">
      <w:pPr>
        <w:jc w:val="center"/>
        <w:rPr>
          <w:b/>
          <w:u w:val="single" w:color="000000"/>
        </w:rPr>
      </w:pPr>
      <w:r w:rsidRPr="27C3710F">
        <w:rPr>
          <w:b/>
          <w:u w:val="single"/>
        </w:rPr>
        <w:t>CEMIG GERAÇÃO E TRANSMISSÃO S.A</w:t>
      </w:r>
      <w:r w:rsidR="004401A2" w:rsidRPr="27C3710F">
        <w:rPr>
          <w:b/>
          <w:u w:val="single"/>
        </w:rPr>
        <w:t>.</w:t>
      </w:r>
    </w:p>
    <w:p w14:paraId="4E4AB74F" w14:textId="61C787B3" w:rsidR="0093457E" w:rsidRDefault="003D32A3" w:rsidP="00783580">
      <w:pPr>
        <w:spacing w:after="20" w:line="480" w:lineRule="auto"/>
        <w:ind w:hanging="11"/>
        <w:jc w:val="center"/>
        <w:rPr>
          <w:b/>
          <w:u w:val="single" w:color="000000"/>
        </w:rPr>
      </w:pPr>
      <w:r>
        <w:rPr>
          <w:b/>
          <w:u w:val="single" w:color="000000"/>
        </w:rPr>
        <w:t xml:space="preserve">CEMIG GERAÇÃO </w:t>
      </w:r>
      <w:r w:rsidR="0093457E">
        <w:rPr>
          <w:b/>
          <w:u w:val="single" w:color="000000"/>
        </w:rPr>
        <w:t>LESTE</w:t>
      </w:r>
      <w:r w:rsidR="009B1E06">
        <w:rPr>
          <w:b/>
          <w:u w:val="single" w:color="000000"/>
        </w:rPr>
        <w:t xml:space="preserve"> S.A.</w:t>
      </w:r>
    </w:p>
    <w:p w14:paraId="43C0EAA9" w14:textId="3EADCF65" w:rsidR="0093457E" w:rsidRDefault="0093457E" w:rsidP="00783580">
      <w:pPr>
        <w:spacing w:after="20" w:line="480" w:lineRule="auto"/>
        <w:ind w:hanging="11"/>
        <w:jc w:val="center"/>
        <w:rPr>
          <w:b/>
          <w:u w:val="single" w:color="000000"/>
        </w:rPr>
      </w:pPr>
      <w:r>
        <w:rPr>
          <w:b/>
          <w:u w:val="single" w:color="000000"/>
        </w:rPr>
        <w:t>CEMIG GERAÇÃO OESTE</w:t>
      </w:r>
      <w:r w:rsidR="00922F53">
        <w:rPr>
          <w:b/>
          <w:u w:val="single" w:color="000000"/>
        </w:rPr>
        <w:t xml:space="preserve"> S.A.</w:t>
      </w:r>
    </w:p>
    <w:p w14:paraId="27344DB1" w14:textId="13F8B1DA" w:rsidR="00B04892" w:rsidRPr="00783580" w:rsidRDefault="0093457E" w:rsidP="00783580">
      <w:pPr>
        <w:spacing w:after="240" w:line="480" w:lineRule="auto"/>
        <w:ind w:hanging="11"/>
        <w:jc w:val="center"/>
        <w:rPr>
          <w:b/>
          <w:u w:val="single" w:color="000000"/>
        </w:rPr>
      </w:pPr>
      <w:r>
        <w:rPr>
          <w:b/>
          <w:u w:val="single" w:color="000000"/>
        </w:rPr>
        <w:t xml:space="preserve">CEMIG GERAÇÃO </w:t>
      </w:r>
      <w:r w:rsidR="00922F53" w:rsidRPr="00783580">
        <w:rPr>
          <w:b/>
          <w:u w:val="single" w:color="000000"/>
        </w:rPr>
        <w:t>SUL</w:t>
      </w:r>
      <w:r w:rsidR="00784093">
        <w:rPr>
          <w:b/>
          <w:u w:val="single" w:color="000000"/>
        </w:rPr>
        <w:t xml:space="preserve"> S.A.</w:t>
      </w:r>
    </w:p>
    <w:p w14:paraId="75C484EF" w14:textId="775AD3F6" w:rsidR="006E215E" w:rsidRDefault="00046D6E" w:rsidP="27C3710F">
      <w:pPr>
        <w:spacing w:after="117" w:line="480" w:lineRule="auto"/>
        <w:ind w:left="68"/>
        <w:jc w:val="center"/>
        <w:rPr>
          <w:szCs w:val="24"/>
        </w:rPr>
      </w:pPr>
      <w:r>
        <w:rPr>
          <w:b/>
        </w:rPr>
        <w:t xml:space="preserve"> </w:t>
      </w:r>
      <w:r w:rsidRPr="27C3710F">
        <w:rPr>
          <w:b/>
          <w:u w:val="single"/>
        </w:rPr>
        <w:t xml:space="preserve">PROCESSO LICITATÓRIO N. </w:t>
      </w:r>
      <w:r w:rsidR="00CD4502">
        <w:rPr>
          <w:b/>
          <w:u w:val="single"/>
        </w:rPr>
        <w:t>500-W20723</w:t>
      </w:r>
    </w:p>
    <w:p w14:paraId="4092D1B1" w14:textId="694684D3" w:rsidR="006E215E" w:rsidRDefault="00046D6E" w:rsidP="00885248">
      <w:pPr>
        <w:spacing w:after="117" w:line="480" w:lineRule="auto"/>
        <w:ind w:left="68" w:firstLine="0"/>
        <w:jc w:val="center"/>
      </w:pPr>
      <w:r>
        <w:rPr>
          <w:b/>
        </w:rPr>
        <w:t xml:space="preserve"> </w:t>
      </w:r>
      <w:r>
        <w:rPr>
          <w:b/>
          <w:u w:val="single" w:color="000000"/>
        </w:rPr>
        <w:t xml:space="preserve">EDITAL DE LICITAÇÃO PRESENCIAL PARA </w:t>
      </w:r>
      <w:r w:rsidR="00416FC9">
        <w:rPr>
          <w:b/>
          <w:u w:val="single" w:color="000000"/>
        </w:rPr>
        <w:t xml:space="preserve">TRANSFERÊNCIA ONEROSA </w:t>
      </w:r>
      <w:r w:rsidR="00B96B8B">
        <w:rPr>
          <w:b/>
          <w:u w:val="single" w:color="000000"/>
        </w:rPr>
        <w:t>DO</w:t>
      </w:r>
      <w:r w:rsidR="006F43C8">
        <w:rPr>
          <w:b/>
          <w:u w:val="single" w:color="000000"/>
        </w:rPr>
        <w:t xml:space="preserve"> </w:t>
      </w:r>
      <w:r w:rsidR="00AC3C29">
        <w:rPr>
          <w:b/>
          <w:u w:val="single" w:color="000000"/>
        </w:rPr>
        <w:t>DIREITO</w:t>
      </w:r>
      <w:r w:rsidR="00044E03">
        <w:rPr>
          <w:b/>
          <w:u w:val="single" w:color="000000"/>
        </w:rPr>
        <w:t xml:space="preserve"> DE EXPLORAÇÃO DE SERVIÇOS DE GERAÇÃO</w:t>
      </w:r>
      <w:r w:rsidR="00F03003">
        <w:rPr>
          <w:b/>
          <w:u w:val="single" w:color="000000"/>
        </w:rPr>
        <w:t xml:space="preserve"> </w:t>
      </w:r>
      <w:r w:rsidR="00D72630">
        <w:rPr>
          <w:b/>
          <w:u w:val="single" w:color="000000"/>
        </w:rPr>
        <w:t xml:space="preserve">DE </w:t>
      </w:r>
      <w:r w:rsidR="00F03003">
        <w:rPr>
          <w:b/>
          <w:u w:val="single" w:color="000000"/>
        </w:rPr>
        <w:t>ENERGIA ELÉTRICA</w:t>
      </w:r>
      <w:r w:rsidR="00044E03">
        <w:rPr>
          <w:b/>
          <w:u w:val="single" w:color="000000"/>
        </w:rPr>
        <w:t>.</w:t>
      </w:r>
      <w:r>
        <w:rPr>
          <w:b/>
        </w:rPr>
        <w:t xml:space="preserve"> </w:t>
      </w:r>
    </w:p>
    <w:p w14:paraId="5B834353" w14:textId="77777777" w:rsidR="006E215E" w:rsidRDefault="00046D6E">
      <w:pPr>
        <w:spacing w:after="139" w:line="259" w:lineRule="auto"/>
        <w:ind w:left="7" w:firstLine="0"/>
        <w:jc w:val="left"/>
      </w:pPr>
      <w:r>
        <w:rPr>
          <w:b/>
          <w:sz w:val="20"/>
        </w:rPr>
        <w:t xml:space="preserve"> </w:t>
      </w:r>
    </w:p>
    <w:p w14:paraId="20706376" w14:textId="53442304" w:rsidR="00270794" w:rsidRDefault="00046D6E">
      <w:r>
        <w:t xml:space="preserve">A </w:t>
      </w:r>
      <w:r w:rsidR="00226675" w:rsidRPr="00263ABC">
        <w:rPr>
          <w:b/>
          <w:bCs/>
        </w:rPr>
        <w:t>CEMIG GERAÇÃO E TRANSMISSÃO S.A.</w:t>
      </w:r>
      <w:r w:rsidR="00226675" w:rsidRPr="000A2348">
        <w:t xml:space="preserve"> (“CEMIG GT”), com sede em Belo Horizonte/MG, na Avenida Barbacena, 1.200, 12º andar, Ala B1, Bairro Santo Agostinho, CNPJ/MF nº 06.981.176/0001-58</w:t>
      </w:r>
      <w:r w:rsidR="00226675">
        <w:t>, subsidiária integral da Companhia Energética de Minas Gerais S.A. (“CEMIG</w:t>
      </w:r>
      <w:r w:rsidR="00777036">
        <w:t>”</w:t>
      </w:r>
      <w:r w:rsidR="00F204B5">
        <w:t xml:space="preserve">) </w:t>
      </w:r>
      <w:r w:rsidR="00BD42D6" w:rsidRPr="00CC38D2">
        <w:rPr>
          <w:bCs/>
        </w:rPr>
        <w:t>e suas subsidiárias</w:t>
      </w:r>
      <w:r w:rsidR="00BD42D6">
        <w:rPr>
          <w:b/>
        </w:rPr>
        <w:t xml:space="preserve"> </w:t>
      </w:r>
      <w:r w:rsidR="00B04892" w:rsidRPr="00FB6CEA">
        <w:t xml:space="preserve"> </w:t>
      </w:r>
      <w:r w:rsidR="008F198F" w:rsidRPr="00783580">
        <w:rPr>
          <w:b/>
          <w:bCs/>
        </w:rPr>
        <w:t>CEMIG GERAÇÃO LESTE S.A.</w:t>
      </w:r>
      <w:r w:rsidR="004872D8">
        <w:t xml:space="preserve"> (“</w:t>
      </w:r>
      <w:r w:rsidR="008F198F" w:rsidRPr="008F198F">
        <w:t>CEMIG LESTE</w:t>
      </w:r>
      <w:r w:rsidR="004872D8">
        <w:t>”)</w:t>
      </w:r>
      <w:r w:rsidR="004872D8" w:rsidRPr="004872D8">
        <w:t xml:space="preserve"> com sede na cidade de Belo Horizonte, MG, na Avenida Barbacena, 1.200,</w:t>
      </w:r>
      <w:r w:rsidR="000C4D3F">
        <w:t xml:space="preserve"> 9º andar, Ala A1</w:t>
      </w:r>
      <w:r w:rsidR="00454698">
        <w:t xml:space="preserve">, </w:t>
      </w:r>
      <w:r w:rsidR="00454698" w:rsidRPr="00454698">
        <w:t>Bairro Santo Agostinho, CNPJ/MF nº 24.286.169/0001-18</w:t>
      </w:r>
      <w:r w:rsidR="00203C50">
        <w:t xml:space="preserve">, </w:t>
      </w:r>
      <w:r w:rsidR="000702AE" w:rsidRPr="00783580">
        <w:rPr>
          <w:b/>
          <w:bCs/>
        </w:rPr>
        <w:t>CEMIG GERAÇÃO OESTE S.A.</w:t>
      </w:r>
      <w:r w:rsidR="000702AE" w:rsidRPr="000702AE">
        <w:t xml:space="preserve"> </w:t>
      </w:r>
      <w:r w:rsidR="000702AE">
        <w:t>(“</w:t>
      </w:r>
      <w:r w:rsidR="000702AE" w:rsidRPr="000702AE">
        <w:t>CEMIG OESTE</w:t>
      </w:r>
      <w:r w:rsidR="000702AE">
        <w:t xml:space="preserve">”) </w:t>
      </w:r>
      <w:r w:rsidR="000702AE" w:rsidRPr="000702AE">
        <w:t xml:space="preserve">com sede na cidade de Belo Horizonte, MG, na Avenida Barbacena, 1.200, 9º andar, Ala A1, Bairro Santo Agostinho, CNPJ/MF nº </w:t>
      </w:r>
      <w:r w:rsidR="00774C42" w:rsidRPr="00774C42">
        <w:t>24.286.218/0001-12</w:t>
      </w:r>
      <w:r w:rsidR="000702AE" w:rsidRPr="000702AE">
        <w:t>,</w:t>
      </w:r>
      <w:r w:rsidR="000867AE" w:rsidRPr="000867AE">
        <w:t xml:space="preserve"> </w:t>
      </w:r>
      <w:r w:rsidR="000867AE" w:rsidRPr="00783580">
        <w:rPr>
          <w:b/>
          <w:bCs/>
        </w:rPr>
        <w:t>CEMIG GERAÇÃO SUL</w:t>
      </w:r>
      <w:r w:rsidR="000867AE" w:rsidRPr="000867AE">
        <w:t xml:space="preserve"> </w:t>
      </w:r>
      <w:r w:rsidR="00F930BD">
        <w:t>(“</w:t>
      </w:r>
      <w:r w:rsidR="000867AE" w:rsidRPr="000867AE">
        <w:t>CEMIG SUL</w:t>
      </w:r>
      <w:r w:rsidR="00F930BD">
        <w:t>”)</w:t>
      </w:r>
      <w:r w:rsidR="00FB6CEA" w:rsidRPr="00FB6CEA">
        <w:t xml:space="preserve"> com sede na cidade de Belo Horizonte, MG, na Avenida Barbacena, 1.200, 9º andar, Ala </w:t>
      </w:r>
      <w:r w:rsidR="002E752D">
        <w:t>B2</w:t>
      </w:r>
      <w:r w:rsidR="00FB6CEA" w:rsidRPr="00FB6CEA">
        <w:t xml:space="preserve">, Bairro Santo Agostinho, CNPJ/MF nº </w:t>
      </w:r>
      <w:r w:rsidR="00F43529" w:rsidRPr="00F43529">
        <w:t>24.263.183/0001-04</w:t>
      </w:r>
      <w:r w:rsidR="000A2348" w:rsidRPr="000A2348">
        <w:t>,</w:t>
      </w:r>
      <w:r w:rsidR="00695271">
        <w:t xml:space="preserve"> </w:t>
      </w:r>
      <w:r>
        <w:t>torna</w:t>
      </w:r>
      <w:r w:rsidR="00F2750A">
        <w:t>m</w:t>
      </w:r>
      <w:r>
        <w:t xml:space="preserve"> pública a </w:t>
      </w:r>
      <w:r w:rsidRPr="001577C5">
        <w:rPr>
          <w:b/>
        </w:rPr>
        <w:t>LICITAÇÃO PRESENCIAL</w:t>
      </w:r>
      <w:r>
        <w:t xml:space="preserve"> </w:t>
      </w:r>
      <w:r w:rsidR="00270794">
        <w:t xml:space="preserve">para </w:t>
      </w:r>
      <w:r w:rsidR="007777A2" w:rsidRPr="00840089">
        <w:t>T</w:t>
      </w:r>
      <w:r w:rsidR="00CC38D2" w:rsidRPr="00840089">
        <w:t xml:space="preserve">ransferência </w:t>
      </w:r>
      <w:r w:rsidR="007777A2" w:rsidRPr="00840089">
        <w:t xml:space="preserve">Onerosa </w:t>
      </w:r>
      <w:r w:rsidR="006D3648" w:rsidRPr="00840089">
        <w:t>do Direito de Exploração de Serviços de Geração</w:t>
      </w:r>
      <w:r w:rsidR="006D3648" w:rsidRPr="00840089" w:rsidDel="006D3648">
        <w:t xml:space="preserve"> </w:t>
      </w:r>
      <w:r w:rsidR="005D445E" w:rsidRPr="00840089">
        <w:t xml:space="preserve">de </w:t>
      </w:r>
      <w:r w:rsidR="007777A2" w:rsidRPr="00840089">
        <w:t>E</w:t>
      </w:r>
      <w:r w:rsidR="005D445E" w:rsidRPr="00840089">
        <w:t xml:space="preserve">nergia </w:t>
      </w:r>
      <w:r w:rsidR="007777A2" w:rsidRPr="00840089">
        <w:t>E</w:t>
      </w:r>
      <w:r w:rsidR="005D445E" w:rsidRPr="00840089">
        <w:t xml:space="preserve">létrica </w:t>
      </w:r>
      <w:r w:rsidR="006D3648" w:rsidRPr="00840089">
        <w:t>das</w:t>
      </w:r>
      <w:r w:rsidR="00270794" w:rsidRPr="00840089">
        <w:t xml:space="preserve"> Pequenas</w:t>
      </w:r>
      <w:r w:rsidR="00270794" w:rsidRPr="00285741">
        <w:t xml:space="preserve"> Centrais </w:t>
      </w:r>
      <w:r w:rsidR="000B138B" w:rsidRPr="00285741">
        <w:t xml:space="preserve">Hidrelétricas </w:t>
      </w:r>
      <w:r w:rsidR="00270794" w:rsidRPr="00285741">
        <w:t xml:space="preserve">(“PCHs”) e </w:t>
      </w:r>
      <w:r w:rsidR="00285741" w:rsidRPr="00783580">
        <w:t>Usinas</w:t>
      </w:r>
      <w:r w:rsidR="00270794" w:rsidRPr="00285741">
        <w:t xml:space="preserve"> Hidrelétricas (“</w:t>
      </w:r>
      <w:r w:rsidR="00285741" w:rsidRPr="00783580">
        <w:t>UHEs</w:t>
      </w:r>
      <w:r w:rsidR="00270794" w:rsidRPr="00285741">
        <w:t>”)</w:t>
      </w:r>
      <w:r w:rsidR="00270794">
        <w:t xml:space="preserve"> </w:t>
      </w:r>
      <w:r w:rsidR="000F11BD">
        <w:t xml:space="preserve">exploradas pelas </w:t>
      </w:r>
      <w:r w:rsidR="001A3292">
        <w:t>referidas sociedades</w:t>
      </w:r>
      <w:r w:rsidR="00270794">
        <w:t>:</w:t>
      </w:r>
    </w:p>
    <w:p w14:paraId="4EA980E4" w14:textId="77777777" w:rsidR="00C13A8D" w:rsidRDefault="00C13A8D" w:rsidP="00466098"/>
    <w:p w14:paraId="7420D811" w14:textId="77777777" w:rsidR="008D0D67" w:rsidRDefault="008D0D67" w:rsidP="00466098"/>
    <w:p w14:paraId="2DAF2246" w14:textId="77777777" w:rsidR="00F204B5" w:rsidRDefault="00F204B5" w:rsidP="00466098"/>
    <w:p w14:paraId="02B27DE7" w14:textId="77777777" w:rsidR="002F295D" w:rsidRDefault="002F295D" w:rsidP="00466098"/>
    <w:tbl>
      <w:tblPr>
        <w:tblW w:w="5074" w:type="pct"/>
        <w:tblCellMar>
          <w:top w:w="4" w:type="dxa"/>
          <w:left w:w="4" w:type="dxa"/>
        </w:tblCellMar>
        <w:tblLook w:val="04A0" w:firstRow="1" w:lastRow="0" w:firstColumn="1" w:lastColumn="0" w:noHBand="0" w:noVBand="1"/>
      </w:tblPr>
      <w:tblGrid>
        <w:gridCol w:w="2121"/>
        <w:gridCol w:w="1700"/>
        <w:gridCol w:w="5386"/>
      </w:tblGrid>
      <w:tr w:rsidR="00885248" w14:paraId="39366112" w14:textId="77777777" w:rsidTr="00AC6288">
        <w:trPr>
          <w:trHeight w:val="418"/>
        </w:trPr>
        <w:tc>
          <w:tcPr>
            <w:tcW w:w="1152" w:type="pct"/>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vAlign w:val="center"/>
          </w:tcPr>
          <w:p w14:paraId="7541C10C" w14:textId="77777777" w:rsidR="00885248" w:rsidRDefault="00885248" w:rsidP="00BA6192">
            <w:pPr>
              <w:spacing w:after="0" w:line="259" w:lineRule="auto"/>
              <w:ind w:left="0" w:firstLine="0"/>
              <w:jc w:val="center"/>
            </w:pPr>
            <w:r>
              <w:rPr>
                <w:b/>
              </w:rPr>
              <w:lastRenderedPageBreak/>
              <w:t>Controladora</w:t>
            </w:r>
          </w:p>
        </w:tc>
        <w:tc>
          <w:tcPr>
            <w:tcW w:w="923" w:type="pct"/>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vAlign w:val="center"/>
          </w:tcPr>
          <w:p w14:paraId="7BD52E37" w14:textId="63D283A2" w:rsidR="006D3648" w:rsidRDefault="006D3648" w:rsidP="00BA6192">
            <w:pPr>
              <w:spacing w:after="0" w:line="259" w:lineRule="auto"/>
              <w:ind w:left="1" w:firstLine="0"/>
              <w:jc w:val="center"/>
              <w:rPr>
                <w:b/>
              </w:rPr>
            </w:pPr>
            <w:r>
              <w:rPr>
                <w:b/>
              </w:rPr>
              <w:t>Tipo</w:t>
            </w:r>
          </w:p>
        </w:tc>
        <w:tc>
          <w:tcPr>
            <w:tcW w:w="2925" w:type="pct"/>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vAlign w:val="center"/>
          </w:tcPr>
          <w:p w14:paraId="7697D0E9" w14:textId="13B0AC78" w:rsidR="00885248" w:rsidRDefault="00885248" w:rsidP="00BA6192">
            <w:pPr>
              <w:spacing w:after="0" w:line="259" w:lineRule="auto"/>
              <w:ind w:left="1" w:firstLine="0"/>
              <w:jc w:val="center"/>
            </w:pPr>
            <w:r>
              <w:rPr>
                <w:b/>
              </w:rPr>
              <w:t>Usinas</w:t>
            </w:r>
          </w:p>
        </w:tc>
      </w:tr>
      <w:tr w:rsidR="00D10AFA" w14:paraId="320DFF0E" w14:textId="77777777" w:rsidTr="00AC6288">
        <w:trPr>
          <w:trHeight w:val="478"/>
        </w:trPr>
        <w:tc>
          <w:tcPr>
            <w:tcW w:w="1152"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006A7DF" w14:textId="00B9AD45" w:rsidR="00D10AFA" w:rsidRDefault="00225439" w:rsidP="00A14CAE">
            <w:pPr>
              <w:spacing w:after="0" w:line="259" w:lineRule="auto"/>
              <w:ind w:left="0" w:right="7" w:firstLine="0"/>
              <w:jc w:val="center"/>
            </w:pPr>
            <w:r>
              <w:t>CEMIG GT</w:t>
            </w:r>
          </w:p>
        </w:tc>
        <w:tc>
          <w:tcPr>
            <w:tcW w:w="92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F540BE4" w14:textId="0A2CA22A" w:rsidR="006D3648" w:rsidRPr="00103C22" w:rsidRDefault="006D3648" w:rsidP="00A14CAE">
            <w:pPr>
              <w:spacing w:after="0" w:line="259" w:lineRule="auto"/>
              <w:ind w:left="0" w:firstLine="0"/>
              <w:jc w:val="center"/>
            </w:pPr>
            <w:r w:rsidRPr="00103C22">
              <w:t>Autorização</w:t>
            </w:r>
          </w:p>
        </w:tc>
        <w:tc>
          <w:tcPr>
            <w:tcW w:w="2925"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A62F998" w14:textId="5C021AAD" w:rsidR="00D10AFA" w:rsidRPr="00103C22" w:rsidRDefault="00D10AFA" w:rsidP="00A14CAE">
            <w:pPr>
              <w:spacing w:after="0" w:line="259" w:lineRule="auto"/>
              <w:ind w:left="1" w:firstLine="0"/>
              <w:jc w:val="left"/>
            </w:pPr>
            <w:r w:rsidRPr="00103C22">
              <w:t>PCH Machado Mineiro</w:t>
            </w:r>
          </w:p>
        </w:tc>
      </w:tr>
      <w:tr w:rsidR="00885248" w14:paraId="73F070CA" w14:textId="77777777" w:rsidTr="00AC6288">
        <w:trPr>
          <w:trHeight w:val="401"/>
        </w:trPr>
        <w:tc>
          <w:tcPr>
            <w:tcW w:w="1152"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636D510" w14:textId="528FC8AF" w:rsidR="00885248" w:rsidRDefault="00885248" w:rsidP="00A14CAE">
            <w:pPr>
              <w:spacing w:after="0" w:line="259" w:lineRule="auto"/>
              <w:ind w:left="0" w:right="7" w:firstLine="0"/>
              <w:jc w:val="center"/>
            </w:pPr>
            <w:r>
              <w:t xml:space="preserve">CEMIG </w:t>
            </w:r>
            <w:r w:rsidR="00A34E9D">
              <w:t>LESTE</w:t>
            </w:r>
          </w:p>
        </w:tc>
        <w:tc>
          <w:tcPr>
            <w:tcW w:w="92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F800FC7" w14:textId="77777777" w:rsidR="00E96110" w:rsidRPr="003C1EB1" w:rsidRDefault="00E96110" w:rsidP="00A14CAE">
            <w:pPr>
              <w:spacing w:after="0" w:line="259" w:lineRule="auto"/>
              <w:ind w:left="1" w:firstLine="0"/>
              <w:jc w:val="center"/>
            </w:pPr>
            <w:r w:rsidRPr="005C06E1">
              <w:t>Concessão</w:t>
            </w:r>
          </w:p>
        </w:tc>
        <w:tc>
          <w:tcPr>
            <w:tcW w:w="2925"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E8448FA" w14:textId="5BE9FA11" w:rsidR="00885248" w:rsidRPr="00E120A2" w:rsidRDefault="00052C71" w:rsidP="00A14CAE">
            <w:pPr>
              <w:spacing w:after="0" w:line="259" w:lineRule="auto"/>
              <w:ind w:left="1" w:firstLine="0"/>
              <w:jc w:val="left"/>
              <w:rPr>
                <w:highlight w:val="yellow"/>
              </w:rPr>
            </w:pPr>
            <w:r w:rsidRPr="001B7D48">
              <w:t>UHE Sinceridade</w:t>
            </w:r>
          </w:p>
        </w:tc>
      </w:tr>
      <w:tr w:rsidR="00A34E9D" w14:paraId="4DC9B81F" w14:textId="77777777" w:rsidTr="00AC6288">
        <w:trPr>
          <w:trHeight w:val="474"/>
        </w:trPr>
        <w:tc>
          <w:tcPr>
            <w:tcW w:w="1152"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C5D9C8F" w14:textId="03DF3A30" w:rsidR="00A34E9D" w:rsidRDefault="00050654" w:rsidP="00A14CAE">
            <w:pPr>
              <w:spacing w:after="0" w:line="259" w:lineRule="auto"/>
              <w:ind w:left="0" w:right="7" w:firstLine="0"/>
              <w:jc w:val="center"/>
            </w:pPr>
            <w:r>
              <w:t>CEMIG OESTE</w:t>
            </w:r>
          </w:p>
        </w:tc>
        <w:tc>
          <w:tcPr>
            <w:tcW w:w="92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561F148" w14:textId="607378FD" w:rsidR="00E96110" w:rsidRPr="00840089" w:rsidRDefault="00E96110" w:rsidP="00A14CAE">
            <w:pPr>
              <w:spacing w:after="0" w:line="259" w:lineRule="auto"/>
              <w:ind w:left="0" w:firstLine="0"/>
              <w:jc w:val="center"/>
            </w:pPr>
            <w:r w:rsidRPr="00A8252C">
              <w:t>Concessão</w:t>
            </w:r>
          </w:p>
        </w:tc>
        <w:tc>
          <w:tcPr>
            <w:tcW w:w="2925"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4BD225" w14:textId="3FA91A47" w:rsidR="00A34E9D" w:rsidRPr="00A34E9D" w:rsidRDefault="00050654" w:rsidP="00A14CAE">
            <w:pPr>
              <w:spacing w:after="0" w:line="259" w:lineRule="auto"/>
              <w:ind w:left="0" w:firstLine="0"/>
              <w:jc w:val="left"/>
              <w:rPr>
                <w:highlight w:val="yellow"/>
              </w:rPr>
            </w:pPr>
            <w:r w:rsidRPr="00E120A2">
              <w:t>UHE Martins</w:t>
            </w:r>
          </w:p>
        </w:tc>
      </w:tr>
      <w:tr w:rsidR="00885248" w14:paraId="64A50884" w14:textId="77777777" w:rsidTr="00AC6288">
        <w:trPr>
          <w:trHeight w:val="396"/>
        </w:trPr>
        <w:tc>
          <w:tcPr>
            <w:tcW w:w="1152"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A23EAA5" w14:textId="740D6662" w:rsidR="00885248" w:rsidRDefault="00132D6E" w:rsidP="00A14CAE">
            <w:pPr>
              <w:spacing w:after="0" w:line="259" w:lineRule="auto"/>
              <w:ind w:left="0" w:right="7" w:firstLine="0"/>
              <w:jc w:val="center"/>
            </w:pPr>
            <w:r>
              <w:t>CEMIG SUL</w:t>
            </w:r>
          </w:p>
        </w:tc>
        <w:tc>
          <w:tcPr>
            <w:tcW w:w="92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3C5A213" w14:textId="6C1910F7" w:rsidR="00E96110" w:rsidRPr="00840089" w:rsidRDefault="00E96110" w:rsidP="00A14CAE">
            <w:pPr>
              <w:spacing w:after="0" w:line="259" w:lineRule="auto"/>
              <w:ind w:left="0" w:firstLine="0"/>
              <w:jc w:val="center"/>
            </w:pPr>
            <w:r w:rsidRPr="00A8252C">
              <w:t>Concessão</w:t>
            </w:r>
          </w:p>
        </w:tc>
        <w:tc>
          <w:tcPr>
            <w:tcW w:w="2925"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74607C6" w14:textId="67625E39" w:rsidR="00885248" w:rsidRPr="00E120A2" w:rsidRDefault="004B5F57" w:rsidP="00A14CAE">
            <w:pPr>
              <w:spacing w:after="0" w:line="259" w:lineRule="auto"/>
              <w:ind w:left="0" w:firstLine="0"/>
              <w:jc w:val="left"/>
              <w:rPr>
                <w:highlight w:val="yellow"/>
              </w:rPr>
            </w:pPr>
            <w:r w:rsidRPr="001B7D48">
              <w:t>UHE Marmelos</w:t>
            </w:r>
          </w:p>
        </w:tc>
      </w:tr>
    </w:tbl>
    <w:p w14:paraId="67BC51AF" w14:textId="77777777" w:rsidR="00D7694E" w:rsidRPr="00840089" w:rsidRDefault="00D7694E"/>
    <w:p w14:paraId="610276CA" w14:textId="7E049B7F" w:rsidR="00AB4B77" w:rsidRDefault="00AB4B77">
      <w:r w:rsidRPr="00840089">
        <w:t xml:space="preserve">Os </w:t>
      </w:r>
      <w:r w:rsidR="00AE1C62" w:rsidRPr="00840089">
        <w:t>b</w:t>
      </w:r>
      <w:r w:rsidRPr="00840089">
        <w:t xml:space="preserve">ens afetos </w:t>
      </w:r>
      <w:r w:rsidR="006C0821" w:rsidRPr="00840089">
        <w:t>e ou vinculados</w:t>
      </w:r>
      <w:r w:rsidR="00AD706B" w:rsidRPr="00840089">
        <w:t xml:space="preserve"> a</w:t>
      </w:r>
      <w:r w:rsidR="006C0821" w:rsidRPr="00840089">
        <w:t xml:space="preserve"> </w:t>
      </w:r>
      <w:r w:rsidRPr="00840089">
        <w:t xml:space="preserve">concessão ou autorização, conforme o caso, </w:t>
      </w:r>
      <w:r w:rsidR="00D7694E" w:rsidRPr="00D7694E">
        <w:t>utilizados no</w:t>
      </w:r>
      <w:r w:rsidRPr="00D7694E">
        <w:t xml:space="preserve"> </w:t>
      </w:r>
      <w:r w:rsidR="00A65FB8" w:rsidRPr="00840089">
        <w:t>d</w:t>
      </w:r>
      <w:r w:rsidRPr="00840089">
        <w:t xml:space="preserve">ireito de </w:t>
      </w:r>
      <w:r w:rsidR="00A65FB8" w:rsidRPr="00840089">
        <w:t>e</w:t>
      </w:r>
      <w:r w:rsidRPr="00840089">
        <w:t xml:space="preserve">xploração de </w:t>
      </w:r>
      <w:r w:rsidR="00A65FB8" w:rsidRPr="00840089">
        <w:t>s</w:t>
      </w:r>
      <w:r w:rsidRPr="00840089">
        <w:t xml:space="preserve">erviços de </w:t>
      </w:r>
      <w:r w:rsidR="001549C5" w:rsidRPr="00840089">
        <w:t>g</w:t>
      </w:r>
      <w:r w:rsidRPr="00840089">
        <w:t xml:space="preserve">eração </w:t>
      </w:r>
      <w:r w:rsidR="00096076" w:rsidRPr="00840089">
        <w:t xml:space="preserve">de energia elétrica </w:t>
      </w:r>
      <w:r w:rsidRPr="00840089">
        <w:t>das PCHs e UHEs citadas no item anterior</w:t>
      </w:r>
      <w:r w:rsidR="00547905" w:rsidRPr="00840089">
        <w:t>, o</w:t>
      </w:r>
      <w:r w:rsidR="002D59E8" w:rsidRPr="00840089">
        <w:t xml:space="preserve">bjeto </w:t>
      </w:r>
      <w:r w:rsidR="00230F42" w:rsidRPr="00840089">
        <w:t>da</w:t>
      </w:r>
      <w:r w:rsidR="00547905" w:rsidRPr="00840089">
        <w:t xml:space="preserve"> alienação</w:t>
      </w:r>
      <w:r w:rsidR="00E8755D" w:rsidRPr="00840089">
        <w:t xml:space="preserve">, estão descritos e listados nos </w:t>
      </w:r>
      <w:r w:rsidR="00E8755D" w:rsidRPr="00840089">
        <w:rPr>
          <w:b/>
          <w:bCs/>
        </w:rPr>
        <w:t>Anexos A</w:t>
      </w:r>
      <w:r w:rsidR="00E8755D" w:rsidRPr="00840089">
        <w:t xml:space="preserve"> e </w:t>
      </w:r>
      <w:r w:rsidR="00E8755D" w:rsidRPr="00840089">
        <w:rPr>
          <w:b/>
          <w:bCs/>
        </w:rPr>
        <w:t>M</w:t>
      </w:r>
      <w:r w:rsidR="00E8755D" w:rsidRPr="00840089">
        <w:t xml:space="preserve">, </w:t>
      </w:r>
      <w:r w:rsidR="000A19E1" w:rsidRPr="00840089">
        <w:t>sendo que</w:t>
      </w:r>
      <w:r w:rsidR="00E8755D" w:rsidRPr="00840089">
        <w:t xml:space="preserve"> a documentação </w:t>
      </w:r>
      <w:r w:rsidR="000A19E1" w:rsidRPr="00840089">
        <w:t xml:space="preserve">detalhada </w:t>
      </w:r>
      <w:r w:rsidR="00E8755D" w:rsidRPr="00840089">
        <w:t xml:space="preserve">dos referidos </w:t>
      </w:r>
      <w:r w:rsidR="00AE1C62" w:rsidRPr="00840089">
        <w:t>b</w:t>
      </w:r>
      <w:r w:rsidR="0092365B" w:rsidRPr="00840089">
        <w:t>ens</w:t>
      </w:r>
      <w:r w:rsidR="00E8755D" w:rsidRPr="00840089">
        <w:t xml:space="preserve"> consta da Sala de Informações (Data Room).</w:t>
      </w:r>
    </w:p>
    <w:p w14:paraId="01DB451F" w14:textId="77777777" w:rsidR="00487D7C" w:rsidRDefault="00487D7C" w:rsidP="00840089">
      <w:pPr>
        <w:ind w:left="0" w:firstLine="0"/>
      </w:pPr>
    </w:p>
    <w:p w14:paraId="05CFA617" w14:textId="21FC7369" w:rsidR="00045915" w:rsidRDefault="00791405" w:rsidP="00A23B34">
      <w:r>
        <w:t>O</w:t>
      </w:r>
      <w:r w:rsidR="00C124EF">
        <w:t xml:space="preserve"> </w:t>
      </w:r>
      <w:r w:rsidR="003E05DE">
        <w:t>processo de</w:t>
      </w:r>
      <w:r w:rsidR="003E05DE" w:rsidRPr="1557BADC">
        <w:rPr>
          <w:b/>
          <w:bCs/>
        </w:rPr>
        <w:t xml:space="preserve"> </w:t>
      </w:r>
      <w:r w:rsidR="0065236C">
        <w:t xml:space="preserve">alienação </w:t>
      </w:r>
      <w:r w:rsidR="00F96147">
        <w:t xml:space="preserve">do </w:t>
      </w:r>
      <w:r w:rsidR="001549C5" w:rsidRPr="00840089">
        <w:t>d</w:t>
      </w:r>
      <w:r w:rsidR="00A3726F" w:rsidRPr="00840089">
        <w:t xml:space="preserve">ireito de </w:t>
      </w:r>
      <w:r w:rsidR="001549C5" w:rsidRPr="00840089">
        <w:t>e</w:t>
      </w:r>
      <w:r w:rsidR="00A3726F" w:rsidRPr="00840089">
        <w:t xml:space="preserve">xploração de </w:t>
      </w:r>
      <w:r w:rsidR="001549C5" w:rsidRPr="00840089">
        <w:t>s</w:t>
      </w:r>
      <w:r w:rsidR="00A3726F" w:rsidRPr="00840089">
        <w:t xml:space="preserve">erviços de </w:t>
      </w:r>
      <w:r w:rsidR="001549C5" w:rsidRPr="00840089">
        <w:t>g</w:t>
      </w:r>
      <w:r w:rsidR="00A3726F" w:rsidRPr="00840089">
        <w:t>eração</w:t>
      </w:r>
      <w:r w:rsidR="00AB42A6" w:rsidRPr="00840089">
        <w:t xml:space="preserve"> de </w:t>
      </w:r>
      <w:r w:rsidR="00235F28" w:rsidRPr="00840089">
        <w:t>energia elétrica</w:t>
      </w:r>
      <w:r w:rsidR="00375DF6" w:rsidRPr="00840089">
        <w:t xml:space="preserve"> das PCHs e UHEs</w:t>
      </w:r>
      <w:r w:rsidR="0065236C" w:rsidRPr="00840089">
        <w:t xml:space="preserve"> </w:t>
      </w:r>
      <w:r w:rsidR="0065236C" w:rsidRPr="00121336">
        <w:t>ocorrerá</w:t>
      </w:r>
      <w:r w:rsidR="00045915" w:rsidRPr="00121336">
        <w:t xml:space="preserve"> </w:t>
      </w:r>
      <w:r w:rsidR="003E05DE" w:rsidRPr="00121336">
        <w:t>por meio de</w:t>
      </w:r>
      <w:r w:rsidR="00045915" w:rsidRPr="00121336">
        <w:t xml:space="preserve"> </w:t>
      </w:r>
      <w:r w:rsidR="00045915" w:rsidRPr="00121336">
        <w:rPr>
          <w:b/>
          <w:bCs/>
        </w:rPr>
        <w:t xml:space="preserve">LICITAÇÃO </w:t>
      </w:r>
      <w:r w:rsidR="00EC5BD9" w:rsidRPr="00121336">
        <w:rPr>
          <w:b/>
          <w:bCs/>
        </w:rPr>
        <w:t>PRESENCIAL</w:t>
      </w:r>
      <w:r w:rsidR="00045915" w:rsidRPr="00121336">
        <w:t xml:space="preserve"> regida pelas regras e disposições contidas neste Edital e em seus Anexos e pelas normas gerais previstas na Lei Federal nº 13.303/16 e no Regulamento Interno de Licitações e Contratos da CEMIG</w:t>
      </w:r>
      <w:r w:rsidR="250324EB" w:rsidRPr="00121336">
        <w:t xml:space="preserve"> – RILC CEMIG</w:t>
      </w:r>
      <w:r w:rsidR="00045915" w:rsidRPr="00121336">
        <w:t xml:space="preserve">. </w:t>
      </w:r>
    </w:p>
    <w:p w14:paraId="73B38276" w14:textId="2DD9E620" w:rsidR="006E215E" w:rsidRDefault="006E215E">
      <w:pPr>
        <w:spacing w:after="115" w:line="259" w:lineRule="auto"/>
        <w:ind w:left="7" w:firstLine="0"/>
        <w:jc w:val="left"/>
      </w:pPr>
    </w:p>
    <w:p w14:paraId="7E9D1B2A" w14:textId="2B9EA1C6" w:rsidR="002079FC" w:rsidRPr="00AB0560" w:rsidRDefault="00046D6E" w:rsidP="002079FC">
      <w:pPr>
        <w:spacing w:after="118" w:line="360" w:lineRule="auto"/>
        <w:ind w:left="2"/>
        <w:rPr>
          <w:color w:val="auto"/>
        </w:rPr>
      </w:pPr>
      <w:r>
        <w:t xml:space="preserve">Será adotado o critério de julgamento de </w:t>
      </w:r>
      <w:r w:rsidRPr="1557BADC">
        <w:rPr>
          <w:b/>
          <w:bCs/>
        </w:rPr>
        <w:t>MAIOR OFERTA DE PREÇO</w:t>
      </w:r>
      <w:r>
        <w:t xml:space="preserve">, </w:t>
      </w:r>
      <w:r w:rsidRPr="1557BADC">
        <w:rPr>
          <w:b/>
          <w:bCs/>
        </w:rPr>
        <w:t xml:space="preserve">com </w:t>
      </w:r>
      <w:r w:rsidR="00EC5BD9" w:rsidRPr="1557BADC">
        <w:rPr>
          <w:b/>
          <w:bCs/>
        </w:rPr>
        <w:t>MODO DE</w:t>
      </w:r>
      <w:r w:rsidRPr="1557BADC">
        <w:rPr>
          <w:b/>
          <w:bCs/>
        </w:rPr>
        <w:t xml:space="preserve"> DISPUTA COMBINADO</w:t>
      </w:r>
      <w:r>
        <w:t xml:space="preserve">, conduzido por </w:t>
      </w:r>
      <w:r w:rsidRPr="1557BADC">
        <w:rPr>
          <w:b/>
          <w:bCs/>
        </w:rPr>
        <w:t>COMISSÃO ESPECIAL DE</w:t>
      </w:r>
      <w:r w:rsidR="00552B65" w:rsidRPr="1557BADC">
        <w:rPr>
          <w:b/>
          <w:bCs/>
        </w:rPr>
        <w:t xml:space="preserve"> </w:t>
      </w:r>
      <w:r w:rsidR="00720F8B">
        <w:rPr>
          <w:b/>
          <w:bCs/>
          <w:color w:val="auto"/>
        </w:rPr>
        <w:t>LICITAÇÃO</w:t>
      </w:r>
      <w:r w:rsidRPr="00AB0560">
        <w:rPr>
          <w:color w:val="auto"/>
        </w:rPr>
        <w:t xml:space="preserve">, </w:t>
      </w:r>
      <w:r w:rsidR="2DFC4CB0" w:rsidRPr="00AB0560">
        <w:rPr>
          <w:color w:val="auto"/>
        </w:rPr>
        <w:t xml:space="preserve">cujos integrantes serão </w:t>
      </w:r>
      <w:r w:rsidRPr="00AB0560">
        <w:rPr>
          <w:color w:val="auto"/>
        </w:rPr>
        <w:t xml:space="preserve">todos designados pela </w:t>
      </w:r>
      <w:r w:rsidR="009D5930" w:rsidRPr="00AB0560">
        <w:rPr>
          <w:color w:val="auto"/>
        </w:rPr>
        <w:t>Autoridade Competente</w:t>
      </w:r>
      <w:r w:rsidRPr="00AB0560">
        <w:rPr>
          <w:color w:val="auto"/>
        </w:rPr>
        <w:t xml:space="preserve"> da CEMIG</w:t>
      </w:r>
      <w:r w:rsidR="009D5930" w:rsidRPr="00AB0560">
        <w:rPr>
          <w:color w:val="auto"/>
        </w:rPr>
        <w:t xml:space="preserve"> conforme ato </w:t>
      </w:r>
      <w:r w:rsidR="00E64B8F" w:rsidRPr="00AB0560">
        <w:rPr>
          <w:color w:val="auto"/>
        </w:rPr>
        <w:t xml:space="preserve">de </w:t>
      </w:r>
      <w:r w:rsidR="002079FC" w:rsidRPr="00AB0560">
        <w:rPr>
          <w:b/>
          <w:bCs/>
          <w:color w:val="auto"/>
        </w:rPr>
        <w:t xml:space="preserve">ABERTURA DE PROCESSO ADMINISTRATIVO DE </w:t>
      </w:r>
      <w:r w:rsidR="002079FC" w:rsidRPr="00AB0560">
        <w:rPr>
          <w:b/>
          <w:bCs/>
          <w:color w:val="auto"/>
          <w:sz w:val="26"/>
          <w:szCs w:val="26"/>
        </w:rPr>
        <w:t>LICITAÇÃO PRESENCIAL</w:t>
      </w:r>
      <w:r w:rsidR="002079FC" w:rsidRPr="00AB0560">
        <w:rPr>
          <w:b/>
          <w:bCs/>
          <w:color w:val="auto"/>
        </w:rPr>
        <w:t xml:space="preserve"> E DESIGNAÇÃO DA </w:t>
      </w:r>
      <w:r w:rsidR="00435E08">
        <w:rPr>
          <w:b/>
          <w:bCs/>
          <w:color w:val="auto"/>
        </w:rPr>
        <w:t>COMISSÃO ESPECIAL DE LICITAÇÃO</w:t>
      </w:r>
      <w:r w:rsidR="002079FC" w:rsidRPr="00AB0560">
        <w:rPr>
          <w:color w:val="auto"/>
        </w:rPr>
        <w:t>.</w:t>
      </w:r>
    </w:p>
    <w:p w14:paraId="7324746D" w14:textId="55CC7029" w:rsidR="006E215E" w:rsidRDefault="006E215E">
      <w:pPr>
        <w:spacing w:after="117" w:line="259" w:lineRule="auto"/>
        <w:ind w:left="7" w:firstLine="0"/>
        <w:jc w:val="left"/>
      </w:pPr>
    </w:p>
    <w:p w14:paraId="58936F16" w14:textId="2814A91E" w:rsidR="006E215E" w:rsidRDefault="00046D6E" w:rsidP="00441A67">
      <w:r>
        <w:t xml:space="preserve">Conforme documentos constantes do </w:t>
      </w:r>
      <w:r>
        <w:rPr>
          <w:b/>
        </w:rPr>
        <w:t>PROCESSO LICITATÓRIO</w:t>
      </w:r>
      <w:r>
        <w:t xml:space="preserve">, a Licitação foi precedida de </w:t>
      </w:r>
      <w:r>
        <w:rPr>
          <w:b/>
        </w:rPr>
        <w:t>JUSTIFICATIVA</w:t>
      </w:r>
      <w:r>
        <w:t xml:space="preserve"> do interesse público envolvido na alienação nos termos </w:t>
      </w:r>
      <w:r w:rsidR="15434AE4" w:rsidRPr="00441A67">
        <w:t>d</w:t>
      </w:r>
      <w:r w:rsidR="4EE64DDB" w:rsidRPr="00441A67">
        <w:t>a alínea “a” do item 8.23.1</w:t>
      </w:r>
      <w:r w:rsidRPr="001019FF">
        <w:t xml:space="preserve"> do</w:t>
      </w:r>
      <w:r>
        <w:t xml:space="preserve"> Regulamento Interno de Licitações e Contratos da CEMIG e da adoção dos critérios de seleção expostos neste </w:t>
      </w:r>
      <w:r>
        <w:rPr>
          <w:b/>
        </w:rPr>
        <w:t>EDITAL</w:t>
      </w:r>
      <w:r>
        <w:t xml:space="preserve"> e em seus </w:t>
      </w:r>
      <w:r>
        <w:rPr>
          <w:b/>
        </w:rPr>
        <w:t>ANEXOS</w:t>
      </w:r>
      <w:r>
        <w:t xml:space="preserve"> e de avaliação formal dos </w:t>
      </w:r>
      <w:r w:rsidR="00A8464E">
        <w:t>b</w:t>
      </w:r>
      <w:r w:rsidR="00EB3C52">
        <w:t xml:space="preserve">ens </w:t>
      </w:r>
      <w:r>
        <w:t xml:space="preserve">que serão </w:t>
      </w:r>
      <w:r w:rsidR="00D52B8B">
        <w:t>transferidos</w:t>
      </w:r>
      <w:r>
        <w:t xml:space="preserve">, em atendimento ao disposto </w:t>
      </w:r>
      <w:r w:rsidR="15434AE4">
        <w:t>n</w:t>
      </w:r>
      <w:r w:rsidR="35FAC4E7">
        <w:t>a alínea “b” do Item 8.23.1 d</w:t>
      </w:r>
      <w:r>
        <w:t xml:space="preserve">o Regulamento Interno de Licitações e </w:t>
      </w:r>
      <w:r>
        <w:lastRenderedPageBreak/>
        <w:t xml:space="preserve">Contratos da CEMIG e </w:t>
      </w:r>
      <w:r w:rsidRPr="00D52B8B">
        <w:t xml:space="preserve">no </w:t>
      </w:r>
      <w:r w:rsidRPr="00441A67">
        <w:t xml:space="preserve">art. 49 </w:t>
      </w:r>
      <w:r w:rsidRPr="00D333F1">
        <w:t xml:space="preserve">da Lei nº 13.303/2016, que balizou a fixação do </w:t>
      </w:r>
      <w:r w:rsidR="00FF50F1" w:rsidRPr="00D333F1">
        <w:t>V</w:t>
      </w:r>
      <w:r w:rsidRPr="00D333F1">
        <w:t xml:space="preserve">alor </w:t>
      </w:r>
      <w:r w:rsidR="00FF50F1" w:rsidRPr="00D333F1">
        <w:t>M</w:t>
      </w:r>
      <w:r w:rsidRPr="00D333F1">
        <w:t xml:space="preserve">ínimo de </w:t>
      </w:r>
      <w:r w:rsidR="006C6E36" w:rsidRPr="00D333F1">
        <w:t>A</w:t>
      </w:r>
      <w:r w:rsidRPr="00D333F1">
        <w:t xml:space="preserve">rrematação indicado </w:t>
      </w:r>
      <w:r w:rsidRPr="00DE1024">
        <w:t xml:space="preserve">no Item </w:t>
      </w:r>
      <w:r w:rsidR="009B7BD1" w:rsidRPr="00DE1024">
        <w:t>1</w:t>
      </w:r>
      <w:r w:rsidR="005C7394" w:rsidRPr="00DE1024">
        <w:t>2</w:t>
      </w:r>
      <w:r w:rsidR="009B7BD1" w:rsidRPr="00DE1024">
        <w:t xml:space="preserve"> </w:t>
      </w:r>
      <w:r w:rsidRPr="00DE1024">
        <w:t>deste</w:t>
      </w:r>
      <w:r w:rsidRPr="00D333F1">
        <w:t xml:space="preserve"> Edital.</w:t>
      </w:r>
      <w:r>
        <w:t xml:space="preserve"> </w:t>
      </w:r>
    </w:p>
    <w:p w14:paraId="75FDB048" w14:textId="77777777" w:rsidR="00671C06" w:rsidRDefault="00671C06" w:rsidP="00441A67"/>
    <w:p w14:paraId="0A296178" w14:textId="17F84F94" w:rsidR="006E215E" w:rsidRDefault="00046D6E" w:rsidP="00B371D5">
      <w:pPr>
        <w:pStyle w:val="Ttulo1"/>
        <w:numPr>
          <w:ilvl w:val="0"/>
          <w:numId w:val="1"/>
        </w:numPr>
        <w:jc w:val="left"/>
      </w:pPr>
      <w:r>
        <w:t xml:space="preserve"> DEFINIÇÕES </w:t>
      </w:r>
    </w:p>
    <w:p w14:paraId="708CF79B" w14:textId="77777777" w:rsidR="006E215E" w:rsidRDefault="00046D6E">
      <w:pPr>
        <w:spacing w:after="115" w:line="259" w:lineRule="auto"/>
        <w:ind w:left="367" w:firstLine="0"/>
        <w:jc w:val="left"/>
      </w:pPr>
      <w:r>
        <w:rPr>
          <w:b/>
        </w:rPr>
        <w:t xml:space="preserve"> </w:t>
      </w:r>
    </w:p>
    <w:p w14:paraId="6B03EC4B" w14:textId="6042FE13" w:rsidR="006E215E" w:rsidRDefault="00046D6E" w:rsidP="005D1CB6">
      <w:pPr>
        <w:pStyle w:val="PargrafodaLista"/>
        <w:numPr>
          <w:ilvl w:val="1"/>
          <w:numId w:val="1"/>
        </w:numPr>
        <w:spacing w:line="362" w:lineRule="auto"/>
        <w:ind w:left="851" w:hanging="567"/>
      </w:pPr>
      <w:r>
        <w:t xml:space="preserve">Para os fins do presente Edital e de seus Anexos, serão consideradas as seguintes definições de termos e expressões, sem prejuízo das definições específicas de termos e expressões contidos nos Anexos: </w:t>
      </w:r>
    </w:p>
    <w:p w14:paraId="108CE42C" w14:textId="0EB208E1" w:rsidR="006E215E" w:rsidRDefault="00046D6E" w:rsidP="005D1CB6">
      <w:pPr>
        <w:pStyle w:val="PargrafodaLista"/>
        <w:numPr>
          <w:ilvl w:val="2"/>
          <w:numId w:val="4"/>
        </w:numPr>
        <w:spacing w:after="118" w:line="360" w:lineRule="auto"/>
        <w:ind w:left="1701" w:hanging="850"/>
      </w:pPr>
      <w:r w:rsidRPr="055E7F98">
        <w:rPr>
          <w:b/>
          <w:bCs/>
        </w:rPr>
        <w:t>Adjudicatári</w:t>
      </w:r>
      <w:r w:rsidR="0CB91E7F" w:rsidRPr="055E7F98">
        <w:rPr>
          <w:b/>
          <w:bCs/>
        </w:rPr>
        <w:t>a</w:t>
      </w:r>
      <w:r w:rsidRPr="055E7F98">
        <w:rPr>
          <w:b/>
          <w:bCs/>
        </w:rPr>
        <w:t xml:space="preserve">: </w:t>
      </w:r>
      <w:r>
        <w:t xml:space="preserve">Licitante a quem for adjudicado o Objeto da Licitação. </w:t>
      </w:r>
    </w:p>
    <w:p w14:paraId="081A2742" w14:textId="1EE21757" w:rsidR="006E215E" w:rsidRPr="008D1623" w:rsidRDefault="00046D6E" w:rsidP="005D1CB6">
      <w:pPr>
        <w:pStyle w:val="PargrafodaLista"/>
        <w:numPr>
          <w:ilvl w:val="2"/>
          <w:numId w:val="4"/>
        </w:numPr>
        <w:spacing w:after="118" w:line="360" w:lineRule="auto"/>
        <w:ind w:left="1701" w:hanging="850"/>
        <w:rPr>
          <w:b/>
        </w:rPr>
      </w:pPr>
      <w:r>
        <w:rPr>
          <w:b/>
        </w:rPr>
        <w:t>Agência Nacional de Energia Elétrica – ANEEL</w:t>
      </w:r>
      <w:r w:rsidRPr="008D1623">
        <w:rPr>
          <w:bCs/>
        </w:rPr>
        <w:t>: Autarquia Federal criada pela Lei 9.427/1996, agência reguladora vinculada ao Ministério de Minas e Energia, responsável pela regulação da produção, transmissão e comercialização de energia elétrica, em conformidade com as políticas e diretrizes do governo federal.</w:t>
      </w:r>
      <w:r w:rsidRPr="008D1623">
        <w:rPr>
          <w:b/>
        </w:rPr>
        <w:t xml:space="preserve"> </w:t>
      </w:r>
    </w:p>
    <w:p w14:paraId="0F366328" w14:textId="17278AE9" w:rsidR="006E215E" w:rsidRPr="009C234E" w:rsidRDefault="00046D6E" w:rsidP="005D1CB6">
      <w:pPr>
        <w:pStyle w:val="PargrafodaLista"/>
        <w:numPr>
          <w:ilvl w:val="2"/>
          <w:numId w:val="4"/>
        </w:numPr>
        <w:spacing w:after="118" w:line="360" w:lineRule="auto"/>
        <w:ind w:left="1701" w:hanging="850"/>
      </w:pPr>
      <w:r>
        <w:rPr>
          <w:b/>
        </w:rPr>
        <w:t>Alienante</w:t>
      </w:r>
      <w:r w:rsidR="00B83BB3">
        <w:rPr>
          <w:b/>
        </w:rPr>
        <w:t>s</w:t>
      </w:r>
      <w:r>
        <w:rPr>
          <w:b/>
        </w:rPr>
        <w:t xml:space="preserve"> </w:t>
      </w:r>
      <w:r>
        <w:rPr>
          <w:b/>
        </w:rPr>
        <w:tab/>
        <w:t>ou Vendedora</w:t>
      </w:r>
      <w:r w:rsidR="00B83BB3">
        <w:rPr>
          <w:b/>
        </w:rPr>
        <w:t>s</w:t>
      </w:r>
      <w:r w:rsidRPr="001522F2">
        <w:rPr>
          <w:b/>
        </w:rPr>
        <w:t>:</w:t>
      </w:r>
      <w:r w:rsidR="001522F2">
        <w:rPr>
          <w:b/>
        </w:rPr>
        <w:t xml:space="preserve"> </w:t>
      </w:r>
      <w:r w:rsidR="00424DF6" w:rsidRPr="009C234E">
        <w:t>CEMIG GT</w:t>
      </w:r>
      <w:r w:rsidR="00AB4EB6" w:rsidRPr="009C234E">
        <w:t xml:space="preserve">, </w:t>
      </w:r>
      <w:r w:rsidR="001608A9" w:rsidRPr="009C234E">
        <w:t>CEMIG LESTE, CEMIG OESTE e CEMIG SUL</w:t>
      </w:r>
      <w:r w:rsidR="00D500B5" w:rsidRPr="009C234E">
        <w:t>.</w:t>
      </w:r>
    </w:p>
    <w:p w14:paraId="2B6AD648" w14:textId="527908B9" w:rsidR="006E215E" w:rsidRPr="00D477EA" w:rsidRDefault="00C45024" w:rsidP="005D1CB6">
      <w:pPr>
        <w:pStyle w:val="PargrafodaLista"/>
        <w:numPr>
          <w:ilvl w:val="2"/>
          <w:numId w:val="4"/>
        </w:numPr>
        <w:spacing w:after="118" w:line="360" w:lineRule="auto"/>
        <w:ind w:left="1701" w:hanging="850"/>
        <w:rPr>
          <w:bCs/>
        </w:rPr>
      </w:pPr>
      <w:r w:rsidRPr="00D477EA">
        <w:rPr>
          <w:b/>
        </w:rPr>
        <w:t>B</w:t>
      </w:r>
      <w:r w:rsidR="00CE2A97" w:rsidRPr="00D477EA">
        <w:rPr>
          <w:b/>
        </w:rPr>
        <w:t>ens</w:t>
      </w:r>
      <w:r w:rsidR="00046D6E" w:rsidRPr="00D477EA">
        <w:rPr>
          <w:b/>
        </w:rPr>
        <w:t xml:space="preserve">: </w:t>
      </w:r>
      <w:r w:rsidR="00456E2B" w:rsidRPr="001A29CA">
        <w:rPr>
          <w:bCs/>
        </w:rPr>
        <w:t xml:space="preserve">conjunto </w:t>
      </w:r>
      <w:r w:rsidR="001E38AC" w:rsidRPr="001A29CA">
        <w:rPr>
          <w:bCs/>
        </w:rPr>
        <w:t>formado pelos bens e direitos afetos e/ou vinculados a concessão ou autorização, conforme o caso, reversíveis à União, utilizados no direito de exploração dos serviços de geração de energia elétrica das usinas descritas no Preâmbulo do Edital, nos Anexos A e M,</w:t>
      </w:r>
      <w:r w:rsidR="001E38AC" w:rsidRPr="00D477EA">
        <w:rPr>
          <w:bCs/>
        </w:rPr>
        <w:t xml:space="preserve"> </w:t>
      </w:r>
      <w:r w:rsidR="001E38AC" w:rsidRPr="001A29CA">
        <w:rPr>
          <w:bCs/>
        </w:rPr>
        <w:t>e na documentação disponibilizada na Sala de Informações (Data Room).</w:t>
      </w:r>
    </w:p>
    <w:p w14:paraId="0DB09B20" w14:textId="6615CC6C" w:rsidR="00BE0B2F" w:rsidRPr="00F93D01" w:rsidRDefault="00BE0B2F" w:rsidP="005D1CB6">
      <w:pPr>
        <w:pStyle w:val="PargrafodaLista"/>
        <w:numPr>
          <w:ilvl w:val="2"/>
          <w:numId w:val="4"/>
        </w:numPr>
        <w:spacing w:after="118" w:line="360" w:lineRule="auto"/>
        <w:ind w:left="1701" w:hanging="850"/>
        <w:rPr>
          <w:bCs/>
        </w:rPr>
      </w:pPr>
      <w:r w:rsidRPr="00F93D01">
        <w:rPr>
          <w:b/>
        </w:rPr>
        <w:t>B3:</w:t>
      </w:r>
      <w:r w:rsidRPr="00A23B34">
        <w:rPr>
          <w:bCs/>
        </w:rPr>
        <w:t xml:space="preserve"> </w:t>
      </w:r>
      <w:r w:rsidRPr="00F93D01">
        <w:rPr>
          <w:bCs/>
        </w:rPr>
        <w:t xml:space="preserve">B3 S.A - BRASIL, BOLSA, BALCÃO – a Bolsa de Valores do Brasil, situada à Rua XV de Novembro, nº 275, Centro Histórico de São Paulo/SP, responsável pela prestação de serviços de assessoria técnica especializada à presente </w:t>
      </w:r>
      <w:r w:rsidR="00513CEE" w:rsidRPr="00F93D01">
        <w:rPr>
          <w:bCs/>
        </w:rPr>
        <w:t>Licitação</w:t>
      </w:r>
      <w:r w:rsidRPr="00F93D01">
        <w:rPr>
          <w:bCs/>
        </w:rPr>
        <w:t xml:space="preserve">, em especial à </w:t>
      </w:r>
      <w:r w:rsidR="00435E08">
        <w:rPr>
          <w:bCs/>
        </w:rPr>
        <w:t>Comissão Especial de Licitação</w:t>
      </w:r>
      <w:r w:rsidRPr="00F93D01">
        <w:rPr>
          <w:bCs/>
        </w:rPr>
        <w:t>.</w:t>
      </w:r>
    </w:p>
    <w:p w14:paraId="645768A8" w14:textId="6DFA6713" w:rsidR="00C04673" w:rsidRPr="0037280A" w:rsidRDefault="00B46A6E" w:rsidP="005D1CB6">
      <w:pPr>
        <w:pStyle w:val="PargrafodaLista"/>
        <w:numPr>
          <w:ilvl w:val="2"/>
          <w:numId w:val="4"/>
        </w:numPr>
        <w:spacing w:after="118" w:line="360" w:lineRule="auto"/>
        <w:ind w:left="1701" w:hanging="850"/>
        <w:rPr>
          <w:b/>
        </w:rPr>
      </w:pPr>
      <w:r>
        <w:rPr>
          <w:b/>
          <w:bCs/>
        </w:rPr>
        <w:t xml:space="preserve">Grupo </w:t>
      </w:r>
      <w:r w:rsidR="000F14F6" w:rsidRPr="1557BADC">
        <w:rPr>
          <w:b/>
          <w:bCs/>
        </w:rPr>
        <w:t>CEMIG</w:t>
      </w:r>
      <w:r w:rsidR="000F14F6">
        <w:t xml:space="preserve">: </w:t>
      </w:r>
      <w:r w:rsidR="00456E2B">
        <w:t xml:space="preserve">o </w:t>
      </w:r>
      <w:r w:rsidR="00496ED6">
        <w:t>termo se aplica a C</w:t>
      </w:r>
      <w:r w:rsidR="00743307">
        <w:t xml:space="preserve">EMIG e suas </w:t>
      </w:r>
      <w:r w:rsidR="000F14F6">
        <w:t xml:space="preserve">subsidiárias </w:t>
      </w:r>
      <w:r w:rsidR="00743307">
        <w:t>integrais</w:t>
      </w:r>
      <w:r w:rsidR="004D5A18">
        <w:t>.</w:t>
      </w:r>
    </w:p>
    <w:p w14:paraId="3CAB5568" w14:textId="6D503A20" w:rsidR="006E215E" w:rsidRPr="00C04673" w:rsidRDefault="00435E08" w:rsidP="005D1CB6">
      <w:pPr>
        <w:pStyle w:val="PargrafodaLista"/>
        <w:numPr>
          <w:ilvl w:val="2"/>
          <w:numId w:val="4"/>
        </w:numPr>
        <w:spacing w:after="118" w:line="360" w:lineRule="auto"/>
        <w:ind w:left="1701" w:hanging="850"/>
        <w:rPr>
          <w:b/>
        </w:rPr>
      </w:pPr>
      <w:r>
        <w:rPr>
          <w:b/>
        </w:rPr>
        <w:t>Comissão Especial de Licitação</w:t>
      </w:r>
      <w:r w:rsidR="00046D6E" w:rsidRPr="00C04673">
        <w:rPr>
          <w:b/>
        </w:rPr>
        <w:t>:</w:t>
      </w:r>
      <w:r w:rsidR="00046D6E" w:rsidRPr="006800EC">
        <w:rPr>
          <w:b/>
        </w:rPr>
        <w:t xml:space="preserve"> </w:t>
      </w:r>
      <w:r w:rsidR="00456E2B">
        <w:rPr>
          <w:bCs/>
        </w:rPr>
        <w:t>c</w:t>
      </w:r>
      <w:r w:rsidR="00456E2B" w:rsidRPr="00C04673">
        <w:rPr>
          <w:bCs/>
        </w:rPr>
        <w:t xml:space="preserve">omissão </w:t>
      </w:r>
      <w:r w:rsidR="00046D6E" w:rsidRPr="00C04673">
        <w:rPr>
          <w:bCs/>
        </w:rPr>
        <w:t xml:space="preserve">composta por empregados </w:t>
      </w:r>
      <w:r w:rsidR="00C04673" w:rsidRPr="00C04673">
        <w:rPr>
          <w:bCs/>
        </w:rPr>
        <w:t xml:space="preserve">do Grupo </w:t>
      </w:r>
      <w:r w:rsidR="00046D6E" w:rsidRPr="00C04673">
        <w:rPr>
          <w:bCs/>
        </w:rPr>
        <w:t xml:space="preserve">CEMIG designados para receberem, </w:t>
      </w:r>
      <w:r w:rsidR="00046D6E" w:rsidRPr="00C04673">
        <w:rPr>
          <w:bCs/>
        </w:rPr>
        <w:lastRenderedPageBreak/>
        <w:t>examinarem e julgarem todos os documentos e procedimentos relativos à presente Licitação</w:t>
      </w:r>
      <w:r w:rsidR="00046D6E" w:rsidRPr="00F44DA5">
        <w:rPr>
          <w:b/>
        </w:rPr>
        <w:t xml:space="preserve">. </w:t>
      </w:r>
    </w:p>
    <w:p w14:paraId="13F85B0A" w14:textId="4A077B8F" w:rsidR="006E215E" w:rsidRPr="00C30955" w:rsidRDefault="00046D6E" w:rsidP="005D1CB6">
      <w:pPr>
        <w:pStyle w:val="PargrafodaLista"/>
        <w:numPr>
          <w:ilvl w:val="2"/>
          <w:numId w:val="4"/>
        </w:numPr>
        <w:spacing w:after="118" w:line="360" w:lineRule="auto"/>
        <w:ind w:left="1701" w:hanging="850"/>
        <w:rPr>
          <w:bCs/>
        </w:rPr>
      </w:pPr>
      <w:r w:rsidRPr="00C84A77">
        <w:rPr>
          <w:b/>
        </w:rPr>
        <w:t>Comprador</w:t>
      </w:r>
      <w:r w:rsidRPr="00C84A77">
        <w:rPr>
          <w:bCs/>
        </w:rPr>
        <w:t xml:space="preserve">: </w:t>
      </w:r>
      <w:r w:rsidRPr="0037280A">
        <w:rPr>
          <w:bCs/>
        </w:rPr>
        <w:t>Adjudicatário que vier a firmar o Contrato,</w:t>
      </w:r>
      <w:r w:rsidRPr="0037280A">
        <w:t xml:space="preserve"> tornando-se </w:t>
      </w:r>
      <w:r w:rsidR="00E61775" w:rsidRPr="0037280A">
        <w:t xml:space="preserve">titular </w:t>
      </w:r>
      <w:r w:rsidRPr="0037280A">
        <w:t xml:space="preserve">do </w:t>
      </w:r>
      <w:r w:rsidR="000B22A7" w:rsidRPr="0037280A">
        <w:rPr>
          <w:bCs/>
        </w:rPr>
        <w:t xml:space="preserve">direito de exploração </w:t>
      </w:r>
      <w:r w:rsidR="00DA73EB" w:rsidRPr="0037280A">
        <w:rPr>
          <w:bCs/>
        </w:rPr>
        <w:t>dos</w:t>
      </w:r>
      <w:r w:rsidR="003B5AE3" w:rsidRPr="0037280A">
        <w:rPr>
          <w:bCs/>
        </w:rPr>
        <w:t xml:space="preserve"> serviços de geração de energia elétrica </w:t>
      </w:r>
      <w:bookmarkStart w:id="0" w:name="_Hlk161302692"/>
      <w:r w:rsidR="000B22A7" w:rsidRPr="0037280A">
        <w:rPr>
          <w:bCs/>
        </w:rPr>
        <w:t>das usinas</w:t>
      </w:r>
      <w:r w:rsidRPr="0037280A">
        <w:rPr>
          <w:bCs/>
        </w:rPr>
        <w:t xml:space="preserve"> </w:t>
      </w:r>
      <w:r w:rsidR="003B5AE3" w:rsidRPr="0037280A">
        <w:rPr>
          <w:bCs/>
        </w:rPr>
        <w:t>descritas no Preâmbulo</w:t>
      </w:r>
      <w:bookmarkEnd w:id="0"/>
      <w:r w:rsidR="00257602" w:rsidRPr="00C30955">
        <w:rPr>
          <w:bCs/>
        </w:rPr>
        <w:t>,</w:t>
      </w:r>
      <w:r w:rsidR="00152C92" w:rsidRPr="00C30955">
        <w:rPr>
          <w:bCs/>
        </w:rPr>
        <w:t xml:space="preserve"> </w:t>
      </w:r>
      <w:r w:rsidRPr="00C30955">
        <w:rPr>
          <w:bCs/>
        </w:rPr>
        <w:t xml:space="preserve">no prazo e na forma previsto neste Edital e nos Anexos. </w:t>
      </w:r>
    </w:p>
    <w:p w14:paraId="39C94375" w14:textId="1C9EFD03" w:rsidR="006E215E" w:rsidRPr="00D333F1" w:rsidRDefault="00046D6E" w:rsidP="005D1CB6">
      <w:pPr>
        <w:pStyle w:val="PargrafodaLista"/>
        <w:numPr>
          <w:ilvl w:val="2"/>
          <w:numId w:val="4"/>
        </w:numPr>
        <w:spacing w:after="118" w:line="360" w:lineRule="auto"/>
        <w:ind w:left="1701" w:hanging="850"/>
        <w:rPr>
          <w:bCs/>
        </w:rPr>
      </w:pPr>
      <w:r w:rsidRPr="00D333F1">
        <w:rPr>
          <w:b/>
        </w:rPr>
        <w:t xml:space="preserve">Condições Suspensivas: </w:t>
      </w:r>
      <w:r w:rsidR="00AB0A6D" w:rsidRPr="00D333F1">
        <w:rPr>
          <w:bCs/>
        </w:rPr>
        <w:t xml:space="preserve">condições </w:t>
      </w:r>
      <w:r w:rsidRPr="00D333F1">
        <w:rPr>
          <w:bCs/>
        </w:rPr>
        <w:t xml:space="preserve">estipuladas na Cláusula </w:t>
      </w:r>
      <w:r w:rsidR="00F97ED8" w:rsidRPr="007D0592">
        <w:rPr>
          <w:bCs/>
        </w:rPr>
        <w:t>4</w:t>
      </w:r>
      <w:r w:rsidR="00F97ED8" w:rsidRPr="00D333F1">
        <w:rPr>
          <w:bCs/>
        </w:rPr>
        <w:t xml:space="preserve"> </w:t>
      </w:r>
      <w:r w:rsidRPr="00D333F1">
        <w:rPr>
          <w:bCs/>
        </w:rPr>
        <w:t xml:space="preserve">do </w:t>
      </w:r>
      <w:r w:rsidR="008C393B" w:rsidRPr="00D333F1">
        <w:t>Contrato,</w:t>
      </w:r>
      <w:r w:rsidRPr="00D333F1">
        <w:rPr>
          <w:bCs/>
        </w:rPr>
        <w:t xml:space="preserve"> relacionadas às aprovações e autorizações obrigatórias, </w:t>
      </w:r>
      <w:r w:rsidR="0037485F" w:rsidRPr="00D333F1">
        <w:rPr>
          <w:bCs/>
        </w:rPr>
        <w:t xml:space="preserve">prévias e posteriores, </w:t>
      </w:r>
      <w:r w:rsidRPr="00D333F1">
        <w:rPr>
          <w:bCs/>
        </w:rPr>
        <w:t xml:space="preserve">de competência da ANEEL e do CADE, cuja implementação dará plena eficácia ao Contrato nos termos do art. 125 do Código Civil. </w:t>
      </w:r>
    </w:p>
    <w:p w14:paraId="6A7F92E3" w14:textId="407B6A83" w:rsidR="006E215E" w:rsidRPr="00D333F1" w:rsidRDefault="00046D6E" w:rsidP="005D1CB6">
      <w:pPr>
        <w:pStyle w:val="PargrafodaLista"/>
        <w:numPr>
          <w:ilvl w:val="2"/>
          <w:numId w:val="4"/>
        </w:numPr>
        <w:spacing w:after="118" w:line="360" w:lineRule="auto"/>
        <w:ind w:left="1701" w:hanging="850"/>
        <w:rPr>
          <w:bCs/>
        </w:rPr>
      </w:pPr>
      <w:r w:rsidRPr="00D333F1">
        <w:rPr>
          <w:b/>
        </w:rPr>
        <w:t>Conselho Administrativo de Defesa Econômica, CADE ou</w:t>
      </w:r>
      <w:r w:rsidR="009C2DDB" w:rsidRPr="00D333F1">
        <w:rPr>
          <w:b/>
        </w:rPr>
        <w:t xml:space="preserve"> </w:t>
      </w:r>
      <w:r w:rsidRPr="00D333F1">
        <w:rPr>
          <w:b/>
        </w:rPr>
        <w:t>Autoridade Antitruste</w:t>
      </w:r>
      <w:r w:rsidRPr="00D333F1">
        <w:rPr>
          <w:bCs/>
        </w:rPr>
        <w:t xml:space="preserve">: Autarquia Federal em regime especial, integrante do Sistema Brasileiro de Defesa da Concorrência estruturado pela Lei nº 12.529/2011, responsável pela análise de atos de concentração econômica em nível nacional.  </w:t>
      </w:r>
    </w:p>
    <w:p w14:paraId="3B3309DF" w14:textId="0C3431FB" w:rsidR="006E215E" w:rsidRPr="00D333F1" w:rsidRDefault="00046D6E" w:rsidP="005D1CB6">
      <w:pPr>
        <w:pStyle w:val="PargrafodaLista"/>
        <w:numPr>
          <w:ilvl w:val="2"/>
          <w:numId w:val="4"/>
        </w:numPr>
        <w:spacing w:after="118" w:line="360" w:lineRule="auto"/>
        <w:ind w:left="1701" w:hanging="850"/>
        <w:rPr>
          <w:b/>
        </w:rPr>
      </w:pPr>
      <w:r w:rsidRPr="00D333F1">
        <w:rPr>
          <w:b/>
        </w:rPr>
        <w:t xml:space="preserve">Contrato: </w:t>
      </w:r>
      <w:r w:rsidRPr="00D333F1">
        <w:t xml:space="preserve">Contrato de </w:t>
      </w:r>
      <w:r w:rsidR="00842AC4" w:rsidRPr="00D333F1">
        <w:t>Transferência Onerosa</w:t>
      </w:r>
      <w:r w:rsidR="00D87B1F" w:rsidRPr="00D333F1">
        <w:t xml:space="preserve"> do</w:t>
      </w:r>
      <w:r w:rsidRPr="00D333F1">
        <w:t xml:space="preserve"> </w:t>
      </w:r>
      <w:r w:rsidR="000E4093" w:rsidRPr="00D333F1">
        <w:rPr>
          <w:bCs/>
        </w:rPr>
        <w:t xml:space="preserve">Direito de Exploração de Serviços de Geração de </w:t>
      </w:r>
      <w:r w:rsidR="00272079" w:rsidRPr="00D333F1">
        <w:rPr>
          <w:bCs/>
        </w:rPr>
        <w:t>E</w:t>
      </w:r>
      <w:r w:rsidR="000E4093" w:rsidRPr="00D333F1">
        <w:rPr>
          <w:bCs/>
        </w:rPr>
        <w:t xml:space="preserve">nergia </w:t>
      </w:r>
      <w:r w:rsidR="00272079" w:rsidRPr="00D333F1">
        <w:rPr>
          <w:bCs/>
        </w:rPr>
        <w:t>E</w:t>
      </w:r>
      <w:r w:rsidR="000E4093" w:rsidRPr="00D333F1">
        <w:rPr>
          <w:bCs/>
        </w:rPr>
        <w:t>létrica</w:t>
      </w:r>
      <w:r w:rsidR="000E4093" w:rsidRPr="00D333F1" w:rsidDel="00F775F8">
        <w:rPr>
          <w:bCs/>
        </w:rPr>
        <w:t xml:space="preserve"> </w:t>
      </w:r>
      <w:r w:rsidRPr="00D333F1">
        <w:rPr>
          <w:bCs/>
        </w:rPr>
        <w:t>a ser celebrado entre, de um lado</w:t>
      </w:r>
      <w:r w:rsidR="00251288" w:rsidRPr="00D333F1">
        <w:rPr>
          <w:bCs/>
        </w:rPr>
        <w:t xml:space="preserve">, </w:t>
      </w:r>
      <w:r w:rsidR="00424DF6" w:rsidRPr="009A1C3D">
        <w:rPr>
          <w:bCs/>
        </w:rPr>
        <w:t>CEMIG GT</w:t>
      </w:r>
      <w:r w:rsidR="00251288" w:rsidRPr="009A1C3D">
        <w:rPr>
          <w:bCs/>
        </w:rPr>
        <w:t>, CEMIG LESTE, CEMIG OESTE e CEMIG SUL</w:t>
      </w:r>
      <w:r w:rsidR="00D55E05" w:rsidRPr="00D333F1">
        <w:rPr>
          <w:bCs/>
        </w:rPr>
        <w:t>;</w:t>
      </w:r>
      <w:r w:rsidR="00251288" w:rsidRPr="00D333F1">
        <w:rPr>
          <w:bCs/>
        </w:rPr>
        <w:t xml:space="preserve"> </w:t>
      </w:r>
      <w:r w:rsidRPr="00D333F1">
        <w:rPr>
          <w:bCs/>
        </w:rPr>
        <w:t xml:space="preserve">e, de outro lado, o Adjudicatário, substancialmente nos termos do Anexo </w:t>
      </w:r>
      <w:r w:rsidR="00EE45B6" w:rsidRPr="007D0592">
        <w:rPr>
          <w:bCs/>
        </w:rPr>
        <w:t>J</w:t>
      </w:r>
      <w:r w:rsidRPr="007D0592">
        <w:rPr>
          <w:bCs/>
        </w:rPr>
        <w:t>.</w:t>
      </w:r>
      <w:r w:rsidRPr="00D333F1">
        <w:rPr>
          <w:b/>
        </w:rPr>
        <w:t xml:space="preserve"> </w:t>
      </w:r>
    </w:p>
    <w:p w14:paraId="63A7BBFD" w14:textId="0AFFC80C" w:rsidR="00C4674C" w:rsidRPr="002A4F1B" w:rsidRDefault="00C4674C" w:rsidP="005D1CB6">
      <w:pPr>
        <w:pStyle w:val="PargrafodaLista"/>
        <w:numPr>
          <w:ilvl w:val="2"/>
          <w:numId w:val="4"/>
        </w:numPr>
        <w:spacing w:after="118" w:line="360" w:lineRule="auto"/>
        <w:ind w:left="1701" w:hanging="850"/>
        <w:rPr>
          <w:bCs/>
        </w:rPr>
      </w:pPr>
      <w:r w:rsidRPr="00D333F1">
        <w:rPr>
          <w:b/>
        </w:rPr>
        <w:t xml:space="preserve">Contrato de Intermediação: </w:t>
      </w:r>
      <w:r w:rsidRPr="002A4F1B">
        <w:rPr>
          <w:bCs/>
        </w:rPr>
        <w:t>modelo constante no Manual de Procedimentos da B3, para celebração de contrato de representação perante a B3, a ser firmado entre a Licitante e a Participante Credenciada.</w:t>
      </w:r>
    </w:p>
    <w:p w14:paraId="4AFA9274" w14:textId="484DB3AB" w:rsidR="00144A35" w:rsidRPr="003D4752" w:rsidRDefault="00144A35" w:rsidP="005D1CB6">
      <w:pPr>
        <w:pStyle w:val="PargrafodaLista"/>
        <w:numPr>
          <w:ilvl w:val="2"/>
          <w:numId w:val="4"/>
        </w:numPr>
        <w:spacing w:after="118" w:line="360" w:lineRule="auto"/>
        <w:ind w:left="1701" w:hanging="850"/>
        <w:rPr>
          <w:bCs/>
        </w:rPr>
      </w:pPr>
      <w:r w:rsidRPr="00D333F1">
        <w:rPr>
          <w:b/>
        </w:rPr>
        <w:t>Cronograma:</w:t>
      </w:r>
      <w:r w:rsidRPr="003D4752">
        <w:rPr>
          <w:b/>
        </w:rPr>
        <w:t xml:space="preserve"> </w:t>
      </w:r>
      <w:r w:rsidRPr="003D4752">
        <w:rPr>
          <w:bCs/>
        </w:rPr>
        <w:t xml:space="preserve">tabela contendo a ordem dos eventos e datas estimadas para cada etapa da Licitação, conforme </w:t>
      </w:r>
      <w:r w:rsidRPr="007D0592">
        <w:rPr>
          <w:bCs/>
        </w:rPr>
        <w:t>item 2 do</w:t>
      </w:r>
      <w:r w:rsidRPr="003D4752">
        <w:rPr>
          <w:bCs/>
        </w:rPr>
        <w:t xml:space="preserve"> Edital.</w:t>
      </w:r>
    </w:p>
    <w:p w14:paraId="36DC0B86" w14:textId="360BCC06" w:rsidR="00344F97" w:rsidRPr="003D4752" w:rsidRDefault="00BE0B2F" w:rsidP="005D1CB6">
      <w:pPr>
        <w:pStyle w:val="PargrafodaLista"/>
        <w:numPr>
          <w:ilvl w:val="2"/>
          <w:numId w:val="4"/>
        </w:numPr>
        <w:spacing w:after="118" w:line="360" w:lineRule="auto"/>
        <w:ind w:left="1701" w:hanging="850"/>
        <w:rPr>
          <w:bCs/>
        </w:rPr>
      </w:pPr>
      <w:r w:rsidRPr="00D333F1">
        <w:rPr>
          <w:b/>
        </w:rPr>
        <w:t>Data de Entrega dos Envelopes:</w:t>
      </w:r>
      <w:r w:rsidRPr="003D4752">
        <w:rPr>
          <w:b/>
        </w:rPr>
        <w:t xml:space="preserve"> </w:t>
      </w:r>
      <w:r w:rsidRPr="003D4752">
        <w:rPr>
          <w:bCs/>
        </w:rPr>
        <w:t xml:space="preserve">data definida no </w:t>
      </w:r>
      <w:r w:rsidR="009E085A" w:rsidRPr="003D4752">
        <w:rPr>
          <w:bCs/>
        </w:rPr>
        <w:t xml:space="preserve">Cronograma do </w:t>
      </w:r>
      <w:r w:rsidRPr="003D4752">
        <w:rPr>
          <w:bCs/>
        </w:rPr>
        <w:t>Edital, em que serão entregues, pelas Licitantes</w:t>
      </w:r>
      <w:r w:rsidR="004A4A56" w:rsidRPr="003D4752">
        <w:rPr>
          <w:bCs/>
        </w:rPr>
        <w:t xml:space="preserve">, </w:t>
      </w:r>
      <w:r w:rsidR="003E0782" w:rsidRPr="003D4752">
        <w:rPr>
          <w:bCs/>
        </w:rPr>
        <w:t>por</w:t>
      </w:r>
      <w:r w:rsidR="00597F84" w:rsidRPr="003D4752">
        <w:rPr>
          <w:bCs/>
        </w:rPr>
        <w:t xml:space="preserve"> meio de</w:t>
      </w:r>
      <w:r w:rsidR="00521DF8" w:rsidRPr="003D4752">
        <w:rPr>
          <w:bCs/>
        </w:rPr>
        <w:t xml:space="preserve"> </w:t>
      </w:r>
      <w:r w:rsidR="00771E9E" w:rsidRPr="003D4752">
        <w:rPr>
          <w:bCs/>
        </w:rPr>
        <w:t>representante</w:t>
      </w:r>
      <w:r w:rsidR="004A4A56" w:rsidRPr="003D4752">
        <w:rPr>
          <w:bCs/>
        </w:rPr>
        <w:t>s</w:t>
      </w:r>
      <w:r w:rsidR="00771E9E" w:rsidRPr="003D4752">
        <w:rPr>
          <w:bCs/>
        </w:rPr>
        <w:t xml:space="preserve"> das Participantes Credenciadas</w:t>
      </w:r>
      <w:r w:rsidRPr="003D4752">
        <w:rPr>
          <w:bCs/>
        </w:rPr>
        <w:t xml:space="preserve">, na B3, os envelopes da Licitação, perante </w:t>
      </w:r>
      <w:r w:rsidR="00F84E38" w:rsidRPr="003D4752">
        <w:rPr>
          <w:bCs/>
        </w:rPr>
        <w:t>a</w:t>
      </w:r>
      <w:r w:rsidRPr="003D4752">
        <w:rPr>
          <w:bCs/>
        </w:rPr>
        <w:t xml:space="preserve"> </w:t>
      </w:r>
      <w:r w:rsidR="00435E08" w:rsidRPr="003D4752">
        <w:rPr>
          <w:bCs/>
        </w:rPr>
        <w:t>Comissão Especial de Licitação</w:t>
      </w:r>
      <w:r w:rsidR="001D3814" w:rsidRPr="003D4752">
        <w:rPr>
          <w:bCs/>
        </w:rPr>
        <w:t>, destacando-se que o Envelope 3 será entregue apenas pela Licitante vencedora</w:t>
      </w:r>
      <w:r w:rsidRPr="003D4752">
        <w:rPr>
          <w:bCs/>
        </w:rPr>
        <w:t>.</w:t>
      </w:r>
    </w:p>
    <w:p w14:paraId="49355CDE" w14:textId="2D112C80" w:rsidR="00344F97" w:rsidRPr="003D4752" w:rsidRDefault="00344F97" w:rsidP="005D1CB6">
      <w:pPr>
        <w:pStyle w:val="PargrafodaLista"/>
        <w:numPr>
          <w:ilvl w:val="2"/>
          <w:numId w:val="4"/>
        </w:numPr>
        <w:spacing w:after="118" w:line="360" w:lineRule="auto"/>
        <w:ind w:left="1701" w:hanging="850"/>
        <w:rPr>
          <w:bCs/>
        </w:rPr>
      </w:pPr>
      <w:r w:rsidRPr="00D333F1">
        <w:rPr>
          <w:b/>
        </w:rPr>
        <w:lastRenderedPageBreak/>
        <w:t>Diretor da Sessão:</w:t>
      </w:r>
      <w:r w:rsidRPr="003D4752">
        <w:rPr>
          <w:b/>
        </w:rPr>
        <w:t xml:space="preserve"> </w:t>
      </w:r>
      <w:r w:rsidR="00AB0A6D" w:rsidRPr="003D4752">
        <w:rPr>
          <w:bCs/>
        </w:rPr>
        <w:t xml:space="preserve">o </w:t>
      </w:r>
      <w:r w:rsidRPr="003D4752">
        <w:rPr>
          <w:bCs/>
        </w:rPr>
        <w:t xml:space="preserve">diretor da </w:t>
      </w:r>
      <w:r w:rsidR="008D6E97" w:rsidRPr="003D4752">
        <w:rPr>
          <w:bCs/>
        </w:rPr>
        <w:t>Sessão</w:t>
      </w:r>
      <w:r w:rsidRPr="003D4752">
        <w:rPr>
          <w:bCs/>
        </w:rPr>
        <w:t xml:space="preserve">, designado pela B3 para conduzir a sessão em nome da </w:t>
      </w:r>
      <w:r w:rsidR="00435E08" w:rsidRPr="003D4752">
        <w:rPr>
          <w:bCs/>
        </w:rPr>
        <w:t>Comissão Especial de Licitação</w:t>
      </w:r>
      <w:r w:rsidRPr="003D4752">
        <w:rPr>
          <w:bCs/>
        </w:rPr>
        <w:t>.</w:t>
      </w:r>
    </w:p>
    <w:p w14:paraId="300E9012" w14:textId="0332F0EC" w:rsidR="006E215E" w:rsidRPr="003D4752" w:rsidRDefault="00046D6E" w:rsidP="005D1CB6">
      <w:pPr>
        <w:pStyle w:val="PargrafodaLista"/>
        <w:numPr>
          <w:ilvl w:val="2"/>
          <w:numId w:val="4"/>
        </w:numPr>
        <w:spacing w:after="118" w:line="360" w:lineRule="auto"/>
        <w:ind w:left="1701" w:hanging="850"/>
        <w:rPr>
          <w:bCs/>
        </w:rPr>
      </w:pPr>
      <w:r w:rsidRPr="00D333F1">
        <w:rPr>
          <w:b/>
        </w:rPr>
        <w:t>Edital:</w:t>
      </w:r>
      <w:r w:rsidRPr="003D4752">
        <w:rPr>
          <w:b/>
        </w:rPr>
        <w:t xml:space="preserve"> </w:t>
      </w:r>
      <w:r w:rsidR="00AB0A6D" w:rsidRPr="003D4752">
        <w:rPr>
          <w:bCs/>
        </w:rPr>
        <w:t xml:space="preserve">documento </w:t>
      </w:r>
      <w:r w:rsidRPr="003D4752">
        <w:rPr>
          <w:bCs/>
        </w:rPr>
        <w:t>que estipula as regras para alienação do Objeto desta Licitação</w:t>
      </w:r>
      <w:r w:rsidR="00144A35" w:rsidRPr="003D4752">
        <w:rPr>
          <w:bCs/>
        </w:rPr>
        <w:t>, incluindo todos os seus anexos</w:t>
      </w:r>
      <w:r w:rsidRPr="003D4752">
        <w:rPr>
          <w:bCs/>
        </w:rPr>
        <w:t xml:space="preserve">. </w:t>
      </w:r>
    </w:p>
    <w:p w14:paraId="1EF5FE96" w14:textId="110E0D8E" w:rsidR="005C2142" w:rsidRPr="003D4752" w:rsidRDefault="005C2142" w:rsidP="005D1CB6">
      <w:pPr>
        <w:pStyle w:val="PargrafodaLista"/>
        <w:numPr>
          <w:ilvl w:val="2"/>
          <w:numId w:val="4"/>
        </w:numPr>
        <w:spacing w:after="118" w:line="360" w:lineRule="auto"/>
        <w:ind w:left="1701" w:hanging="850"/>
        <w:rPr>
          <w:bCs/>
        </w:rPr>
      </w:pPr>
      <w:r w:rsidRPr="00D333F1">
        <w:rPr>
          <w:b/>
        </w:rPr>
        <w:t>Endereço da Licitação:</w:t>
      </w:r>
      <w:r w:rsidRPr="003D4752">
        <w:rPr>
          <w:b/>
        </w:rPr>
        <w:t xml:space="preserve"> </w:t>
      </w:r>
      <w:r w:rsidRPr="003D4752">
        <w:rPr>
          <w:bCs/>
        </w:rPr>
        <w:t xml:space="preserve">local onde deverão ser entregues os Envelopes, cujo endereço é o da </w:t>
      </w:r>
      <w:r w:rsidR="004F2DBA" w:rsidRPr="003D4752">
        <w:rPr>
          <w:bCs/>
        </w:rPr>
        <w:t>sede da</w:t>
      </w:r>
      <w:r w:rsidRPr="003D4752">
        <w:rPr>
          <w:bCs/>
        </w:rPr>
        <w:t xml:space="preserve"> B3, </w:t>
      </w:r>
      <w:r w:rsidR="008A21BA" w:rsidRPr="003D4752">
        <w:rPr>
          <w:bCs/>
        </w:rPr>
        <w:t>situada na</w:t>
      </w:r>
      <w:r w:rsidRPr="003D4752">
        <w:rPr>
          <w:bCs/>
        </w:rPr>
        <w:t xml:space="preserve"> Rua XV de Novembro, nº 275, Centro Histórico de São Paulo/SP.</w:t>
      </w:r>
    </w:p>
    <w:p w14:paraId="0EA2ABAE" w14:textId="2D4F82EA" w:rsidR="00161594" w:rsidRPr="003D4752" w:rsidRDefault="00046D6E" w:rsidP="005D1CB6">
      <w:pPr>
        <w:pStyle w:val="PargrafodaLista"/>
        <w:numPr>
          <w:ilvl w:val="2"/>
          <w:numId w:val="4"/>
        </w:numPr>
        <w:spacing w:after="118" w:line="360" w:lineRule="auto"/>
        <w:ind w:left="1701" w:hanging="850"/>
        <w:rPr>
          <w:bCs/>
        </w:rPr>
      </w:pPr>
      <w:r w:rsidRPr="00D333F1">
        <w:rPr>
          <w:b/>
        </w:rPr>
        <w:t>Fechamento</w:t>
      </w:r>
      <w:r w:rsidRPr="003D4752">
        <w:rPr>
          <w:b/>
        </w:rPr>
        <w:t xml:space="preserve">: </w:t>
      </w:r>
      <w:r w:rsidR="002378C7" w:rsidRPr="003D4752">
        <w:rPr>
          <w:bCs/>
        </w:rPr>
        <w:t xml:space="preserve">ato </w:t>
      </w:r>
      <w:r w:rsidRPr="003D4752">
        <w:rPr>
          <w:bCs/>
        </w:rPr>
        <w:t xml:space="preserve">de conclusão da </w:t>
      </w:r>
      <w:r w:rsidR="00D55E05" w:rsidRPr="003D4752">
        <w:rPr>
          <w:bCs/>
        </w:rPr>
        <w:t>transferência</w:t>
      </w:r>
      <w:r w:rsidR="00DF37F7" w:rsidRPr="003D4752">
        <w:rPr>
          <w:bCs/>
        </w:rPr>
        <w:t xml:space="preserve"> </w:t>
      </w:r>
      <w:r w:rsidR="00D713C9" w:rsidRPr="003D4752">
        <w:rPr>
          <w:bCs/>
        </w:rPr>
        <w:t xml:space="preserve">onerosa </w:t>
      </w:r>
      <w:r w:rsidR="00D55E05" w:rsidRPr="003D4752">
        <w:rPr>
          <w:bCs/>
        </w:rPr>
        <w:t>do</w:t>
      </w:r>
      <w:r w:rsidR="00DF37F7" w:rsidRPr="003D4752">
        <w:rPr>
          <w:bCs/>
        </w:rPr>
        <w:t xml:space="preserve"> </w:t>
      </w:r>
      <w:r w:rsidR="00871119" w:rsidRPr="003D4752">
        <w:rPr>
          <w:bCs/>
        </w:rPr>
        <w:t>d</w:t>
      </w:r>
      <w:r w:rsidR="00DF37F7" w:rsidRPr="003D4752">
        <w:rPr>
          <w:bCs/>
        </w:rPr>
        <w:t xml:space="preserve">ireito de </w:t>
      </w:r>
      <w:r w:rsidR="00A565EE" w:rsidRPr="003D4752">
        <w:rPr>
          <w:bCs/>
        </w:rPr>
        <w:t>e</w:t>
      </w:r>
      <w:r w:rsidR="00DF37F7" w:rsidRPr="003D4752">
        <w:rPr>
          <w:bCs/>
        </w:rPr>
        <w:t>xploração d</w:t>
      </w:r>
      <w:r w:rsidR="00F92F04" w:rsidRPr="003D4752">
        <w:rPr>
          <w:bCs/>
        </w:rPr>
        <w:t>os</w:t>
      </w:r>
      <w:r w:rsidR="00DF37F7" w:rsidRPr="003D4752">
        <w:rPr>
          <w:bCs/>
        </w:rPr>
        <w:t xml:space="preserve"> </w:t>
      </w:r>
      <w:r w:rsidR="00A565EE" w:rsidRPr="003D4752">
        <w:rPr>
          <w:bCs/>
        </w:rPr>
        <w:t>s</w:t>
      </w:r>
      <w:r w:rsidR="00DF37F7" w:rsidRPr="003D4752">
        <w:rPr>
          <w:bCs/>
        </w:rPr>
        <w:t xml:space="preserve">erviços de </w:t>
      </w:r>
      <w:r w:rsidR="00A565EE" w:rsidRPr="003D4752">
        <w:rPr>
          <w:bCs/>
        </w:rPr>
        <w:t>g</w:t>
      </w:r>
      <w:r w:rsidR="00DF37F7" w:rsidRPr="003D4752">
        <w:rPr>
          <w:bCs/>
        </w:rPr>
        <w:t>eração de energia elétrica</w:t>
      </w:r>
      <w:r w:rsidR="00F92F04" w:rsidRPr="003D4752">
        <w:rPr>
          <w:bCs/>
        </w:rPr>
        <w:t xml:space="preserve"> das usinas descritas no Preâmbulo</w:t>
      </w:r>
      <w:r w:rsidRPr="003D4752">
        <w:rPr>
          <w:bCs/>
        </w:rPr>
        <w:t xml:space="preserve">, regulado na Cláusula </w:t>
      </w:r>
      <w:r w:rsidR="00F97ED8" w:rsidRPr="00D208EB">
        <w:t>4</w:t>
      </w:r>
      <w:r w:rsidR="00F97ED8" w:rsidRPr="003D4752">
        <w:rPr>
          <w:bCs/>
        </w:rPr>
        <w:t xml:space="preserve"> </w:t>
      </w:r>
      <w:r w:rsidRPr="003D4752">
        <w:rPr>
          <w:bCs/>
        </w:rPr>
        <w:t xml:space="preserve">do </w:t>
      </w:r>
      <w:r w:rsidR="000679D3" w:rsidRPr="003D4752">
        <w:rPr>
          <w:bCs/>
        </w:rPr>
        <w:t>C</w:t>
      </w:r>
      <w:r w:rsidR="000A4948" w:rsidRPr="003D4752">
        <w:rPr>
          <w:bCs/>
        </w:rPr>
        <w:t>ontrato</w:t>
      </w:r>
      <w:r w:rsidRPr="003D4752">
        <w:rPr>
          <w:bCs/>
        </w:rPr>
        <w:t xml:space="preserve">, designado para ocorrer no 1º (primeiro) dia útil após o prazo de 15 (quinze) dias contados da data em que a última das Condições Suspensivas restar satisfeita ou outra data que vier a ser acordada </w:t>
      </w:r>
      <w:r w:rsidR="00D855B9">
        <w:rPr>
          <w:bCs/>
        </w:rPr>
        <w:t>por escrito</w:t>
      </w:r>
      <w:r w:rsidR="008F3677">
        <w:rPr>
          <w:bCs/>
        </w:rPr>
        <w:t>,</w:t>
      </w:r>
      <w:r w:rsidR="00D855B9" w:rsidRPr="003D4752">
        <w:rPr>
          <w:bCs/>
        </w:rPr>
        <w:t xml:space="preserve"> </w:t>
      </w:r>
      <w:r w:rsidRPr="003D4752">
        <w:rPr>
          <w:bCs/>
        </w:rPr>
        <w:t>entre a</w:t>
      </w:r>
      <w:r w:rsidR="00EA05DE" w:rsidRPr="003D4752">
        <w:rPr>
          <w:bCs/>
        </w:rPr>
        <w:t>s</w:t>
      </w:r>
      <w:r w:rsidRPr="003D4752">
        <w:rPr>
          <w:bCs/>
        </w:rPr>
        <w:t xml:space="preserve"> Vendedora</w:t>
      </w:r>
      <w:r w:rsidR="00EA05DE" w:rsidRPr="003D4752">
        <w:rPr>
          <w:bCs/>
        </w:rPr>
        <w:t>s</w:t>
      </w:r>
      <w:r w:rsidRPr="003D4752">
        <w:rPr>
          <w:bCs/>
        </w:rPr>
        <w:t xml:space="preserve"> e o Comprador. </w:t>
      </w:r>
    </w:p>
    <w:p w14:paraId="73051147" w14:textId="2FC3A017" w:rsidR="00AE0BEA" w:rsidRPr="009C234E" w:rsidRDefault="00AE0BEA" w:rsidP="005D1CB6">
      <w:pPr>
        <w:pStyle w:val="PargrafodaLista"/>
        <w:numPr>
          <w:ilvl w:val="2"/>
          <w:numId w:val="4"/>
        </w:numPr>
        <w:spacing w:after="118" w:line="360" w:lineRule="auto"/>
        <w:ind w:left="1701" w:hanging="850"/>
      </w:pPr>
      <w:r w:rsidRPr="009C234E">
        <w:rPr>
          <w:b/>
        </w:rPr>
        <w:t>Garantia de Fiel Cumprimento</w:t>
      </w:r>
      <w:r w:rsidRPr="00AE0BEA">
        <w:rPr>
          <w:bCs/>
        </w:rPr>
        <w:t>: garantias pecuniárias apresentadas pela</w:t>
      </w:r>
      <w:r w:rsidR="005B5D04">
        <w:rPr>
          <w:bCs/>
        </w:rPr>
        <w:t xml:space="preserve"> </w:t>
      </w:r>
      <w:r w:rsidR="005B5D04" w:rsidRPr="005B5D04">
        <w:rPr>
          <w:bCs/>
        </w:rPr>
        <w:t>Adjudicatária</w:t>
      </w:r>
      <w:r w:rsidR="005B5D04">
        <w:rPr>
          <w:bCs/>
        </w:rPr>
        <w:t xml:space="preserve"> </w:t>
      </w:r>
      <w:r w:rsidRPr="00AE0BEA">
        <w:rPr>
          <w:bCs/>
        </w:rPr>
        <w:t xml:space="preserve">em favor </w:t>
      </w:r>
      <w:r w:rsidR="005858EC" w:rsidRPr="005858EC">
        <w:rPr>
          <w:bCs/>
        </w:rPr>
        <w:t>das Alienantes</w:t>
      </w:r>
      <w:r w:rsidRPr="00AE0BEA">
        <w:rPr>
          <w:bCs/>
        </w:rPr>
        <w:t xml:space="preserve">, garantias essas destinadas a assegurar o cumprimento das condições </w:t>
      </w:r>
      <w:r w:rsidR="001D2ECE">
        <w:rPr>
          <w:bCs/>
        </w:rPr>
        <w:t>do Contrato</w:t>
      </w:r>
      <w:r w:rsidRPr="00AE0BEA">
        <w:rPr>
          <w:bCs/>
        </w:rPr>
        <w:t>, inclusive o pagamento do Preço de Transferência, e passíveis de execução nas hipóteses especificadas neste Edital</w:t>
      </w:r>
      <w:r w:rsidR="001D2ECE">
        <w:rPr>
          <w:bCs/>
        </w:rPr>
        <w:t xml:space="preserve"> e no Contrato</w:t>
      </w:r>
      <w:r w:rsidRPr="00AE0BEA">
        <w:rPr>
          <w:bCs/>
        </w:rPr>
        <w:t>.</w:t>
      </w:r>
    </w:p>
    <w:p w14:paraId="42C67E3A" w14:textId="6D17E591" w:rsidR="009B0FA0" w:rsidRPr="00D333F1" w:rsidRDefault="00046D6E" w:rsidP="005D1CB6">
      <w:pPr>
        <w:pStyle w:val="PargrafodaLista"/>
        <w:numPr>
          <w:ilvl w:val="2"/>
          <w:numId w:val="4"/>
        </w:numPr>
        <w:spacing w:after="118" w:line="360" w:lineRule="auto"/>
        <w:ind w:left="1701" w:hanging="850"/>
        <w:rPr>
          <w:bCs/>
        </w:rPr>
      </w:pPr>
      <w:r w:rsidRPr="00D333F1">
        <w:rPr>
          <w:b/>
        </w:rPr>
        <w:t xml:space="preserve">Garantia de Proposta: </w:t>
      </w:r>
      <w:r w:rsidR="006A3225">
        <w:rPr>
          <w:bCs/>
        </w:rPr>
        <w:t>g</w:t>
      </w:r>
      <w:r w:rsidRPr="00D333F1">
        <w:rPr>
          <w:bCs/>
        </w:rPr>
        <w:t>arantia</w:t>
      </w:r>
      <w:r w:rsidR="00AD6C8F" w:rsidRPr="00D333F1">
        <w:rPr>
          <w:bCs/>
        </w:rPr>
        <w:t>s</w:t>
      </w:r>
      <w:r w:rsidRPr="00D333F1">
        <w:rPr>
          <w:bCs/>
        </w:rPr>
        <w:t xml:space="preserve"> pecuniária</w:t>
      </w:r>
      <w:r w:rsidR="00AD6C8F" w:rsidRPr="00D333F1">
        <w:rPr>
          <w:bCs/>
        </w:rPr>
        <w:t>s</w:t>
      </w:r>
      <w:r w:rsidRPr="00D333F1">
        <w:rPr>
          <w:bCs/>
        </w:rPr>
        <w:t xml:space="preserve"> apresentada</w:t>
      </w:r>
      <w:r w:rsidR="002E33EC" w:rsidRPr="00D333F1">
        <w:rPr>
          <w:bCs/>
        </w:rPr>
        <w:t>s</w:t>
      </w:r>
      <w:r w:rsidRPr="00D333F1">
        <w:rPr>
          <w:bCs/>
        </w:rPr>
        <w:t xml:space="preserve"> pela(s) Licitante(s) em favor da</w:t>
      </w:r>
      <w:r w:rsidR="00467A1D" w:rsidRPr="00D333F1">
        <w:rPr>
          <w:bCs/>
        </w:rPr>
        <w:t xml:space="preserve"> Cemig GT</w:t>
      </w:r>
      <w:r w:rsidR="00076A87" w:rsidRPr="00D333F1">
        <w:rPr>
          <w:bCs/>
        </w:rPr>
        <w:t>,</w:t>
      </w:r>
      <w:r w:rsidR="001D6D18">
        <w:rPr>
          <w:bCs/>
        </w:rPr>
        <w:t xml:space="preserve"> </w:t>
      </w:r>
      <w:r w:rsidR="00F62EB4">
        <w:rPr>
          <w:bCs/>
        </w:rPr>
        <w:t xml:space="preserve">garantias essas </w:t>
      </w:r>
      <w:r w:rsidRPr="00D333F1">
        <w:rPr>
          <w:bCs/>
        </w:rPr>
        <w:t>destinada</w:t>
      </w:r>
      <w:r w:rsidR="00C97789" w:rsidRPr="00D333F1">
        <w:rPr>
          <w:bCs/>
        </w:rPr>
        <w:t>s</w:t>
      </w:r>
      <w:r w:rsidRPr="00D333F1">
        <w:rPr>
          <w:bCs/>
        </w:rPr>
        <w:t xml:space="preserve"> a assegurar o cumprimento das condições deste Edital</w:t>
      </w:r>
      <w:r w:rsidR="00336DB1">
        <w:rPr>
          <w:bCs/>
        </w:rPr>
        <w:t>,</w:t>
      </w:r>
      <w:r w:rsidR="007125AD" w:rsidRPr="00D333F1">
        <w:rPr>
          <w:bCs/>
        </w:rPr>
        <w:t xml:space="preserve"> </w:t>
      </w:r>
      <w:r w:rsidR="00E93E74" w:rsidRPr="00D333F1">
        <w:rPr>
          <w:bCs/>
        </w:rPr>
        <w:t>seus anexos</w:t>
      </w:r>
      <w:r w:rsidRPr="00D333F1">
        <w:rPr>
          <w:bCs/>
        </w:rPr>
        <w:t>,</w:t>
      </w:r>
      <w:r w:rsidR="004B656D">
        <w:rPr>
          <w:bCs/>
        </w:rPr>
        <w:t xml:space="preserve"> e</w:t>
      </w:r>
      <w:r w:rsidRPr="00D333F1">
        <w:rPr>
          <w:bCs/>
        </w:rPr>
        <w:t xml:space="preserve"> </w:t>
      </w:r>
      <w:r w:rsidR="004919B9">
        <w:rPr>
          <w:bCs/>
        </w:rPr>
        <w:t>passíveis</w:t>
      </w:r>
      <w:r w:rsidR="004919B9" w:rsidRPr="00D333F1">
        <w:rPr>
          <w:bCs/>
        </w:rPr>
        <w:t xml:space="preserve"> </w:t>
      </w:r>
      <w:r w:rsidRPr="00D333F1">
        <w:rPr>
          <w:bCs/>
        </w:rPr>
        <w:t xml:space="preserve">de execução nas hipóteses especificadas neste Edital. </w:t>
      </w:r>
    </w:p>
    <w:p w14:paraId="0A943DB1" w14:textId="4DD25575" w:rsidR="006E215E" w:rsidRPr="00D333F1" w:rsidRDefault="0EA4476D" w:rsidP="005D1CB6">
      <w:pPr>
        <w:pStyle w:val="PargrafodaLista"/>
        <w:numPr>
          <w:ilvl w:val="2"/>
          <w:numId w:val="4"/>
        </w:numPr>
        <w:spacing w:after="118" w:line="360" w:lineRule="auto"/>
        <w:ind w:left="1701" w:hanging="850"/>
        <w:rPr>
          <w:bCs/>
        </w:rPr>
      </w:pPr>
      <w:r w:rsidRPr="00D333F1">
        <w:rPr>
          <w:b/>
        </w:rPr>
        <w:t xml:space="preserve">Instituição Financeira de Garantia: </w:t>
      </w:r>
      <w:r w:rsidR="00814060">
        <w:rPr>
          <w:bCs/>
        </w:rPr>
        <w:t>i</w:t>
      </w:r>
      <w:r w:rsidRPr="00D333F1">
        <w:rPr>
          <w:bCs/>
        </w:rPr>
        <w:t>nstituição financeira responsável pela administração da Conta Vinculada nos termos do Contrato, que esteja regula</w:t>
      </w:r>
      <w:r w:rsidR="0E37A5DC" w:rsidRPr="00D333F1">
        <w:rPr>
          <w:bCs/>
        </w:rPr>
        <w:t>r</w:t>
      </w:r>
      <w:r w:rsidRPr="00D333F1">
        <w:rPr>
          <w:bCs/>
        </w:rPr>
        <w:t>mente autorizada pelo Banco Central do Brasil; e que não esteja sob liquidação, intervenção ou regime de administração especial temporária</w:t>
      </w:r>
      <w:r w:rsidR="073D46B3" w:rsidRPr="00D333F1">
        <w:rPr>
          <w:bCs/>
        </w:rPr>
        <w:t>,</w:t>
      </w:r>
      <w:r w:rsidRPr="00D333F1">
        <w:rPr>
          <w:bCs/>
        </w:rPr>
        <w:t xml:space="preserve"> conforme regulados pela Lei</w:t>
      </w:r>
      <w:r w:rsidR="00C91544" w:rsidRPr="00D333F1">
        <w:rPr>
          <w:bCs/>
        </w:rPr>
        <w:t xml:space="preserve"> </w:t>
      </w:r>
      <w:r w:rsidR="3A1BF33C" w:rsidRPr="00D333F1">
        <w:rPr>
          <w:bCs/>
        </w:rPr>
        <w:t xml:space="preserve">Nº </w:t>
      </w:r>
      <w:r w:rsidRPr="00D333F1">
        <w:rPr>
          <w:bCs/>
        </w:rPr>
        <w:t xml:space="preserve">6.404/74 e pelo Decreto-Lei </w:t>
      </w:r>
      <w:r w:rsidR="5B6FBBD3" w:rsidRPr="00D333F1">
        <w:rPr>
          <w:bCs/>
        </w:rPr>
        <w:t>n</w:t>
      </w:r>
      <w:r w:rsidR="3A1BF33C" w:rsidRPr="00D333F1">
        <w:rPr>
          <w:bCs/>
        </w:rPr>
        <w:t xml:space="preserve">º </w:t>
      </w:r>
      <w:r w:rsidRPr="00D333F1">
        <w:rPr>
          <w:bCs/>
        </w:rPr>
        <w:t>2.321/87</w:t>
      </w:r>
      <w:r w:rsidR="67E9E522" w:rsidRPr="00D333F1">
        <w:rPr>
          <w:bCs/>
        </w:rPr>
        <w:t>;</w:t>
      </w:r>
      <w:r w:rsidRPr="00D333F1">
        <w:rPr>
          <w:bCs/>
        </w:rPr>
        <w:t xml:space="preserve"> e que esteja classificada</w:t>
      </w:r>
      <w:r w:rsidR="73BB15FD" w:rsidRPr="00D333F1">
        <w:rPr>
          <w:bCs/>
        </w:rPr>
        <w:t xml:space="preserve"> com </w:t>
      </w:r>
      <w:r w:rsidR="0809E0FD" w:rsidRPr="00D333F1">
        <w:rPr>
          <w:bCs/>
        </w:rPr>
        <w:t xml:space="preserve">a </w:t>
      </w:r>
      <w:r w:rsidR="21E6EE35" w:rsidRPr="00D333F1">
        <w:rPr>
          <w:bCs/>
        </w:rPr>
        <w:t>nota</w:t>
      </w:r>
      <w:r w:rsidR="0809E0FD" w:rsidRPr="00D333F1">
        <w:rPr>
          <w:bCs/>
        </w:rPr>
        <w:t xml:space="preserve"> igual ou superior a BBB, </w:t>
      </w:r>
      <w:r w:rsidRPr="00D333F1">
        <w:rPr>
          <w:bCs/>
        </w:rPr>
        <w:t xml:space="preserve">na escala de </w:t>
      </w:r>
      <w:r w:rsidRPr="00D333F1">
        <w:rPr>
          <w:bCs/>
          <w:i/>
          <w:iCs/>
        </w:rPr>
        <w:t>rating</w:t>
      </w:r>
      <w:r w:rsidRPr="00D333F1">
        <w:rPr>
          <w:bCs/>
        </w:rPr>
        <w:t xml:space="preserve"> de longo prazo</w:t>
      </w:r>
      <w:r w:rsidR="7D914D41" w:rsidRPr="00D333F1">
        <w:rPr>
          <w:bCs/>
        </w:rPr>
        <w:t xml:space="preserve"> </w:t>
      </w:r>
      <w:r w:rsidRPr="00D333F1">
        <w:rPr>
          <w:bCs/>
        </w:rPr>
        <w:t>de</w:t>
      </w:r>
      <w:r w:rsidR="7D914D41" w:rsidRPr="00D333F1">
        <w:rPr>
          <w:bCs/>
        </w:rPr>
        <w:t xml:space="preserve"> </w:t>
      </w:r>
      <w:r w:rsidRPr="00D333F1">
        <w:rPr>
          <w:bCs/>
        </w:rPr>
        <w:t>uma das seguintes agências de classificação de risco</w:t>
      </w:r>
      <w:r w:rsidR="60DD7E6B" w:rsidRPr="00D333F1">
        <w:rPr>
          <w:bCs/>
        </w:rPr>
        <w:t xml:space="preserve">, quais sejam, </w:t>
      </w:r>
      <w:r w:rsidRPr="00D333F1">
        <w:rPr>
          <w:bCs/>
        </w:rPr>
        <w:t xml:space="preserve"> </w:t>
      </w:r>
      <w:r w:rsidRPr="00D333F1">
        <w:rPr>
          <w:bCs/>
        </w:rPr>
        <w:lastRenderedPageBreak/>
        <w:t>Fitch Ratings, Moody’s ou Standard &amp; Poor</w:t>
      </w:r>
      <w:r w:rsidR="688E8446" w:rsidRPr="00D333F1">
        <w:rPr>
          <w:bCs/>
        </w:rPr>
        <w:t>’</w:t>
      </w:r>
      <w:r w:rsidRPr="00D333F1">
        <w:rPr>
          <w:bCs/>
        </w:rPr>
        <w:t>s</w:t>
      </w:r>
      <w:r w:rsidR="67E9E522" w:rsidRPr="00D333F1">
        <w:rPr>
          <w:bCs/>
        </w:rPr>
        <w:t xml:space="preserve">; e que possua </w:t>
      </w:r>
      <w:bookmarkStart w:id="1" w:name="_Hlk157614949"/>
      <w:r w:rsidR="67E9E522" w:rsidRPr="00D333F1">
        <w:rPr>
          <w:bCs/>
        </w:rPr>
        <w:t>Patrimônio Líquido igual ou superior a R$400 milhões</w:t>
      </w:r>
      <w:r w:rsidR="57971F1C" w:rsidRPr="00D333F1">
        <w:rPr>
          <w:bCs/>
        </w:rPr>
        <w:t>.</w:t>
      </w:r>
      <w:r w:rsidRPr="00D333F1">
        <w:rPr>
          <w:bCs/>
        </w:rPr>
        <w:t xml:space="preserve"> </w:t>
      </w:r>
      <w:bookmarkEnd w:id="1"/>
    </w:p>
    <w:p w14:paraId="0D615D10" w14:textId="0D5A25F5" w:rsidR="006E215E" w:rsidRPr="00D333F1" w:rsidRDefault="00046D6E" w:rsidP="005D1CB6">
      <w:pPr>
        <w:pStyle w:val="PargrafodaLista"/>
        <w:numPr>
          <w:ilvl w:val="2"/>
          <w:numId w:val="4"/>
        </w:numPr>
        <w:spacing w:after="118" w:line="360" w:lineRule="auto"/>
        <w:ind w:left="1701" w:hanging="850"/>
        <w:rPr>
          <w:b/>
        </w:rPr>
      </w:pPr>
      <w:r w:rsidRPr="00D333F1">
        <w:rPr>
          <w:b/>
        </w:rPr>
        <w:t xml:space="preserve">Licitantes: </w:t>
      </w:r>
      <w:r w:rsidR="00AB0A6D" w:rsidRPr="00D333F1">
        <w:rPr>
          <w:bCs/>
        </w:rPr>
        <w:t xml:space="preserve">pessoas </w:t>
      </w:r>
      <w:r w:rsidRPr="00D333F1">
        <w:rPr>
          <w:bCs/>
        </w:rPr>
        <w:t>jurídicas</w:t>
      </w:r>
      <w:r w:rsidR="00D12D37" w:rsidRPr="00D333F1">
        <w:rPr>
          <w:bCs/>
        </w:rPr>
        <w:t xml:space="preserve"> ou </w:t>
      </w:r>
      <w:r w:rsidR="002F2438" w:rsidRPr="00D333F1">
        <w:rPr>
          <w:bCs/>
        </w:rPr>
        <w:t>F</w:t>
      </w:r>
      <w:r w:rsidR="77EE2250" w:rsidRPr="00D333F1">
        <w:rPr>
          <w:bCs/>
        </w:rPr>
        <w:t>undo</w:t>
      </w:r>
      <w:r w:rsidR="70DCC990" w:rsidRPr="00D333F1">
        <w:rPr>
          <w:bCs/>
        </w:rPr>
        <w:t>s</w:t>
      </w:r>
      <w:r w:rsidR="00D12D37" w:rsidRPr="00D333F1">
        <w:rPr>
          <w:bCs/>
        </w:rPr>
        <w:t xml:space="preserve"> de </w:t>
      </w:r>
      <w:r w:rsidR="002F2438" w:rsidRPr="00D333F1">
        <w:rPr>
          <w:bCs/>
        </w:rPr>
        <w:t>I</w:t>
      </w:r>
      <w:r w:rsidR="00D12D37" w:rsidRPr="00D333F1">
        <w:rPr>
          <w:bCs/>
        </w:rPr>
        <w:t>nvestimento</w:t>
      </w:r>
      <w:r w:rsidR="002F2438" w:rsidRPr="00D333F1">
        <w:rPr>
          <w:bCs/>
        </w:rPr>
        <w:t xml:space="preserve"> em Participações</w:t>
      </w:r>
      <w:r w:rsidRPr="00D333F1">
        <w:rPr>
          <w:bCs/>
        </w:rPr>
        <w:t xml:space="preserve"> isoladamente ou em consórcio com </w:t>
      </w:r>
      <w:r w:rsidR="00DC3DF2" w:rsidRPr="00D333F1">
        <w:rPr>
          <w:bCs/>
        </w:rPr>
        <w:t>outras</w:t>
      </w:r>
      <w:r w:rsidRPr="00D333F1">
        <w:rPr>
          <w:bCs/>
        </w:rPr>
        <w:t xml:space="preserve"> </w:t>
      </w:r>
      <w:r w:rsidR="00E70372" w:rsidRPr="00D333F1">
        <w:rPr>
          <w:bCs/>
        </w:rPr>
        <w:t xml:space="preserve">pessoas </w:t>
      </w:r>
      <w:r w:rsidRPr="00D333F1">
        <w:rPr>
          <w:bCs/>
        </w:rPr>
        <w:t>jurídicas</w:t>
      </w:r>
      <w:r w:rsidR="00AB0397" w:rsidRPr="00D333F1">
        <w:rPr>
          <w:bCs/>
        </w:rPr>
        <w:t>, com interesse em participar dessa Licitação</w:t>
      </w:r>
      <w:r w:rsidRPr="00D333F1">
        <w:rPr>
          <w:bCs/>
        </w:rPr>
        <w:t>.</w:t>
      </w:r>
      <w:r w:rsidRPr="00D333F1">
        <w:rPr>
          <w:b/>
        </w:rPr>
        <w:t xml:space="preserve"> </w:t>
      </w:r>
    </w:p>
    <w:p w14:paraId="6B3BEB6D" w14:textId="566ED14A" w:rsidR="006E215E" w:rsidRPr="00D333F1" w:rsidRDefault="00046D6E" w:rsidP="005D1CB6">
      <w:pPr>
        <w:pStyle w:val="PargrafodaLista"/>
        <w:numPr>
          <w:ilvl w:val="2"/>
          <w:numId w:val="4"/>
        </w:numPr>
        <w:spacing w:after="118" w:line="360" w:lineRule="auto"/>
        <w:ind w:left="1701" w:hanging="850"/>
        <w:rPr>
          <w:b/>
        </w:rPr>
      </w:pPr>
      <w:r w:rsidRPr="00D333F1">
        <w:rPr>
          <w:b/>
        </w:rPr>
        <w:t xml:space="preserve">Maior Oferta de Preço: </w:t>
      </w:r>
      <w:r w:rsidR="00AB0A6D" w:rsidRPr="00D333F1">
        <w:rPr>
          <w:bCs/>
        </w:rPr>
        <w:t xml:space="preserve">critério </w:t>
      </w:r>
      <w:r w:rsidRPr="00D333F1">
        <w:rPr>
          <w:bCs/>
        </w:rPr>
        <w:t xml:space="preserve">de julgamento adotado </w:t>
      </w:r>
      <w:r w:rsidR="00E41EAD" w:rsidRPr="00D333F1">
        <w:rPr>
          <w:bCs/>
        </w:rPr>
        <w:t xml:space="preserve">nessa </w:t>
      </w:r>
      <w:r w:rsidRPr="00D333F1">
        <w:rPr>
          <w:bCs/>
        </w:rPr>
        <w:t xml:space="preserve">Licitação para definição </w:t>
      </w:r>
      <w:r w:rsidR="00E41EAD" w:rsidRPr="00D333F1">
        <w:rPr>
          <w:bCs/>
        </w:rPr>
        <w:t xml:space="preserve">da </w:t>
      </w:r>
      <w:r w:rsidR="001C3531" w:rsidRPr="00D333F1">
        <w:t xml:space="preserve">Licitante vencedora </w:t>
      </w:r>
      <w:r w:rsidRPr="00D333F1">
        <w:rPr>
          <w:bCs/>
        </w:rPr>
        <w:t>do Objeto.</w:t>
      </w:r>
      <w:r w:rsidRPr="00D333F1">
        <w:rPr>
          <w:b/>
        </w:rPr>
        <w:t xml:space="preserve">  </w:t>
      </w:r>
    </w:p>
    <w:p w14:paraId="58B2486A" w14:textId="2D0936DC" w:rsidR="00344F97" w:rsidRPr="00D333F1" w:rsidRDefault="00344F97" w:rsidP="005D1CB6">
      <w:pPr>
        <w:pStyle w:val="PargrafodaLista"/>
        <w:numPr>
          <w:ilvl w:val="2"/>
          <w:numId w:val="4"/>
        </w:numPr>
        <w:spacing w:after="118" w:line="360" w:lineRule="auto"/>
        <w:ind w:left="1701" w:hanging="850"/>
        <w:rPr>
          <w:bCs/>
        </w:rPr>
      </w:pPr>
      <w:r w:rsidRPr="00D333F1">
        <w:rPr>
          <w:b/>
        </w:rPr>
        <w:t xml:space="preserve">Manual de Procedimentos B3: </w:t>
      </w:r>
      <w:r w:rsidR="00AB0A6D" w:rsidRPr="00D333F1">
        <w:rPr>
          <w:bCs/>
        </w:rPr>
        <w:t xml:space="preserve">documento </w:t>
      </w:r>
      <w:r w:rsidRPr="00D333F1">
        <w:rPr>
          <w:bCs/>
        </w:rPr>
        <w:t xml:space="preserve">elaborado pela B3 que integra os Anexos do Edital, e que descreve as diretrizes operacionais para os procedimentos </w:t>
      </w:r>
      <w:r w:rsidR="00640841" w:rsidRPr="00D333F1">
        <w:rPr>
          <w:bCs/>
        </w:rPr>
        <w:t>d</w:t>
      </w:r>
      <w:r w:rsidR="004A56A6" w:rsidRPr="00D333F1">
        <w:rPr>
          <w:bCs/>
        </w:rPr>
        <w:t>e</w:t>
      </w:r>
      <w:r w:rsidR="00640841" w:rsidRPr="00D333F1">
        <w:rPr>
          <w:bCs/>
        </w:rPr>
        <w:t xml:space="preserve"> </w:t>
      </w:r>
      <w:r w:rsidRPr="00D333F1">
        <w:rPr>
          <w:bCs/>
        </w:rPr>
        <w:t>Licitação</w:t>
      </w:r>
      <w:r w:rsidRPr="00D333F1" w:rsidDel="00640841">
        <w:rPr>
          <w:bCs/>
        </w:rPr>
        <w:t xml:space="preserve"> realizado com a assessoria da B3</w:t>
      </w:r>
      <w:r w:rsidR="00CE3AEF">
        <w:rPr>
          <w:bCs/>
        </w:rPr>
        <w:t xml:space="preserve">, </w:t>
      </w:r>
      <w:r w:rsidR="00FB7177">
        <w:rPr>
          <w:bCs/>
        </w:rPr>
        <w:t>conforme</w:t>
      </w:r>
      <w:r w:rsidR="00CE3AEF" w:rsidRPr="00D333F1">
        <w:rPr>
          <w:bCs/>
        </w:rPr>
        <w:t xml:space="preserve"> Anexo </w:t>
      </w:r>
      <w:r w:rsidR="00105931">
        <w:rPr>
          <w:bCs/>
        </w:rPr>
        <w:t>L</w:t>
      </w:r>
      <w:r w:rsidRPr="00D333F1" w:rsidDel="00640841">
        <w:rPr>
          <w:bCs/>
        </w:rPr>
        <w:t>.</w:t>
      </w:r>
    </w:p>
    <w:p w14:paraId="74C3B2C6" w14:textId="0195B323" w:rsidR="006E215E" w:rsidRPr="00D333F1" w:rsidRDefault="00046D6E" w:rsidP="005D1CB6">
      <w:pPr>
        <w:pStyle w:val="PargrafodaLista"/>
        <w:numPr>
          <w:ilvl w:val="2"/>
          <w:numId w:val="4"/>
        </w:numPr>
        <w:spacing w:after="118" w:line="360" w:lineRule="auto"/>
        <w:ind w:left="1701" w:hanging="850"/>
        <w:rPr>
          <w:bCs/>
        </w:rPr>
      </w:pPr>
      <w:r w:rsidRPr="00D333F1">
        <w:rPr>
          <w:b/>
        </w:rPr>
        <w:t xml:space="preserve">Membro da </w:t>
      </w:r>
      <w:r w:rsidR="00435E08" w:rsidRPr="00D333F1">
        <w:rPr>
          <w:b/>
        </w:rPr>
        <w:t>Comissão Especial de Licitação</w:t>
      </w:r>
      <w:r w:rsidRPr="00D333F1">
        <w:rPr>
          <w:b/>
        </w:rPr>
        <w:t>:</w:t>
      </w:r>
      <w:r w:rsidRPr="00D333F1">
        <w:rPr>
          <w:bCs/>
        </w:rPr>
        <w:t xml:space="preserve"> empregado da CEMIG designado para receber, examinar e julgar todos os documentos e procedimentos relativos à presente Licitação. </w:t>
      </w:r>
    </w:p>
    <w:p w14:paraId="447EAFDC" w14:textId="1D456E52" w:rsidR="006E215E" w:rsidRPr="00D333F1" w:rsidRDefault="00046D6E" w:rsidP="005D1CB6">
      <w:pPr>
        <w:pStyle w:val="PargrafodaLista"/>
        <w:numPr>
          <w:ilvl w:val="2"/>
          <w:numId w:val="4"/>
        </w:numPr>
        <w:spacing w:after="118" w:line="360" w:lineRule="auto"/>
        <w:ind w:left="1701" w:hanging="850"/>
        <w:rPr>
          <w:bCs/>
        </w:rPr>
      </w:pPr>
      <w:r w:rsidRPr="00D333F1">
        <w:rPr>
          <w:b/>
        </w:rPr>
        <w:t>Modo de Disputa Combinado:</w:t>
      </w:r>
      <w:r w:rsidRPr="00D333F1">
        <w:rPr>
          <w:bCs/>
        </w:rPr>
        <w:t xml:space="preserve"> </w:t>
      </w:r>
      <w:r w:rsidR="00AB0A6D" w:rsidRPr="00D333F1">
        <w:rPr>
          <w:bCs/>
        </w:rPr>
        <w:t xml:space="preserve">modo </w:t>
      </w:r>
      <w:r w:rsidRPr="00D333F1">
        <w:rPr>
          <w:bCs/>
        </w:rPr>
        <w:t xml:space="preserve">de disputa definido para fins de obtenção da proposta mais vantajosa pelo Objeto da Licitação, na modalidade </w:t>
      </w:r>
      <w:r w:rsidR="00C84F3C" w:rsidRPr="00D333F1">
        <w:rPr>
          <w:bCs/>
        </w:rPr>
        <w:t xml:space="preserve">combinada </w:t>
      </w:r>
      <w:r w:rsidRPr="00D333F1">
        <w:rPr>
          <w:bCs/>
        </w:rPr>
        <w:t xml:space="preserve">entre fechado e aberto, conforme seja a diferença entre as Propostas Econômicas apresentadas, cujo procedimento está definido neste Edital.  </w:t>
      </w:r>
    </w:p>
    <w:p w14:paraId="7292428E" w14:textId="0FB94514" w:rsidR="00BE0B2F" w:rsidRPr="00D333F1" w:rsidRDefault="00BE0B2F" w:rsidP="005D1CB6">
      <w:pPr>
        <w:pStyle w:val="PargrafodaLista"/>
        <w:numPr>
          <w:ilvl w:val="2"/>
          <w:numId w:val="4"/>
        </w:numPr>
        <w:spacing w:after="118" w:line="360" w:lineRule="auto"/>
        <w:ind w:left="1701" w:hanging="850"/>
        <w:rPr>
          <w:bCs/>
        </w:rPr>
      </w:pPr>
      <w:r w:rsidRPr="00D333F1">
        <w:rPr>
          <w:b/>
        </w:rPr>
        <w:t>Participantes Credenciadas:</w:t>
      </w:r>
      <w:r w:rsidRPr="00D333F1">
        <w:rPr>
          <w:bCs/>
        </w:rPr>
        <w:t xml:space="preserve"> sociedades corretoras ou distribuidoras habilitadas e autorizadas a operar na B3, contratadas pelas Licitantes, por meio de contrato de intermediação, para representá-las em todos os atos relacionados à </w:t>
      </w:r>
      <w:r w:rsidR="00513CEE" w:rsidRPr="00D333F1">
        <w:rPr>
          <w:bCs/>
        </w:rPr>
        <w:t>Licitação</w:t>
      </w:r>
      <w:r w:rsidRPr="00D333F1">
        <w:rPr>
          <w:bCs/>
        </w:rPr>
        <w:t xml:space="preserve"> junto à B3.</w:t>
      </w:r>
    </w:p>
    <w:p w14:paraId="254917FE" w14:textId="507D681E" w:rsidR="006E215E" w:rsidRPr="00D333F1" w:rsidRDefault="00046D6E" w:rsidP="005D1CB6">
      <w:pPr>
        <w:pStyle w:val="PargrafodaLista"/>
        <w:numPr>
          <w:ilvl w:val="2"/>
          <w:numId w:val="4"/>
        </w:numPr>
        <w:spacing w:after="118" w:line="360" w:lineRule="auto"/>
        <w:ind w:left="1701" w:hanging="850"/>
        <w:rPr>
          <w:b/>
        </w:rPr>
      </w:pPr>
      <w:r w:rsidRPr="00D333F1">
        <w:rPr>
          <w:b/>
        </w:rPr>
        <w:t xml:space="preserve">Presidente da </w:t>
      </w:r>
      <w:r w:rsidR="00435E08" w:rsidRPr="00D333F1">
        <w:rPr>
          <w:b/>
        </w:rPr>
        <w:t>Comissão Especial de Licitação</w:t>
      </w:r>
      <w:r w:rsidRPr="00D333F1">
        <w:rPr>
          <w:b/>
        </w:rPr>
        <w:t xml:space="preserve">: </w:t>
      </w:r>
      <w:r w:rsidRPr="00D333F1">
        <w:rPr>
          <w:bCs/>
        </w:rPr>
        <w:t>empregado d</w:t>
      </w:r>
      <w:r w:rsidR="00DA3207" w:rsidRPr="00D333F1">
        <w:rPr>
          <w:bCs/>
        </w:rPr>
        <w:t>o Grupo</w:t>
      </w:r>
      <w:r w:rsidRPr="00D333F1">
        <w:rPr>
          <w:bCs/>
        </w:rPr>
        <w:t xml:space="preserve"> CEMIG designado </w:t>
      </w:r>
      <w:r w:rsidR="00F10018" w:rsidRPr="00D333F1">
        <w:rPr>
          <w:bCs/>
        </w:rPr>
        <w:t xml:space="preserve">para </w:t>
      </w:r>
      <w:r w:rsidR="001E3731" w:rsidRPr="00D333F1">
        <w:rPr>
          <w:bCs/>
        </w:rPr>
        <w:t>liderar os trabalhos relacionados aos pro</w:t>
      </w:r>
      <w:r w:rsidR="000F6D97" w:rsidRPr="00D333F1">
        <w:rPr>
          <w:bCs/>
        </w:rPr>
        <w:t xml:space="preserve">cedimentos de Licitação e </w:t>
      </w:r>
      <w:r w:rsidR="76726C39" w:rsidRPr="00D333F1">
        <w:rPr>
          <w:bCs/>
        </w:rPr>
        <w:t xml:space="preserve">prestar suporte </w:t>
      </w:r>
      <w:r w:rsidR="0079632F" w:rsidRPr="00D333F1">
        <w:rPr>
          <w:bCs/>
        </w:rPr>
        <w:t>ao Diretor</w:t>
      </w:r>
      <w:r w:rsidR="00AD2475" w:rsidRPr="00D333F1">
        <w:rPr>
          <w:bCs/>
        </w:rPr>
        <w:t xml:space="preserve"> da</w:t>
      </w:r>
      <w:r w:rsidR="00E51DD9" w:rsidRPr="00D333F1">
        <w:rPr>
          <w:bCs/>
        </w:rPr>
        <w:t xml:space="preserve"> Sessão</w:t>
      </w:r>
      <w:r w:rsidR="3517516B" w:rsidRPr="00D333F1">
        <w:rPr>
          <w:bCs/>
        </w:rPr>
        <w:t xml:space="preserve"> na condução da Sessão Pública de Licitação.</w:t>
      </w:r>
    </w:p>
    <w:p w14:paraId="002A2486" w14:textId="7A9470CD" w:rsidR="006E215E" w:rsidRPr="00D333F1" w:rsidRDefault="00046D6E" w:rsidP="005D1CB6">
      <w:pPr>
        <w:pStyle w:val="PargrafodaLista"/>
        <w:numPr>
          <w:ilvl w:val="2"/>
          <w:numId w:val="4"/>
        </w:numPr>
        <w:spacing w:after="118" w:line="360" w:lineRule="auto"/>
        <w:ind w:left="1701" w:hanging="850"/>
        <w:rPr>
          <w:bCs/>
        </w:rPr>
      </w:pPr>
      <w:r w:rsidRPr="00D333F1">
        <w:rPr>
          <w:b/>
        </w:rPr>
        <w:t xml:space="preserve">Proposta Econômica: </w:t>
      </w:r>
      <w:r w:rsidR="00AB0A6D" w:rsidRPr="00D333F1">
        <w:rPr>
          <w:bCs/>
        </w:rPr>
        <w:t xml:space="preserve">valor </w:t>
      </w:r>
      <w:r w:rsidRPr="00D333F1">
        <w:rPr>
          <w:bCs/>
        </w:rPr>
        <w:t xml:space="preserve">proposto </w:t>
      </w:r>
      <w:r w:rsidR="004B10F4" w:rsidRPr="00D333F1">
        <w:rPr>
          <w:bCs/>
        </w:rPr>
        <w:t xml:space="preserve">em </w:t>
      </w:r>
      <w:r w:rsidR="005445E5" w:rsidRPr="00D333F1">
        <w:rPr>
          <w:bCs/>
        </w:rPr>
        <w:t>moeda corrente nacional (Real – R$)</w:t>
      </w:r>
      <w:r w:rsidR="0067131F" w:rsidRPr="00D333F1">
        <w:rPr>
          <w:bCs/>
        </w:rPr>
        <w:t xml:space="preserve">, com até duas casas decimais, </w:t>
      </w:r>
      <w:r w:rsidRPr="00D333F1">
        <w:rPr>
          <w:bCs/>
        </w:rPr>
        <w:t xml:space="preserve">pela(s) Licitante(s) para alienação do Objeto licitado, conforme Anexo </w:t>
      </w:r>
      <w:r w:rsidR="00171548" w:rsidRPr="00D333F1">
        <w:rPr>
          <w:bCs/>
        </w:rPr>
        <w:t>C</w:t>
      </w:r>
      <w:r w:rsidRPr="00D333F1">
        <w:rPr>
          <w:bCs/>
        </w:rPr>
        <w:t xml:space="preserve">.  </w:t>
      </w:r>
    </w:p>
    <w:p w14:paraId="6BC7D376" w14:textId="3D92FD32" w:rsidR="006E215E" w:rsidRPr="00D333F1" w:rsidRDefault="00046D6E" w:rsidP="005D1CB6">
      <w:pPr>
        <w:pStyle w:val="PargrafodaLista"/>
        <w:numPr>
          <w:ilvl w:val="2"/>
          <w:numId w:val="4"/>
        </w:numPr>
        <w:spacing w:after="118" w:line="360" w:lineRule="auto"/>
        <w:ind w:left="1701" w:hanging="850"/>
        <w:rPr>
          <w:b/>
        </w:rPr>
      </w:pPr>
      <w:r w:rsidRPr="00D333F1">
        <w:rPr>
          <w:b/>
        </w:rPr>
        <w:t xml:space="preserve">Preço de </w:t>
      </w:r>
      <w:r w:rsidR="00414633" w:rsidRPr="00D333F1">
        <w:rPr>
          <w:b/>
        </w:rPr>
        <w:t>Transferência</w:t>
      </w:r>
      <w:r w:rsidRPr="00D333F1">
        <w:rPr>
          <w:b/>
        </w:rPr>
        <w:t xml:space="preserve">: </w:t>
      </w:r>
      <w:r w:rsidR="00AB0A6D" w:rsidRPr="00D333F1">
        <w:rPr>
          <w:bCs/>
        </w:rPr>
        <w:t xml:space="preserve">valor </w:t>
      </w:r>
      <w:r w:rsidRPr="00D333F1">
        <w:rPr>
          <w:bCs/>
        </w:rPr>
        <w:t xml:space="preserve">final proposto de forma irretratável pela(s) Licitante(s) para aquisição do Objeto licitado. </w:t>
      </w:r>
      <w:r w:rsidR="009F3F5E" w:rsidRPr="00D333F1">
        <w:rPr>
          <w:bCs/>
        </w:rPr>
        <w:t>Ra</w:t>
      </w:r>
      <w:r w:rsidR="00C67BB1" w:rsidRPr="00D333F1">
        <w:rPr>
          <w:bCs/>
        </w:rPr>
        <w:t xml:space="preserve">tificado </w:t>
      </w:r>
      <w:r w:rsidR="00983D2F" w:rsidRPr="00D333F1">
        <w:rPr>
          <w:bCs/>
        </w:rPr>
        <w:t xml:space="preserve">na </w:t>
      </w:r>
      <w:r w:rsidR="00983D2F" w:rsidRPr="00D333F1">
        <w:rPr>
          <w:bCs/>
        </w:rPr>
        <w:lastRenderedPageBreak/>
        <w:t xml:space="preserve">Sessão Pública </w:t>
      </w:r>
      <w:r w:rsidR="00C67BB1" w:rsidRPr="00D333F1">
        <w:rPr>
          <w:bCs/>
        </w:rPr>
        <w:t xml:space="preserve">conforme Termo de Ratificação </w:t>
      </w:r>
      <w:r w:rsidR="009E24A7" w:rsidRPr="00D333F1">
        <w:rPr>
          <w:bCs/>
        </w:rPr>
        <w:t xml:space="preserve">de Preço de </w:t>
      </w:r>
      <w:r w:rsidR="00414633" w:rsidRPr="00D333F1">
        <w:rPr>
          <w:bCs/>
        </w:rPr>
        <w:t xml:space="preserve">Transferência </w:t>
      </w:r>
      <w:r w:rsidR="00C67BB1" w:rsidRPr="00D333F1">
        <w:rPr>
          <w:bCs/>
        </w:rPr>
        <w:t>substancialmente na forma do Anexo D.</w:t>
      </w:r>
      <w:r w:rsidR="00C67BB1" w:rsidRPr="00D333F1">
        <w:rPr>
          <w:b/>
        </w:rPr>
        <w:t xml:space="preserve">  </w:t>
      </w:r>
    </w:p>
    <w:p w14:paraId="2692ACDA" w14:textId="46E24CBE" w:rsidR="00CC7050" w:rsidRPr="00D52438" w:rsidRDefault="00CC7050" w:rsidP="005D1CB6">
      <w:pPr>
        <w:pStyle w:val="PargrafodaLista"/>
        <w:numPr>
          <w:ilvl w:val="2"/>
          <w:numId w:val="4"/>
        </w:numPr>
        <w:spacing w:after="118" w:line="360" w:lineRule="auto"/>
        <w:ind w:left="1701" w:hanging="850"/>
        <w:rPr>
          <w:bCs/>
        </w:rPr>
      </w:pPr>
      <w:r w:rsidRPr="00D333F1">
        <w:rPr>
          <w:b/>
        </w:rPr>
        <w:t xml:space="preserve">Remuneração da B3: </w:t>
      </w:r>
      <w:r w:rsidR="00AB0A6D" w:rsidRPr="00D52438">
        <w:rPr>
          <w:bCs/>
        </w:rPr>
        <w:t xml:space="preserve">correspondente </w:t>
      </w:r>
      <w:r w:rsidRPr="00D52438">
        <w:rPr>
          <w:bCs/>
        </w:rPr>
        <w:t>a R$684.035,88 (seiscentos e oitenta e quatro mil, trinta e cinco reais e oitenta e oito centavos), com data-base de dezembro/</w:t>
      </w:r>
      <w:r w:rsidR="007B47D7" w:rsidRPr="00D52438">
        <w:rPr>
          <w:bCs/>
        </w:rPr>
        <w:t>2023, atualizável</w:t>
      </w:r>
      <w:r w:rsidRPr="00D52438">
        <w:rPr>
          <w:bCs/>
        </w:rPr>
        <w:t xml:space="preserve"> pelo índice IPCA/IBGE após o decurso de 1 (um) ano, nos termos do Manual de Procedimentos da B3</w:t>
      </w:r>
      <w:r w:rsidR="00842397" w:rsidRPr="00D52438">
        <w:rPr>
          <w:bCs/>
        </w:rPr>
        <w:t xml:space="preserve">, a ser pago pela </w:t>
      </w:r>
      <w:r w:rsidR="00DB770C" w:rsidRPr="00D52438">
        <w:rPr>
          <w:bCs/>
        </w:rPr>
        <w:t xml:space="preserve">Licitante </w:t>
      </w:r>
      <w:r w:rsidR="0031258E" w:rsidRPr="00D52438">
        <w:rPr>
          <w:bCs/>
        </w:rPr>
        <w:t>v</w:t>
      </w:r>
      <w:r w:rsidR="00DB770C" w:rsidRPr="00D52438">
        <w:rPr>
          <w:bCs/>
        </w:rPr>
        <w:t>encedora</w:t>
      </w:r>
      <w:r w:rsidR="00A2573A" w:rsidRPr="00D52438">
        <w:rPr>
          <w:bCs/>
        </w:rPr>
        <w:t xml:space="preserve"> </w:t>
      </w:r>
      <w:r w:rsidR="006E72C0" w:rsidRPr="00D52438">
        <w:rPr>
          <w:bCs/>
        </w:rPr>
        <w:t xml:space="preserve">à B3, </w:t>
      </w:r>
      <w:r w:rsidR="00A2573A" w:rsidRPr="00D52438">
        <w:rPr>
          <w:bCs/>
        </w:rPr>
        <w:t>no prazo de 15 dias corridos</w:t>
      </w:r>
      <w:r w:rsidR="007B47D7" w:rsidRPr="00D52438">
        <w:rPr>
          <w:bCs/>
        </w:rPr>
        <w:t xml:space="preserve"> após a </w:t>
      </w:r>
      <w:r w:rsidR="00816271" w:rsidRPr="00D52438">
        <w:rPr>
          <w:bCs/>
        </w:rPr>
        <w:t>A</w:t>
      </w:r>
      <w:r w:rsidR="007B47D7" w:rsidRPr="00D52438">
        <w:rPr>
          <w:bCs/>
        </w:rPr>
        <w:t>djudicação</w:t>
      </w:r>
      <w:r w:rsidR="00B03730" w:rsidRPr="00D52438">
        <w:rPr>
          <w:bCs/>
        </w:rPr>
        <w:t xml:space="preserve">, </w:t>
      </w:r>
      <w:r w:rsidR="00546D88" w:rsidRPr="00D52438">
        <w:rPr>
          <w:bCs/>
        </w:rPr>
        <w:t xml:space="preserve">não </w:t>
      </w:r>
      <w:r w:rsidR="009A64D6" w:rsidRPr="00D52438">
        <w:rPr>
          <w:bCs/>
        </w:rPr>
        <w:t>descontado do</w:t>
      </w:r>
      <w:r w:rsidR="00546D88" w:rsidRPr="00D52438">
        <w:rPr>
          <w:bCs/>
        </w:rPr>
        <w:t xml:space="preserve"> </w:t>
      </w:r>
      <w:r w:rsidR="00C66D1B" w:rsidRPr="00D52438">
        <w:rPr>
          <w:bCs/>
        </w:rPr>
        <w:t xml:space="preserve">Preço de </w:t>
      </w:r>
      <w:r w:rsidR="00C36E79" w:rsidRPr="00D52438">
        <w:rPr>
          <w:bCs/>
        </w:rPr>
        <w:t>Transferência</w:t>
      </w:r>
      <w:r w:rsidR="00DB770C" w:rsidRPr="00D52438">
        <w:rPr>
          <w:bCs/>
        </w:rPr>
        <w:t>.</w:t>
      </w:r>
    </w:p>
    <w:p w14:paraId="31E3B8F1" w14:textId="5998F9E7" w:rsidR="00344F97" w:rsidRPr="00D333F1" w:rsidRDefault="06AB07D7" w:rsidP="005D1CB6">
      <w:pPr>
        <w:pStyle w:val="PargrafodaLista"/>
        <w:numPr>
          <w:ilvl w:val="2"/>
          <w:numId w:val="4"/>
        </w:numPr>
        <w:spacing w:after="118" w:line="360" w:lineRule="auto"/>
        <w:ind w:left="1701" w:hanging="850"/>
        <w:rPr>
          <w:b/>
        </w:rPr>
      </w:pPr>
      <w:r w:rsidRPr="00D333F1">
        <w:rPr>
          <w:b/>
        </w:rPr>
        <w:t>Representante Credenciado:</w:t>
      </w:r>
      <w:r w:rsidR="41F17968" w:rsidRPr="00D333F1">
        <w:rPr>
          <w:b/>
        </w:rPr>
        <w:t xml:space="preserve"> </w:t>
      </w:r>
      <w:r w:rsidR="00AB0A6D" w:rsidRPr="00D333F1">
        <w:rPr>
          <w:bCs/>
        </w:rPr>
        <w:t xml:space="preserve">pessoas </w:t>
      </w:r>
      <w:r w:rsidR="41F17968" w:rsidRPr="00D333F1">
        <w:rPr>
          <w:bCs/>
        </w:rPr>
        <w:t>físicas agindo na qualidade de representantes legais ou procuradoras</w:t>
      </w:r>
      <w:r w:rsidR="768ACCA9" w:rsidRPr="00D333F1">
        <w:rPr>
          <w:bCs/>
        </w:rPr>
        <w:t xml:space="preserve"> das Licitantes</w:t>
      </w:r>
      <w:r w:rsidR="41F17968" w:rsidRPr="00D333F1">
        <w:rPr>
          <w:bCs/>
        </w:rPr>
        <w:t>, que tenham poderes para represent</w:t>
      </w:r>
      <w:r w:rsidR="6D828AD4" w:rsidRPr="00D333F1">
        <w:rPr>
          <w:bCs/>
        </w:rPr>
        <w:t>á-las</w:t>
      </w:r>
      <w:r w:rsidR="41F17968" w:rsidRPr="00D333F1">
        <w:rPr>
          <w:bCs/>
        </w:rPr>
        <w:t xml:space="preserve"> em todos os documentos e atos relacionados </w:t>
      </w:r>
      <w:r w:rsidR="265FD1CC" w:rsidRPr="00D333F1">
        <w:rPr>
          <w:bCs/>
        </w:rPr>
        <w:t>à Licitação</w:t>
      </w:r>
      <w:r w:rsidR="41F17968" w:rsidRPr="00D333F1">
        <w:rPr>
          <w:bCs/>
        </w:rPr>
        <w:t xml:space="preserve">, em especial aqueles realizados junto à </w:t>
      </w:r>
      <w:r w:rsidR="00435E08" w:rsidRPr="00D333F1">
        <w:rPr>
          <w:bCs/>
        </w:rPr>
        <w:t>Comissão Especial de Licitação</w:t>
      </w:r>
      <w:r w:rsidR="41F17968" w:rsidRPr="00D333F1">
        <w:rPr>
          <w:bCs/>
        </w:rPr>
        <w:t>, observadas as atividades a serem realizadas junto à B3 que deverão ser praticadas pelas Participantes Credenciadas, na forma do Edital</w:t>
      </w:r>
      <w:r w:rsidR="41F17968" w:rsidRPr="00D333F1">
        <w:rPr>
          <w:b/>
        </w:rPr>
        <w:t>.</w:t>
      </w:r>
    </w:p>
    <w:p w14:paraId="6C084B34" w14:textId="7461BC15" w:rsidR="006E215E" w:rsidRPr="00D333F1" w:rsidRDefault="19199181" w:rsidP="005D1CB6">
      <w:pPr>
        <w:pStyle w:val="PargrafodaLista"/>
        <w:numPr>
          <w:ilvl w:val="2"/>
          <w:numId w:val="4"/>
        </w:numPr>
        <w:spacing w:after="118" w:line="360" w:lineRule="auto"/>
        <w:ind w:left="1701" w:hanging="850"/>
        <w:rPr>
          <w:bCs/>
        </w:rPr>
      </w:pPr>
      <w:r w:rsidRPr="00D333F1">
        <w:rPr>
          <w:b/>
        </w:rPr>
        <w:t xml:space="preserve">Sala de Informações ou Data Room: </w:t>
      </w:r>
      <w:r w:rsidR="00AB0A6D" w:rsidRPr="00D333F1">
        <w:rPr>
          <w:bCs/>
        </w:rPr>
        <w:t xml:space="preserve">sistema </w:t>
      </w:r>
      <w:r w:rsidRPr="00D333F1">
        <w:rPr>
          <w:bCs/>
        </w:rPr>
        <w:t xml:space="preserve">onde estarão disponibilizados os documentos e informações </w:t>
      </w:r>
      <w:r w:rsidR="1F57548E" w:rsidRPr="00D333F1">
        <w:rPr>
          <w:bCs/>
        </w:rPr>
        <w:t>conhecidas</w:t>
      </w:r>
      <w:r w:rsidRPr="00D333F1">
        <w:rPr>
          <w:bCs/>
        </w:rPr>
        <w:t xml:space="preserve">, referentes ao objeto </w:t>
      </w:r>
      <w:r w:rsidR="1F57548E" w:rsidRPr="00D333F1">
        <w:rPr>
          <w:bCs/>
        </w:rPr>
        <w:t xml:space="preserve">dessa </w:t>
      </w:r>
      <w:r w:rsidRPr="00D333F1">
        <w:rPr>
          <w:bCs/>
        </w:rPr>
        <w:t xml:space="preserve">Licitação, localizada em ambiente virtual, acessível nos termos do disposto no Manual </w:t>
      </w:r>
      <w:r w:rsidR="008D76A4">
        <w:rPr>
          <w:bCs/>
        </w:rPr>
        <w:t xml:space="preserve">de </w:t>
      </w:r>
      <w:r w:rsidR="008D76A4" w:rsidRPr="00D333F1">
        <w:rPr>
          <w:bCs/>
        </w:rPr>
        <w:t xml:space="preserve">Procedimento </w:t>
      </w:r>
      <w:r w:rsidRPr="00D333F1">
        <w:rPr>
          <w:bCs/>
        </w:rPr>
        <w:t xml:space="preserve">de Acesso à Sala de Informações </w:t>
      </w:r>
      <w:r w:rsidR="000979F0">
        <w:rPr>
          <w:bCs/>
        </w:rPr>
        <w:t>(Data Room)</w:t>
      </w:r>
      <w:r w:rsidR="00EB011D">
        <w:rPr>
          <w:bCs/>
        </w:rPr>
        <w:t xml:space="preserve">, de Participação na Reunião com as Alienantes </w:t>
      </w:r>
      <w:r w:rsidRPr="00D333F1">
        <w:rPr>
          <w:bCs/>
        </w:rPr>
        <w:t xml:space="preserve">e de Realização de Visita Técnica constante do Anexo </w:t>
      </w:r>
      <w:r w:rsidR="226DFEE1" w:rsidRPr="00D333F1">
        <w:rPr>
          <w:bCs/>
        </w:rPr>
        <w:t>B</w:t>
      </w:r>
      <w:r w:rsidRPr="00D333F1">
        <w:rPr>
          <w:bCs/>
        </w:rPr>
        <w:t xml:space="preserve">. </w:t>
      </w:r>
    </w:p>
    <w:p w14:paraId="153A035A" w14:textId="05AB0000" w:rsidR="006E215E" w:rsidRPr="00D333F1" w:rsidRDefault="19199181" w:rsidP="005D1CB6">
      <w:pPr>
        <w:pStyle w:val="PargrafodaLista"/>
        <w:numPr>
          <w:ilvl w:val="2"/>
          <w:numId w:val="4"/>
        </w:numPr>
        <w:spacing w:after="118" w:line="360" w:lineRule="auto"/>
        <w:ind w:left="1701" w:hanging="850"/>
        <w:rPr>
          <w:bCs/>
        </w:rPr>
      </w:pPr>
      <w:r w:rsidRPr="00D333F1">
        <w:rPr>
          <w:b/>
        </w:rPr>
        <w:t xml:space="preserve">Sessão Pública: </w:t>
      </w:r>
      <w:r w:rsidR="00AB0A6D" w:rsidRPr="00D333F1">
        <w:rPr>
          <w:bCs/>
        </w:rPr>
        <w:t xml:space="preserve">fase </w:t>
      </w:r>
      <w:r w:rsidRPr="00D333F1">
        <w:rPr>
          <w:bCs/>
        </w:rPr>
        <w:t xml:space="preserve">da Licitação na qual </w:t>
      </w:r>
      <w:r w:rsidR="6104F4A1" w:rsidRPr="00D333F1">
        <w:rPr>
          <w:bCs/>
        </w:rPr>
        <w:t xml:space="preserve">serão </w:t>
      </w:r>
      <w:r w:rsidR="005539AC" w:rsidRPr="00D333F1">
        <w:rPr>
          <w:bCs/>
        </w:rPr>
        <w:t xml:space="preserve">realizados </w:t>
      </w:r>
      <w:r w:rsidR="00B26C27" w:rsidRPr="00D333F1">
        <w:rPr>
          <w:bCs/>
        </w:rPr>
        <w:t>os atos de: (</w:t>
      </w:r>
      <w:r w:rsidR="00286E17" w:rsidRPr="00D333F1">
        <w:rPr>
          <w:bCs/>
        </w:rPr>
        <w:t xml:space="preserve">i) </w:t>
      </w:r>
      <w:r w:rsidRPr="00D333F1">
        <w:rPr>
          <w:bCs/>
        </w:rPr>
        <w:t>abert</w:t>
      </w:r>
      <w:r w:rsidR="00E92A6B" w:rsidRPr="00D333F1">
        <w:rPr>
          <w:bCs/>
        </w:rPr>
        <w:t>ura</w:t>
      </w:r>
      <w:r w:rsidRPr="00D333F1">
        <w:rPr>
          <w:bCs/>
        </w:rPr>
        <w:t xml:space="preserve"> </w:t>
      </w:r>
      <w:r w:rsidR="00E92A6B" w:rsidRPr="00D333F1">
        <w:rPr>
          <w:bCs/>
        </w:rPr>
        <w:t>d</w:t>
      </w:r>
      <w:r w:rsidRPr="00D333F1">
        <w:rPr>
          <w:bCs/>
        </w:rPr>
        <w:t>o</w:t>
      </w:r>
      <w:r w:rsidR="6104F4A1" w:rsidRPr="00D333F1">
        <w:rPr>
          <w:bCs/>
        </w:rPr>
        <w:t>s</w:t>
      </w:r>
      <w:r w:rsidRPr="00D333F1">
        <w:rPr>
          <w:bCs/>
        </w:rPr>
        <w:t xml:space="preserve"> Envelope</w:t>
      </w:r>
      <w:r w:rsidR="463266D8" w:rsidRPr="00D333F1">
        <w:rPr>
          <w:bCs/>
        </w:rPr>
        <w:t>s</w:t>
      </w:r>
      <w:r w:rsidRPr="00D333F1">
        <w:rPr>
          <w:bCs/>
        </w:rPr>
        <w:t xml:space="preserve"> </w:t>
      </w:r>
      <w:r w:rsidR="37D3A28B" w:rsidRPr="00D333F1">
        <w:rPr>
          <w:bCs/>
        </w:rPr>
        <w:t>2</w:t>
      </w:r>
      <w:r w:rsidR="17833F5B" w:rsidRPr="00D333F1">
        <w:rPr>
          <w:bCs/>
        </w:rPr>
        <w:t>,</w:t>
      </w:r>
      <w:r w:rsidRPr="00D333F1">
        <w:rPr>
          <w:bCs/>
        </w:rPr>
        <w:t xml:space="preserve"> contendo as </w:t>
      </w:r>
      <w:bookmarkStart w:id="2" w:name="_Hlk155862934"/>
      <w:r w:rsidRPr="00D333F1">
        <w:rPr>
          <w:bCs/>
        </w:rPr>
        <w:t>Propostas Econômicas</w:t>
      </w:r>
      <w:bookmarkEnd w:id="2"/>
      <w:r w:rsidR="00256E4A" w:rsidRPr="00D333F1">
        <w:rPr>
          <w:bCs/>
        </w:rPr>
        <w:t>;</w:t>
      </w:r>
      <w:r w:rsidRPr="00D333F1">
        <w:rPr>
          <w:bCs/>
        </w:rPr>
        <w:t xml:space="preserve"> </w:t>
      </w:r>
      <w:r w:rsidR="00256E4A" w:rsidRPr="00D333F1">
        <w:rPr>
          <w:bCs/>
        </w:rPr>
        <w:t xml:space="preserve">(ii) </w:t>
      </w:r>
      <w:r w:rsidRPr="00D333F1">
        <w:rPr>
          <w:bCs/>
        </w:rPr>
        <w:t xml:space="preserve">julgamento </w:t>
      </w:r>
      <w:r w:rsidR="40340889" w:rsidRPr="00D333F1">
        <w:rPr>
          <w:bCs/>
        </w:rPr>
        <w:t xml:space="preserve">das Propostas Econômicas e </w:t>
      </w:r>
      <w:r w:rsidRPr="00D333F1">
        <w:rPr>
          <w:bCs/>
        </w:rPr>
        <w:t>a disputa de lances, se houver</w:t>
      </w:r>
      <w:r w:rsidR="00A762D9" w:rsidRPr="00D333F1">
        <w:rPr>
          <w:bCs/>
        </w:rPr>
        <w:t>;</w:t>
      </w:r>
      <w:r w:rsidRPr="00D333F1">
        <w:rPr>
          <w:bCs/>
        </w:rPr>
        <w:t xml:space="preserve"> </w:t>
      </w:r>
      <w:r w:rsidR="00A762D9" w:rsidRPr="00D333F1">
        <w:rPr>
          <w:bCs/>
        </w:rPr>
        <w:t xml:space="preserve">(iii) </w:t>
      </w:r>
      <w:r w:rsidRPr="00D333F1">
        <w:rPr>
          <w:bCs/>
        </w:rPr>
        <w:t>recebi</w:t>
      </w:r>
      <w:r w:rsidR="0588B626" w:rsidRPr="00D333F1">
        <w:rPr>
          <w:bCs/>
        </w:rPr>
        <w:t xml:space="preserve">mento </w:t>
      </w:r>
      <w:r w:rsidR="2A12634A" w:rsidRPr="00D333F1">
        <w:rPr>
          <w:bCs/>
        </w:rPr>
        <w:t xml:space="preserve">do Termo de Ratificação </w:t>
      </w:r>
      <w:r w:rsidR="6BE49FF4" w:rsidRPr="00D333F1">
        <w:rPr>
          <w:bCs/>
        </w:rPr>
        <w:t xml:space="preserve">de Preço de </w:t>
      </w:r>
      <w:r w:rsidR="00AE5D1B" w:rsidRPr="00D333F1">
        <w:rPr>
          <w:bCs/>
        </w:rPr>
        <w:t>Transferência</w:t>
      </w:r>
      <w:r w:rsidR="000E0877" w:rsidRPr="00D333F1">
        <w:rPr>
          <w:bCs/>
        </w:rPr>
        <w:t>,</w:t>
      </w:r>
      <w:r w:rsidR="6BE49FF4" w:rsidRPr="00D333F1">
        <w:rPr>
          <w:bCs/>
        </w:rPr>
        <w:t xml:space="preserve"> </w:t>
      </w:r>
      <w:r w:rsidR="2A12634A" w:rsidRPr="00D333F1">
        <w:rPr>
          <w:bCs/>
        </w:rPr>
        <w:t>substancialmente na forma do Anexo D</w:t>
      </w:r>
      <w:r w:rsidR="00706DC3" w:rsidRPr="00D333F1">
        <w:rPr>
          <w:bCs/>
        </w:rPr>
        <w:t>; (iv) bem como quaisquer outros afetos</w:t>
      </w:r>
      <w:r w:rsidR="00CB17BB" w:rsidRPr="00D333F1">
        <w:rPr>
          <w:bCs/>
        </w:rPr>
        <w:t xml:space="preserve"> à realização e condução de uma Sessão Pública de Licitação</w:t>
      </w:r>
      <w:r w:rsidRPr="00D333F1">
        <w:rPr>
          <w:bCs/>
        </w:rPr>
        <w:t>.</w:t>
      </w:r>
    </w:p>
    <w:p w14:paraId="5FDC2AFC" w14:textId="21DBFB60" w:rsidR="00F7384E" w:rsidRPr="00D333F1" w:rsidRDefault="00F7384E" w:rsidP="00307E15">
      <w:pPr>
        <w:pStyle w:val="PargrafodaLista"/>
        <w:spacing w:after="118" w:line="360" w:lineRule="auto"/>
        <w:ind w:left="1701" w:firstLine="0"/>
        <w:rPr>
          <w:bCs/>
        </w:rPr>
      </w:pPr>
    </w:p>
    <w:p w14:paraId="460A5359" w14:textId="77777777" w:rsidR="00062FAA" w:rsidRPr="00307E15" w:rsidRDefault="00062FAA" w:rsidP="00307E15">
      <w:pPr>
        <w:spacing w:after="118" w:line="360" w:lineRule="auto"/>
        <w:rPr>
          <w:bCs/>
        </w:rPr>
      </w:pPr>
    </w:p>
    <w:p w14:paraId="1503D76E" w14:textId="2D01AB08" w:rsidR="006E215E" w:rsidRPr="00D333F1" w:rsidRDefault="19199181" w:rsidP="005D1CB6">
      <w:pPr>
        <w:pStyle w:val="PargrafodaLista"/>
        <w:numPr>
          <w:ilvl w:val="2"/>
          <w:numId w:val="4"/>
        </w:numPr>
        <w:spacing w:after="118" w:line="360" w:lineRule="auto"/>
        <w:ind w:left="1701" w:hanging="850"/>
        <w:rPr>
          <w:b/>
        </w:rPr>
      </w:pPr>
      <w:r w:rsidRPr="00D333F1">
        <w:rPr>
          <w:b/>
        </w:rPr>
        <w:lastRenderedPageBreak/>
        <w:t xml:space="preserve">Valor Mínimo de Arrematação: </w:t>
      </w:r>
      <w:r w:rsidRPr="00D333F1">
        <w:rPr>
          <w:bCs/>
        </w:rPr>
        <w:t>Preço mínimo definido para a apresentação de Proposta Econômica</w:t>
      </w:r>
      <w:r w:rsidR="11680BF2" w:rsidRPr="00D333F1">
        <w:rPr>
          <w:bCs/>
        </w:rPr>
        <w:t xml:space="preserve"> para </w:t>
      </w:r>
      <w:r w:rsidR="00EF3D5A" w:rsidRPr="00D333F1">
        <w:rPr>
          <w:bCs/>
        </w:rPr>
        <w:t xml:space="preserve">transferência </w:t>
      </w:r>
      <w:r w:rsidR="00AC2812" w:rsidRPr="00D333F1">
        <w:rPr>
          <w:bCs/>
        </w:rPr>
        <w:t xml:space="preserve">onerosa </w:t>
      </w:r>
      <w:r w:rsidR="00A44875" w:rsidRPr="00D333F1">
        <w:rPr>
          <w:bCs/>
        </w:rPr>
        <w:t>do</w:t>
      </w:r>
      <w:r w:rsidR="00BC5F08" w:rsidRPr="00D333F1">
        <w:rPr>
          <w:bCs/>
        </w:rPr>
        <w:t xml:space="preserve"> </w:t>
      </w:r>
      <w:r w:rsidR="00A44875" w:rsidRPr="00D333F1">
        <w:rPr>
          <w:bCs/>
        </w:rPr>
        <w:t>d</w:t>
      </w:r>
      <w:r w:rsidR="00BC5F08" w:rsidRPr="00D333F1">
        <w:rPr>
          <w:bCs/>
        </w:rPr>
        <w:t xml:space="preserve">ireito de </w:t>
      </w:r>
      <w:r w:rsidR="00A44875" w:rsidRPr="00D333F1">
        <w:rPr>
          <w:bCs/>
        </w:rPr>
        <w:t>e</w:t>
      </w:r>
      <w:r w:rsidR="00BC5F08" w:rsidRPr="00D333F1">
        <w:rPr>
          <w:bCs/>
        </w:rPr>
        <w:t>xploração d</w:t>
      </w:r>
      <w:r w:rsidR="00A44875" w:rsidRPr="00D333F1">
        <w:rPr>
          <w:bCs/>
        </w:rPr>
        <w:t>os</w:t>
      </w:r>
      <w:r w:rsidR="00BC5F08" w:rsidRPr="00D333F1">
        <w:rPr>
          <w:bCs/>
        </w:rPr>
        <w:t xml:space="preserve"> </w:t>
      </w:r>
      <w:r w:rsidR="00A44875" w:rsidRPr="00D333F1">
        <w:rPr>
          <w:bCs/>
        </w:rPr>
        <w:t>s</w:t>
      </w:r>
      <w:r w:rsidR="00BC5F08" w:rsidRPr="00D333F1">
        <w:rPr>
          <w:bCs/>
        </w:rPr>
        <w:t xml:space="preserve">erviços de </w:t>
      </w:r>
      <w:r w:rsidR="00A44875" w:rsidRPr="00D333F1">
        <w:rPr>
          <w:bCs/>
        </w:rPr>
        <w:t>g</w:t>
      </w:r>
      <w:r w:rsidR="00BC5F08" w:rsidRPr="00D333F1">
        <w:rPr>
          <w:bCs/>
        </w:rPr>
        <w:t xml:space="preserve">eração de energia elétrica </w:t>
      </w:r>
      <w:r w:rsidR="00C831B8" w:rsidRPr="00D333F1">
        <w:rPr>
          <w:bCs/>
        </w:rPr>
        <w:t>das usinas descritas no Preâmbulo</w:t>
      </w:r>
      <w:r w:rsidR="008F3A1A" w:rsidRPr="00D333F1">
        <w:rPr>
          <w:bCs/>
        </w:rPr>
        <w:t>.</w:t>
      </w:r>
      <w:r w:rsidR="00F775F8" w:rsidRPr="00D333F1">
        <w:rPr>
          <w:b/>
        </w:rPr>
        <w:t xml:space="preserve"> </w:t>
      </w:r>
    </w:p>
    <w:p w14:paraId="4F6C65B6" w14:textId="66A0E6DD" w:rsidR="006E215E" w:rsidRPr="00D333F1" w:rsidRDefault="00046D6E" w:rsidP="00B371D5">
      <w:pPr>
        <w:pStyle w:val="Ttulo1"/>
        <w:numPr>
          <w:ilvl w:val="0"/>
          <w:numId w:val="1"/>
        </w:numPr>
        <w:jc w:val="left"/>
      </w:pPr>
      <w:r w:rsidRPr="00D333F1">
        <w:t xml:space="preserve">CRONOGRAMA </w:t>
      </w:r>
    </w:p>
    <w:p w14:paraId="0C86CD4A" w14:textId="5C163285" w:rsidR="006E215E" w:rsidRPr="00D333F1" w:rsidRDefault="006E215E" w:rsidP="00D33FEF">
      <w:pPr>
        <w:pStyle w:val="PargrafodaLista"/>
        <w:ind w:left="792" w:firstLine="0"/>
      </w:pPr>
    </w:p>
    <w:p w14:paraId="2A7E3F04" w14:textId="39A7F8F9" w:rsidR="006E215E" w:rsidRPr="00D333F1" w:rsidRDefault="00046D6E" w:rsidP="005D1CB6">
      <w:pPr>
        <w:pStyle w:val="PargrafodaLista"/>
        <w:numPr>
          <w:ilvl w:val="1"/>
          <w:numId w:val="1"/>
        </w:numPr>
        <w:spacing w:line="362" w:lineRule="auto"/>
        <w:ind w:left="851" w:hanging="567"/>
      </w:pPr>
      <w:r w:rsidRPr="00D333F1">
        <w:t xml:space="preserve">A Licitação observará a ordem de eventos e cronograma indicados na tabela a seguir, que poderão, a critério da </w:t>
      </w:r>
      <w:r w:rsidR="00435E08" w:rsidRPr="00D333F1">
        <w:t>Comissão Especial de Licitação</w:t>
      </w:r>
      <w:r w:rsidRPr="00D333F1">
        <w:t xml:space="preserve">, ser alterados: </w:t>
      </w:r>
    </w:p>
    <w:p w14:paraId="48443998" w14:textId="77777777" w:rsidR="006E215E" w:rsidRPr="00D333F1" w:rsidRDefault="00046D6E">
      <w:pPr>
        <w:spacing w:after="0" w:line="259" w:lineRule="auto"/>
        <w:ind w:left="7" w:firstLine="0"/>
        <w:jc w:val="left"/>
      </w:pPr>
      <w:r w:rsidRPr="00D333F1">
        <w:t xml:space="preserve"> </w:t>
      </w:r>
    </w:p>
    <w:tbl>
      <w:tblPr>
        <w:tblW w:w="8591" w:type="dxa"/>
        <w:tblInd w:w="278" w:type="dxa"/>
        <w:tblCellMar>
          <w:top w:w="4" w:type="dxa"/>
          <w:left w:w="4" w:type="dxa"/>
        </w:tblCellMar>
        <w:tblLook w:val="04A0" w:firstRow="1" w:lastRow="0" w:firstColumn="1" w:lastColumn="0" w:noHBand="0" w:noVBand="1"/>
      </w:tblPr>
      <w:tblGrid>
        <w:gridCol w:w="2977"/>
        <w:gridCol w:w="5614"/>
      </w:tblGrid>
      <w:tr w:rsidR="006E215E" w:rsidRPr="00D333F1" w14:paraId="5792858E" w14:textId="77777777" w:rsidTr="00753A79">
        <w:trPr>
          <w:trHeight w:val="394"/>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7C625E72" w14:textId="6B195FFE" w:rsidR="006E215E" w:rsidRPr="00D333F1" w:rsidRDefault="00046D6E" w:rsidP="00466E8A">
            <w:pPr>
              <w:spacing w:after="0" w:line="259" w:lineRule="auto"/>
              <w:ind w:left="0" w:firstLine="0"/>
              <w:jc w:val="center"/>
            </w:pPr>
            <w:r w:rsidRPr="00D333F1">
              <w:rPr>
                <w:b/>
              </w:rPr>
              <w:t>Data</w:t>
            </w: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64CE40A2" w14:textId="4784932D" w:rsidR="006E215E" w:rsidRPr="00D333F1" w:rsidRDefault="00046D6E" w:rsidP="00466E8A">
            <w:pPr>
              <w:spacing w:after="0" w:line="259" w:lineRule="auto"/>
              <w:ind w:left="1" w:firstLine="0"/>
              <w:jc w:val="center"/>
            </w:pPr>
            <w:r w:rsidRPr="00D333F1">
              <w:rPr>
                <w:b/>
              </w:rPr>
              <w:t>Evento</w:t>
            </w:r>
          </w:p>
        </w:tc>
      </w:tr>
      <w:tr w:rsidR="00FC4A3C" w:rsidRPr="00D333F1" w14:paraId="3C208AD2" w14:textId="77777777" w:rsidTr="00753A79">
        <w:trPr>
          <w:trHeight w:val="426"/>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8B12F54" w14:textId="3133BCE4" w:rsidR="00FC6FB9" w:rsidRPr="00182BA0" w:rsidRDefault="000D5A8E" w:rsidP="00FC6FB9">
            <w:pPr>
              <w:spacing w:after="0" w:line="240" w:lineRule="auto"/>
              <w:ind w:left="0" w:firstLine="0"/>
              <w:jc w:val="center"/>
              <w:rPr>
                <w:rFonts w:eastAsia="Times New Roman"/>
                <w:b/>
                <w:bCs/>
                <w:color w:val="auto"/>
              </w:rPr>
            </w:pPr>
            <w:r>
              <w:rPr>
                <w:b/>
                <w:bCs/>
                <w:color w:val="auto"/>
              </w:rPr>
              <w:t>23</w:t>
            </w:r>
            <w:r w:rsidR="00307E15" w:rsidRPr="00182BA0">
              <w:rPr>
                <w:b/>
                <w:bCs/>
                <w:color w:val="auto"/>
              </w:rPr>
              <w:t>/09/2024</w:t>
            </w:r>
          </w:p>
          <w:p w14:paraId="2B1A7859" w14:textId="1D93657D" w:rsidR="00FC4A3C" w:rsidRPr="00182BA0" w:rsidRDefault="00FC4A3C" w:rsidP="00FC4A3C">
            <w:pPr>
              <w:spacing w:after="0" w:line="259" w:lineRule="auto"/>
              <w:ind w:left="0" w:right="7" w:firstLine="0"/>
              <w:jc w:val="center"/>
              <w:rPr>
                <w:color w:val="auto"/>
              </w:rPr>
            </w:pP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811AD2" w14:textId="77777777" w:rsidR="00573FFB" w:rsidRDefault="00184A97" w:rsidP="00513CEE">
            <w:pPr>
              <w:spacing w:after="0" w:line="259" w:lineRule="auto"/>
              <w:ind w:left="1" w:firstLine="0"/>
            </w:pPr>
            <w:r w:rsidRPr="00D333F1">
              <w:rPr>
                <w:rFonts w:eastAsia="Calibri"/>
                <w:b/>
                <w:bCs/>
                <w:kern w:val="24"/>
              </w:rPr>
              <w:t>Publicação do Aviso de Licitação e disponibilização do Edital e dos Anexos e início da solicitação de acesso ao Data Room</w:t>
            </w:r>
            <w:r w:rsidR="00573FFB">
              <w:rPr>
                <w:rFonts w:eastAsia="Calibri"/>
                <w:b/>
                <w:bCs/>
                <w:kern w:val="24"/>
              </w:rPr>
              <w:t>.</w:t>
            </w:r>
            <w:r w:rsidR="00573FFB">
              <w:t xml:space="preserve"> </w:t>
            </w:r>
          </w:p>
          <w:p w14:paraId="0422D9C6" w14:textId="77777777" w:rsidR="000D4479" w:rsidRDefault="000D4479" w:rsidP="00513CEE">
            <w:pPr>
              <w:spacing w:after="0" w:line="259" w:lineRule="auto"/>
              <w:ind w:left="1" w:firstLine="0"/>
              <w:rPr>
                <w:rFonts w:eastAsia="Calibri"/>
                <w:b/>
                <w:bCs/>
                <w:kern w:val="24"/>
              </w:rPr>
            </w:pPr>
          </w:p>
          <w:p w14:paraId="3187A70E" w14:textId="7CE1F938" w:rsidR="00FC4A3C" w:rsidRPr="00D333F1" w:rsidRDefault="00573FFB" w:rsidP="00513CEE">
            <w:pPr>
              <w:spacing w:after="0" w:line="259" w:lineRule="auto"/>
              <w:ind w:left="1" w:firstLine="0"/>
            </w:pPr>
            <w:r w:rsidRPr="00573FFB">
              <w:rPr>
                <w:rFonts w:eastAsia="Calibri"/>
                <w:b/>
                <w:bCs/>
                <w:kern w:val="24"/>
              </w:rPr>
              <w:t>Abertura da Sala de Informações (Data Room) e início do prazo para solicitação de esclarecimentos do Data Room</w:t>
            </w:r>
            <w:r w:rsidR="00BD3B5A">
              <w:rPr>
                <w:rFonts w:eastAsia="Calibri"/>
                <w:b/>
                <w:bCs/>
                <w:kern w:val="24"/>
              </w:rPr>
              <w:t xml:space="preserve">, Reunião com </w:t>
            </w:r>
            <w:r w:rsidR="00F56D61">
              <w:rPr>
                <w:rFonts w:eastAsia="Calibri"/>
                <w:b/>
                <w:bCs/>
                <w:kern w:val="24"/>
              </w:rPr>
              <w:t>as Alienantes</w:t>
            </w:r>
            <w:r w:rsidRPr="00573FFB">
              <w:rPr>
                <w:rFonts w:eastAsia="Calibri"/>
                <w:b/>
                <w:bCs/>
                <w:kern w:val="24"/>
              </w:rPr>
              <w:t xml:space="preserve"> e para visita técnica</w:t>
            </w:r>
          </w:p>
        </w:tc>
      </w:tr>
      <w:tr w:rsidR="009C5FDA" w:rsidRPr="00D333F1" w14:paraId="16502154" w14:textId="77777777" w:rsidTr="00753A79">
        <w:trPr>
          <w:trHeight w:val="527"/>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F7E6DD9" w14:textId="020A9C3F" w:rsidR="009C5FDA" w:rsidRPr="00182BA0" w:rsidRDefault="00594EF2" w:rsidP="00A8642E">
            <w:pPr>
              <w:spacing w:after="0" w:line="240" w:lineRule="auto"/>
              <w:ind w:left="0" w:firstLine="0"/>
              <w:jc w:val="center"/>
              <w:divId w:val="1124423947"/>
              <w:rPr>
                <w:rStyle w:val="normaltextrun"/>
                <w:b/>
                <w:color w:val="auto"/>
                <w:szCs w:val="24"/>
              </w:rPr>
            </w:pPr>
            <w:r w:rsidRPr="00182BA0">
              <w:rPr>
                <w:b/>
                <w:bCs/>
                <w:color w:val="auto"/>
              </w:rPr>
              <w:t>07/10/2024 a 08/11/2024</w:t>
            </w: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048DCEC" w14:textId="65F372F6" w:rsidR="009C5FDA" w:rsidRPr="00D333F1" w:rsidRDefault="00824720" w:rsidP="009C5FDA">
            <w:pPr>
              <w:spacing w:after="0" w:line="259" w:lineRule="auto"/>
              <w:ind w:left="0" w:firstLine="0"/>
            </w:pPr>
            <w:r w:rsidRPr="00D333F1">
              <w:rPr>
                <w:rFonts w:eastAsia="Calibri"/>
                <w:kern w:val="24"/>
              </w:rPr>
              <w:t xml:space="preserve">Período para realização das visitas técnicas </w:t>
            </w:r>
            <w:r w:rsidR="00B567B6">
              <w:rPr>
                <w:rFonts w:eastAsia="Calibri"/>
                <w:kern w:val="24"/>
              </w:rPr>
              <w:t>e Reunião com as Alienantes</w:t>
            </w:r>
            <w:r w:rsidR="00EF0F4A">
              <w:rPr>
                <w:rFonts w:eastAsia="Calibri"/>
                <w:kern w:val="24"/>
              </w:rPr>
              <w:t>,</w:t>
            </w:r>
            <w:r w:rsidR="00B567B6" w:rsidRPr="00D333F1">
              <w:rPr>
                <w:rFonts w:eastAsia="Calibri"/>
                <w:kern w:val="24"/>
              </w:rPr>
              <w:t xml:space="preserve"> </w:t>
            </w:r>
            <w:r w:rsidR="006004E9" w:rsidRPr="00D333F1">
              <w:rPr>
                <w:rFonts w:eastAsia="Calibri"/>
                <w:kern w:val="24"/>
              </w:rPr>
              <w:t xml:space="preserve">para </w:t>
            </w:r>
            <w:r w:rsidR="006A0A80">
              <w:rPr>
                <w:rFonts w:eastAsia="Calibri"/>
                <w:kern w:val="24"/>
              </w:rPr>
              <w:t xml:space="preserve">Licitantes </w:t>
            </w:r>
            <w:r w:rsidR="002E69B4" w:rsidRPr="00D333F1">
              <w:rPr>
                <w:rFonts w:eastAsia="Calibri"/>
                <w:kern w:val="24"/>
              </w:rPr>
              <w:t>apt</w:t>
            </w:r>
            <w:r w:rsidR="002E69B4">
              <w:rPr>
                <w:rFonts w:eastAsia="Calibri"/>
                <w:kern w:val="24"/>
              </w:rPr>
              <w:t>a</w:t>
            </w:r>
            <w:r w:rsidR="002E69B4" w:rsidRPr="00D333F1">
              <w:rPr>
                <w:rFonts w:eastAsia="Calibri"/>
                <w:kern w:val="24"/>
              </w:rPr>
              <w:t xml:space="preserve">s </w:t>
            </w:r>
            <w:r w:rsidR="003318E8" w:rsidRPr="00D333F1">
              <w:rPr>
                <w:rFonts w:eastAsia="Calibri"/>
                <w:kern w:val="24"/>
              </w:rPr>
              <w:t>a</w:t>
            </w:r>
            <w:r w:rsidR="0024069D" w:rsidRPr="00D333F1">
              <w:rPr>
                <w:rFonts w:eastAsia="Calibri"/>
                <w:kern w:val="24"/>
              </w:rPr>
              <w:t xml:space="preserve"> acessar </w:t>
            </w:r>
            <w:r w:rsidRPr="00D333F1">
              <w:rPr>
                <w:rFonts w:eastAsia="Calibri"/>
                <w:kern w:val="24"/>
              </w:rPr>
              <w:t>o Data Room</w:t>
            </w:r>
          </w:p>
        </w:tc>
      </w:tr>
      <w:tr w:rsidR="009C5FDA" w:rsidRPr="00D333F1" w14:paraId="34C05F64" w14:textId="77777777" w:rsidTr="00753A79">
        <w:trPr>
          <w:trHeight w:val="527"/>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1B53F5" w14:textId="238B892A" w:rsidR="009C5FDA" w:rsidRPr="00182BA0" w:rsidRDefault="00594EF2" w:rsidP="009C5FDA">
            <w:pPr>
              <w:spacing w:after="0" w:line="259" w:lineRule="auto"/>
              <w:ind w:left="0" w:right="7" w:firstLine="0"/>
              <w:jc w:val="center"/>
              <w:rPr>
                <w:rStyle w:val="normaltextrun"/>
                <w:b/>
                <w:bCs/>
                <w:szCs w:val="24"/>
              </w:rPr>
            </w:pPr>
            <w:r w:rsidRPr="00182BA0">
              <w:rPr>
                <w:rStyle w:val="normaltextrun"/>
                <w:b/>
                <w:bCs/>
                <w:szCs w:val="24"/>
              </w:rPr>
              <w:t>17/11/2024</w:t>
            </w: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2709993" w14:textId="0E69B6F6" w:rsidR="009C5FDA" w:rsidRPr="00D333F1" w:rsidRDefault="009C5FDA" w:rsidP="009C5FDA">
            <w:pPr>
              <w:spacing w:after="0" w:line="259" w:lineRule="auto"/>
              <w:ind w:left="0" w:right="5" w:firstLine="0"/>
            </w:pPr>
            <w:r w:rsidRPr="00D333F1">
              <w:rPr>
                <w:rFonts w:eastAsia="Calibri"/>
                <w:kern w:val="24"/>
              </w:rPr>
              <w:t xml:space="preserve">Fim do prazo para solicitação de esclarecimentos do </w:t>
            </w:r>
            <w:r w:rsidRPr="00D333F1">
              <w:rPr>
                <w:rFonts w:eastAsia="Calibri"/>
                <w:i/>
                <w:iCs/>
                <w:kern w:val="24"/>
              </w:rPr>
              <w:t>Data Room</w:t>
            </w:r>
          </w:p>
        </w:tc>
      </w:tr>
      <w:tr w:rsidR="009C5FDA" w:rsidRPr="00D333F1" w14:paraId="2CF0E544" w14:textId="77777777" w:rsidTr="00753A79">
        <w:trPr>
          <w:trHeight w:val="418"/>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6C06876" w14:textId="77777777" w:rsidR="006E6131" w:rsidRPr="00182BA0" w:rsidRDefault="006E6131" w:rsidP="00E51FF0">
            <w:pPr>
              <w:spacing w:after="0" w:line="240" w:lineRule="auto"/>
              <w:ind w:left="0" w:firstLine="0"/>
              <w:jc w:val="center"/>
              <w:rPr>
                <w:b/>
                <w:bCs/>
              </w:rPr>
            </w:pPr>
          </w:p>
          <w:p w14:paraId="17B498D2" w14:textId="1250C47F" w:rsidR="00E51FF0" w:rsidRPr="00182BA0" w:rsidRDefault="00BB1CBA" w:rsidP="00E51FF0">
            <w:pPr>
              <w:spacing w:after="0" w:line="240" w:lineRule="auto"/>
              <w:ind w:left="0" w:firstLine="0"/>
              <w:jc w:val="center"/>
              <w:rPr>
                <w:rFonts w:eastAsia="Times New Roman"/>
                <w:b/>
                <w:bCs/>
              </w:rPr>
            </w:pPr>
            <w:r w:rsidRPr="00182BA0">
              <w:rPr>
                <w:b/>
                <w:bCs/>
              </w:rPr>
              <w:t>25/11/2024</w:t>
            </w:r>
          </w:p>
          <w:p w14:paraId="531841A4" w14:textId="0422A72E" w:rsidR="009C5FDA" w:rsidRPr="00182BA0" w:rsidRDefault="009C5FDA" w:rsidP="009C5FDA">
            <w:pPr>
              <w:spacing w:after="0" w:line="259" w:lineRule="auto"/>
              <w:ind w:left="0" w:right="7" w:firstLine="0"/>
              <w:jc w:val="center"/>
              <w:rPr>
                <w:rStyle w:val="normaltextrun"/>
                <w:b/>
                <w:szCs w:val="24"/>
              </w:rPr>
            </w:pP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49B17E7" w14:textId="457C2E8B" w:rsidR="009C5FDA" w:rsidRPr="00D333F1" w:rsidRDefault="00645C80" w:rsidP="009C5FDA">
            <w:pPr>
              <w:spacing w:after="0" w:line="259" w:lineRule="auto"/>
              <w:ind w:left="0" w:right="5" w:firstLine="0"/>
            </w:pPr>
            <w:r w:rsidRPr="00D333F1">
              <w:rPr>
                <w:rFonts w:eastAsia="Calibri"/>
                <w:kern w:val="24"/>
              </w:rPr>
              <w:t>Fim do prazo para protocolar solicitação de Esclarecimentos e Impugnação ao Edital</w:t>
            </w:r>
          </w:p>
        </w:tc>
      </w:tr>
      <w:tr w:rsidR="009C5FDA" w:rsidRPr="00D333F1" w14:paraId="376E20E3" w14:textId="77777777" w:rsidTr="00753A79">
        <w:trPr>
          <w:trHeight w:val="1962"/>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6BBD545" w14:textId="102FE9A1" w:rsidR="009C5FDA" w:rsidRPr="00D333F1" w:rsidRDefault="000B6E0C" w:rsidP="009C5FDA">
            <w:pPr>
              <w:spacing w:after="0" w:line="259" w:lineRule="auto"/>
              <w:ind w:left="0" w:right="7" w:firstLine="0"/>
              <w:jc w:val="center"/>
              <w:rPr>
                <w:rStyle w:val="normaltextrun"/>
                <w:b/>
                <w:szCs w:val="24"/>
              </w:rPr>
            </w:pPr>
            <w:r w:rsidRPr="000B6E0C">
              <w:rPr>
                <w:rStyle w:val="normaltextrun"/>
                <w:b/>
                <w:bCs/>
                <w:szCs w:val="24"/>
              </w:rPr>
              <w:t>02/12/2024</w:t>
            </w:r>
            <w:r w:rsidR="009C5FDA" w:rsidRPr="00D333F1">
              <w:rPr>
                <w:rStyle w:val="normaltextrun"/>
                <w:b/>
                <w:bCs/>
                <w:szCs w:val="24"/>
              </w:rPr>
              <w:t>,</w:t>
            </w:r>
            <w:r w:rsidR="009C5FDA" w:rsidRPr="00D333F1">
              <w:rPr>
                <w:rStyle w:val="normaltextrun"/>
                <w:szCs w:val="24"/>
              </w:rPr>
              <w:t xml:space="preserve"> </w:t>
            </w:r>
            <w:r w:rsidR="009C5FDA" w:rsidRPr="00D333F1">
              <w:t>das 09h às 12h na B3, situada na Rua XV de Novembro, nº 275, Centro, São Paulo - SP</w:t>
            </w: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CBE4190" w14:textId="64C309DD" w:rsidR="009C5FDA" w:rsidRPr="00D333F1" w:rsidRDefault="009C5FDA" w:rsidP="00182BA0">
            <w:pPr>
              <w:spacing w:before="120" w:after="120" w:line="259" w:lineRule="auto"/>
              <w:ind w:left="0" w:right="113" w:firstLine="0"/>
              <w:rPr>
                <w:rFonts w:eastAsia="Calibri"/>
                <w:kern w:val="24"/>
              </w:rPr>
            </w:pPr>
            <w:r w:rsidRPr="00D333F1">
              <w:rPr>
                <w:rFonts w:eastAsia="Calibri"/>
                <w:kern w:val="24"/>
              </w:rPr>
              <w:t xml:space="preserve">Recebimento, pela </w:t>
            </w:r>
            <w:r w:rsidR="00435E08" w:rsidRPr="00D333F1">
              <w:rPr>
                <w:rFonts w:eastAsia="Calibri"/>
                <w:kern w:val="24"/>
              </w:rPr>
              <w:t>Comissão Especial de Licitação</w:t>
            </w:r>
            <w:r w:rsidRPr="00D333F1">
              <w:rPr>
                <w:rFonts w:eastAsia="Calibri"/>
                <w:kern w:val="24"/>
              </w:rPr>
              <w:t xml:space="preserve"> e pela B3, de todas as vias dos Envelopes:</w:t>
            </w:r>
          </w:p>
          <w:p w14:paraId="5282AD3D" w14:textId="177173B7" w:rsidR="009C5FDA" w:rsidRPr="00D333F1" w:rsidRDefault="009C5FDA" w:rsidP="00182BA0">
            <w:pPr>
              <w:spacing w:before="120" w:after="120" w:line="259" w:lineRule="auto"/>
              <w:ind w:left="0" w:right="113" w:firstLine="0"/>
              <w:rPr>
                <w:rFonts w:eastAsia="Calibri"/>
                <w:kern w:val="24"/>
              </w:rPr>
            </w:pPr>
            <w:r w:rsidRPr="00D333F1">
              <w:rPr>
                <w:rFonts w:eastAsia="Calibri"/>
                <w:kern w:val="24"/>
              </w:rPr>
              <w:t>Envelope 1 – Garantia de Proposta, Documentos de Representação e Declaração de Desempate; e</w:t>
            </w:r>
          </w:p>
          <w:p w14:paraId="1EF1A5B0" w14:textId="45D4034E" w:rsidR="009C5FDA" w:rsidRPr="00D333F1" w:rsidRDefault="009C5FDA" w:rsidP="00182BA0">
            <w:pPr>
              <w:spacing w:before="120" w:after="120" w:line="259" w:lineRule="auto"/>
              <w:ind w:left="0" w:right="113" w:firstLine="0"/>
              <w:rPr>
                <w:rFonts w:eastAsia="Calibri"/>
                <w:kern w:val="24"/>
              </w:rPr>
            </w:pPr>
            <w:r w:rsidRPr="00D333F1">
              <w:rPr>
                <w:rFonts w:eastAsia="Calibri"/>
                <w:kern w:val="24"/>
              </w:rPr>
              <w:t>Envelope 2 – Proposta Econômica.</w:t>
            </w:r>
          </w:p>
        </w:tc>
      </w:tr>
      <w:tr w:rsidR="009C5FDA" w:rsidRPr="00D333F1" w14:paraId="1B440D01" w14:textId="77777777" w:rsidTr="00753A79">
        <w:trPr>
          <w:trHeight w:val="1693"/>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F25EEBF" w14:textId="44AFD339" w:rsidR="001E73E0" w:rsidRPr="00D333F1" w:rsidRDefault="009F2F9E" w:rsidP="001E73E0">
            <w:pPr>
              <w:spacing w:after="0" w:line="240" w:lineRule="auto"/>
              <w:ind w:left="0" w:firstLine="0"/>
              <w:jc w:val="center"/>
              <w:rPr>
                <w:rFonts w:eastAsia="Times New Roman"/>
                <w:b/>
                <w:bCs/>
              </w:rPr>
            </w:pPr>
            <w:r>
              <w:rPr>
                <w:b/>
                <w:bCs/>
              </w:rPr>
              <w:t>04/12/2024</w:t>
            </w:r>
          </w:p>
          <w:p w14:paraId="56820BFA" w14:textId="15D81D3A" w:rsidR="009C5FDA" w:rsidRPr="00D333F1" w:rsidRDefault="009C5FDA" w:rsidP="009C5FDA">
            <w:pPr>
              <w:spacing w:after="0" w:line="259" w:lineRule="auto"/>
              <w:ind w:left="0" w:right="7" w:firstLine="0"/>
              <w:jc w:val="center"/>
              <w:rPr>
                <w:rStyle w:val="normaltextrun"/>
                <w:b/>
                <w:bCs/>
                <w:szCs w:val="24"/>
              </w:rPr>
            </w:pP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612689C" w14:textId="4952EF9A" w:rsidR="009C5FDA" w:rsidRPr="00D333F1" w:rsidRDefault="009C5FDA" w:rsidP="009C5FDA">
            <w:pPr>
              <w:spacing w:after="0" w:line="259" w:lineRule="auto"/>
              <w:ind w:left="0" w:firstLine="0"/>
              <w:rPr>
                <w:rFonts w:eastAsia="Calibri"/>
                <w:b/>
                <w:bCs/>
                <w:kern w:val="24"/>
              </w:rPr>
            </w:pPr>
            <w:r w:rsidRPr="00D333F1">
              <w:t xml:space="preserve">Divulgação da decisão da </w:t>
            </w:r>
            <w:r w:rsidR="00435E08" w:rsidRPr="00D333F1">
              <w:t>Comissão Especial de Licitação</w:t>
            </w:r>
            <w:r w:rsidRPr="00D333F1">
              <w:t xml:space="preserve"> sobre aceitação ou eventual não aceitação dos documentos contidos no Envelope 1 - </w:t>
            </w:r>
            <w:r w:rsidRPr="00D333F1">
              <w:rPr>
                <w:rFonts w:eastAsia="Calibri"/>
                <w:kern w:val="24"/>
              </w:rPr>
              <w:t>Garantia de Proposta, Documentos de Representação e Declaração de Desempate</w:t>
            </w:r>
            <w:r w:rsidRPr="00D333F1">
              <w:rPr>
                <w:kern w:val="24"/>
              </w:rPr>
              <w:t>.</w:t>
            </w:r>
          </w:p>
        </w:tc>
      </w:tr>
      <w:tr w:rsidR="009C5FDA" w:rsidRPr="00D333F1" w14:paraId="07C0B6D5" w14:textId="77777777" w:rsidTr="00753A79">
        <w:trPr>
          <w:trHeight w:val="382"/>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9DB2D54" w14:textId="4471E390" w:rsidR="009C5FDA" w:rsidRPr="00D333F1" w:rsidRDefault="0078428C" w:rsidP="009C5FDA">
            <w:pPr>
              <w:spacing w:after="0" w:line="259" w:lineRule="auto"/>
              <w:ind w:left="0" w:right="7" w:firstLine="0"/>
              <w:jc w:val="center"/>
              <w:rPr>
                <w:rStyle w:val="normaltextrun"/>
                <w:b/>
                <w:szCs w:val="24"/>
              </w:rPr>
            </w:pPr>
            <w:r w:rsidRPr="0078428C">
              <w:rPr>
                <w:rStyle w:val="normaltextrun"/>
                <w:b/>
                <w:bCs/>
                <w:szCs w:val="24"/>
              </w:rPr>
              <w:lastRenderedPageBreak/>
              <w:t>05/12/2024</w:t>
            </w:r>
            <w:r w:rsidR="009C5FDA" w:rsidRPr="00D333F1">
              <w:rPr>
                <w:rStyle w:val="normaltextrun"/>
                <w:b/>
                <w:bCs/>
                <w:szCs w:val="24"/>
              </w:rPr>
              <w:t>,</w:t>
            </w:r>
            <w:r w:rsidR="009C5FDA" w:rsidRPr="00D333F1">
              <w:t xml:space="preserve"> às </w:t>
            </w:r>
            <w:r w:rsidR="00C94A36" w:rsidRPr="000217D2">
              <w:rPr>
                <w:color w:val="auto"/>
              </w:rPr>
              <w:t>10</w:t>
            </w:r>
            <w:r w:rsidR="007F359A" w:rsidRPr="000217D2">
              <w:t xml:space="preserve"> </w:t>
            </w:r>
            <w:r w:rsidR="009C5FDA" w:rsidRPr="000217D2">
              <w:t>h</w:t>
            </w:r>
            <w:r w:rsidR="009C5FDA" w:rsidRPr="00D333F1">
              <w:t xml:space="preserve"> na B3, situada na Rua XV de Novembro, nº 275, Centro, São Paulo - SP</w:t>
            </w: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7288986" w14:textId="77777777" w:rsidR="009C5FDA" w:rsidRDefault="00050F2B" w:rsidP="0078428C">
            <w:pPr>
              <w:spacing w:after="0" w:line="240" w:lineRule="auto"/>
              <w:ind w:left="0" w:firstLine="0"/>
            </w:pPr>
            <w:r w:rsidRPr="00D333F1">
              <w:rPr>
                <w:b/>
                <w:bCs/>
              </w:rPr>
              <w:t xml:space="preserve">Sessão Pública para abertura e julgamento das Propostas Econômicas (Envelope 2), oferta de lances </w:t>
            </w:r>
            <w:r w:rsidR="00726B19" w:rsidRPr="00D333F1">
              <w:rPr>
                <w:b/>
                <w:bCs/>
              </w:rPr>
              <w:t>à</w:t>
            </w:r>
            <w:r w:rsidR="00052393" w:rsidRPr="00D333F1">
              <w:rPr>
                <w:b/>
                <w:bCs/>
              </w:rPr>
              <w:t xml:space="preserve"> </w:t>
            </w:r>
            <w:r w:rsidRPr="00D333F1">
              <w:rPr>
                <w:b/>
                <w:bCs/>
              </w:rPr>
              <w:t xml:space="preserve">viva-voz, se for o caso, e assinatura do Termo de Ratificação de Preço de </w:t>
            </w:r>
            <w:r w:rsidR="00AE5D1B" w:rsidRPr="00D333F1">
              <w:rPr>
                <w:b/>
                <w:bCs/>
              </w:rPr>
              <w:t xml:space="preserve">Transferência </w:t>
            </w:r>
            <w:r w:rsidRPr="00D333F1">
              <w:rPr>
                <w:b/>
                <w:bCs/>
              </w:rPr>
              <w:t>(Anexo D).</w:t>
            </w:r>
            <w:r w:rsidRPr="00D333F1">
              <w:t xml:space="preserve"> </w:t>
            </w:r>
          </w:p>
          <w:p w14:paraId="67BFDC66" w14:textId="77777777" w:rsidR="00B21C87" w:rsidRDefault="00B21C87" w:rsidP="0078428C">
            <w:pPr>
              <w:spacing w:after="0" w:line="240" w:lineRule="auto"/>
              <w:ind w:left="0" w:firstLine="0"/>
            </w:pPr>
          </w:p>
          <w:p w14:paraId="261AB536" w14:textId="77777777" w:rsidR="00B21C87" w:rsidRDefault="00B21C87" w:rsidP="0078428C">
            <w:pPr>
              <w:spacing w:after="0" w:line="240" w:lineRule="auto"/>
              <w:ind w:left="0" w:firstLine="0"/>
              <w:rPr>
                <w:rFonts w:eastAsia="Calibri"/>
                <w:kern w:val="24"/>
              </w:rPr>
            </w:pPr>
            <w:r w:rsidRPr="00D333F1">
              <w:rPr>
                <w:rFonts w:eastAsia="Calibri"/>
                <w:kern w:val="24"/>
              </w:rPr>
              <w:t xml:space="preserve">Recebimento, pela Comissão Especial de Licitação e pela B3, do Envelope 3 - Documentos de Habilitação, </w:t>
            </w:r>
            <w:r w:rsidRPr="00D333F1">
              <w:rPr>
                <w:rFonts w:eastAsia="Calibri"/>
                <w:kern w:val="24"/>
                <w:u w:val="single"/>
              </w:rPr>
              <w:t>somente da Licitante Vencedor</w:t>
            </w:r>
            <w:r w:rsidRPr="00D333F1">
              <w:rPr>
                <w:rFonts w:eastAsia="Calibri"/>
                <w:u w:val="single"/>
              </w:rPr>
              <w:t>a</w:t>
            </w:r>
            <w:r w:rsidRPr="00D333F1">
              <w:rPr>
                <w:rFonts w:eastAsia="Calibri"/>
                <w:kern w:val="24"/>
              </w:rPr>
              <w:t>.</w:t>
            </w:r>
          </w:p>
          <w:p w14:paraId="2866B87F" w14:textId="0930A510" w:rsidR="000D4479" w:rsidRPr="00D333F1" w:rsidRDefault="000D4479" w:rsidP="0078428C">
            <w:pPr>
              <w:spacing w:after="0" w:line="240" w:lineRule="auto"/>
              <w:ind w:left="0" w:firstLine="0"/>
            </w:pPr>
          </w:p>
        </w:tc>
      </w:tr>
      <w:tr w:rsidR="009C5FDA" w:rsidRPr="00D333F1" w14:paraId="79B60EF4" w14:textId="77777777" w:rsidTr="00753A79">
        <w:trPr>
          <w:trHeight w:val="424"/>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95B656F" w14:textId="164CFF3C" w:rsidR="00BC4C44" w:rsidRPr="00ED3A8F" w:rsidRDefault="00B36AEA" w:rsidP="00BC4C44">
            <w:pPr>
              <w:spacing w:after="0" w:line="240" w:lineRule="auto"/>
              <w:ind w:left="0" w:firstLine="0"/>
              <w:jc w:val="center"/>
              <w:rPr>
                <w:rFonts w:eastAsia="Times New Roman"/>
                <w:b/>
                <w:bCs/>
              </w:rPr>
            </w:pPr>
            <w:r w:rsidRPr="00ED3A8F">
              <w:rPr>
                <w:b/>
                <w:bCs/>
              </w:rPr>
              <w:t>12/12/2024</w:t>
            </w:r>
          </w:p>
          <w:p w14:paraId="5C4065D6" w14:textId="470F4B2A" w:rsidR="009C5FDA" w:rsidRPr="00ED3A8F" w:rsidRDefault="009C5FDA" w:rsidP="009C5FDA">
            <w:pPr>
              <w:spacing w:after="0" w:line="259" w:lineRule="auto"/>
              <w:ind w:left="0" w:right="7" w:firstLine="0"/>
              <w:jc w:val="center"/>
              <w:rPr>
                <w:rStyle w:val="normaltextrun"/>
                <w:b/>
                <w:bCs/>
                <w:szCs w:val="24"/>
              </w:rPr>
            </w:pP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D8F9E3B" w14:textId="25D56802" w:rsidR="009C5FDA" w:rsidRPr="00D333F1" w:rsidRDefault="009C5FDA" w:rsidP="009C5FDA">
            <w:pPr>
              <w:spacing w:after="0" w:line="259" w:lineRule="auto"/>
              <w:ind w:left="0" w:firstLine="0"/>
              <w:rPr>
                <w:rFonts w:eastAsia="Calibri"/>
                <w:kern w:val="24"/>
              </w:rPr>
            </w:pPr>
            <w:r w:rsidRPr="00D333F1">
              <w:t>Publicação da ata de julgamento relativa à análise dos Documentos de Habilitação da Licitante vencedora e abertura da fase recursal.</w:t>
            </w:r>
          </w:p>
        </w:tc>
      </w:tr>
      <w:tr w:rsidR="009C5FDA" w:rsidRPr="00D333F1" w14:paraId="71B72E70" w14:textId="77777777" w:rsidTr="00753A79">
        <w:trPr>
          <w:trHeight w:val="424"/>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3A5E777" w14:textId="45DC2841" w:rsidR="00C23D2C" w:rsidRPr="00ED3A8F" w:rsidRDefault="003544C1" w:rsidP="00C23D2C">
            <w:pPr>
              <w:spacing w:after="0" w:line="240" w:lineRule="auto"/>
              <w:ind w:left="0" w:firstLine="0"/>
              <w:jc w:val="center"/>
              <w:rPr>
                <w:rFonts w:eastAsia="Times New Roman"/>
                <w:b/>
                <w:bCs/>
              </w:rPr>
            </w:pPr>
            <w:r w:rsidRPr="00ED3A8F">
              <w:rPr>
                <w:b/>
                <w:bCs/>
              </w:rPr>
              <w:t>19/12/2024</w:t>
            </w:r>
          </w:p>
          <w:p w14:paraId="2111A67B" w14:textId="30C36BAA" w:rsidR="009C5FDA" w:rsidRPr="00ED3A8F" w:rsidRDefault="009C5FDA" w:rsidP="009C5FDA">
            <w:pPr>
              <w:spacing w:after="0" w:line="259" w:lineRule="auto"/>
              <w:ind w:left="0" w:right="7" w:firstLine="0"/>
              <w:jc w:val="center"/>
              <w:rPr>
                <w:rStyle w:val="normaltextrun"/>
                <w:b/>
                <w:bCs/>
                <w:szCs w:val="24"/>
              </w:rPr>
            </w:pP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D2C90AE" w14:textId="0B60015F" w:rsidR="009C5FDA" w:rsidRPr="00D333F1" w:rsidRDefault="009C5FDA" w:rsidP="009C5FDA">
            <w:pPr>
              <w:spacing w:after="0" w:line="259" w:lineRule="auto"/>
              <w:ind w:left="0" w:firstLine="0"/>
            </w:pPr>
            <w:r w:rsidRPr="00D333F1">
              <w:t xml:space="preserve">Prazo final </w:t>
            </w:r>
            <w:r w:rsidR="00C9113A" w:rsidRPr="00D333F1">
              <w:t xml:space="preserve">estimado </w:t>
            </w:r>
            <w:r w:rsidRPr="00D333F1">
              <w:t>para interposição de recursos.</w:t>
            </w:r>
          </w:p>
        </w:tc>
      </w:tr>
      <w:tr w:rsidR="0042221F" w:rsidRPr="00D333F1" w14:paraId="7A261BB5" w14:textId="77777777" w:rsidTr="00753A79">
        <w:trPr>
          <w:trHeight w:val="424"/>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84456E" w14:textId="632EE534" w:rsidR="0042221F" w:rsidRPr="00ED3A8F" w:rsidRDefault="003544C1" w:rsidP="00C23D2C">
            <w:pPr>
              <w:spacing w:after="0" w:line="240" w:lineRule="auto"/>
              <w:ind w:left="0" w:firstLine="0"/>
              <w:jc w:val="center"/>
              <w:rPr>
                <w:b/>
                <w:bCs/>
              </w:rPr>
            </w:pPr>
            <w:r w:rsidRPr="00ED3A8F">
              <w:rPr>
                <w:b/>
                <w:bCs/>
              </w:rPr>
              <w:t>06/01/2025</w:t>
            </w: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1685231" w14:textId="4CE29CD9" w:rsidR="0042221F" w:rsidRPr="00D333F1" w:rsidRDefault="009328CF" w:rsidP="009C5FDA">
            <w:pPr>
              <w:spacing w:after="0" w:line="259" w:lineRule="auto"/>
              <w:ind w:left="0" w:firstLine="0"/>
            </w:pPr>
            <w:r w:rsidRPr="009328CF">
              <w:t>Divulgação dos recursos apresentados.</w:t>
            </w:r>
          </w:p>
        </w:tc>
      </w:tr>
      <w:tr w:rsidR="009C5FDA" w:rsidRPr="00D333F1" w14:paraId="518C1DC7" w14:textId="77777777" w:rsidTr="00753A79">
        <w:trPr>
          <w:trHeight w:val="424"/>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E1B3EA3" w14:textId="3CB22F7D" w:rsidR="00767B78" w:rsidRPr="00ED3A8F" w:rsidRDefault="003544C1" w:rsidP="00767B78">
            <w:pPr>
              <w:spacing w:after="0" w:line="240" w:lineRule="auto"/>
              <w:ind w:left="0" w:firstLine="0"/>
              <w:jc w:val="center"/>
              <w:rPr>
                <w:rFonts w:eastAsia="Times New Roman"/>
                <w:b/>
                <w:bCs/>
              </w:rPr>
            </w:pPr>
            <w:r w:rsidRPr="00ED3A8F">
              <w:rPr>
                <w:b/>
                <w:bCs/>
              </w:rPr>
              <w:t>13/01/2025</w:t>
            </w:r>
          </w:p>
          <w:p w14:paraId="42698D8F" w14:textId="540637B1" w:rsidR="009C5FDA" w:rsidRPr="00ED3A8F" w:rsidRDefault="009C5FDA" w:rsidP="009C5FDA">
            <w:pPr>
              <w:spacing w:after="0" w:line="259" w:lineRule="auto"/>
              <w:ind w:left="0" w:right="7" w:firstLine="0"/>
              <w:jc w:val="center"/>
              <w:rPr>
                <w:rStyle w:val="normaltextrun"/>
                <w:b/>
                <w:bCs/>
                <w:szCs w:val="24"/>
              </w:rPr>
            </w:pP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6687CE4" w14:textId="6D4E2C7F" w:rsidR="009C5FDA" w:rsidRPr="00D333F1" w:rsidRDefault="009C5FDA" w:rsidP="009C5FDA">
            <w:pPr>
              <w:spacing w:after="0" w:line="259" w:lineRule="auto"/>
              <w:ind w:left="0" w:firstLine="0"/>
            </w:pPr>
            <w:r w:rsidRPr="00D333F1">
              <w:t xml:space="preserve">Prazo final </w:t>
            </w:r>
            <w:r w:rsidR="00C9113A" w:rsidRPr="00D333F1">
              <w:t xml:space="preserve">estimado </w:t>
            </w:r>
            <w:r w:rsidRPr="00D333F1">
              <w:t>para apresentação de contrarrazões.</w:t>
            </w:r>
          </w:p>
        </w:tc>
      </w:tr>
      <w:tr w:rsidR="009C5FDA" w:rsidRPr="00D333F1" w14:paraId="318B229F" w14:textId="77777777" w:rsidTr="00753A79">
        <w:trPr>
          <w:trHeight w:val="424"/>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A81CA54" w14:textId="78172DE4" w:rsidR="0036496C" w:rsidRPr="00ED3A8F" w:rsidRDefault="007B6EDF" w:rsidP="0036496C">
            <w:pPr>
              <w:spacing w:after="0" w:line="240" w:lineRule="auto"/>
              <w:ind w:left="0" w:firstLine="0"/>
              <w:jc w:val="center"/>
              <w:rPr>
                <w:rFonts w:eastAsia="Times New Roman"/>
                <w:b/>
                <w:bCs/>
              </w:rPr>
            </w:pPr>
            <w:r w:rsidRPr="00ED3A8F">
              <w:rPr>
                <w:b/>
                <w:bCs/>
              </w:rPr>
              <w:t>20/01/2025</w:t>
            </w:r>
          </w:p>
          <w:p w14:paraId="29225B0E" w14:textId="0D936077" w:rsidR="009C5FDA" w:rsidRPr="00ED3A8F" w:rsidRDefault="009C5FDA" w:rsidP="009C5FDA">
            <w:pPr>
              <w:spacing w:after="0" w:line="259" w:lineRule="auto"/>
              <w:ind w:left="0" w:right="7" w:firstLine="0"/>
              <w:jc w:val="center"/>
              <w:rPr>
                <w:rStyle w:val="normaltextrun"/>
                <w:b/>
                <w:bCs/>
                <w:szCs w:val="24"/>
              </w:rPr>
            </w:pP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60BE634" w14:textId="31D23282" w:rsidR="009C5FDA" w:rsidRPr="00D333F1" w:rsidRDefault="00120914" w:rsidP="009C5FDA">
            <w:pPr>
              <w:spacing w:after="0" w:line="259" w:lineRule="auto"/>
              <w:ind w:left="0" w:firstLine="0"/>
            </w:pPr>
            <w:r w:rsidRPr="00D333F1">
              <w:t>Prazo estimado para h</w:t>
            </w:r>
            <w:r w:rsidR="009C5FDA" w:rsidRPr="00D333F1">
              <w:t>omologação do resultado e adjudicação do objeto pela CEMIG.</w:t>
            </w:r>
          </w:p>
        </w:tc>
      </w:tr>
      <w:tr w:rsidR="009C5FDA" w:rsidRPr="00D333F1" w14:paraId="05AE01EB" w14:textId="77777777" w:rsidTr="00753A79">
        <w:trPr>
          <w:trHeight w:val="704"/>
        </w:trPr>
        <w:tc>
          <w:tcPr>
            <w:tcW w:w="29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F4D33E" w14:textId="12E9AA4B" w:rsidR="00990A90" w:rsidRPr="00ED3A8F" w:rsidRDefault="007B6EDF" w:rsidP="00990A90">
            <w:pPr>
              <w:spacing w:after="0" w:line="240" w:lineRule="auto"/>
              <w:ind w:left="0" w:firstLine="0"/>
              <w:jc w:val="center"/>
              <w:rPr>
                <w:rFonts w:eastAsia="Times New Roman"/>
                <w:b/>
                <w:bCs/>
              </w:rPr>
            </w:pPr>
            <w:r w:rsidRPr="00ED3A8F">
              <w:rPr>
                <w:b/>
                <w:bCs/>
              </w:rPr>
              <w:t>27/01/20</w:t>
            </w:r>
            <w:r w:rsidR="00680343" w:rsidRPr="00ED3A8F">
              <w:rPr>
                <w:b/>
                <w:bCs/>
              </w:rPr>
              <w:t>25</w:t>
            </w:r>
          </w:p>
          <w:p w14:paraId="3E86EF07" w14:textId="69E85C91" w:rsidR="009C5FDA" w:rsidRPr="00ED3A8F" w:rsidRDefault="009C5FDA" w:rsidP="009C5FDA">
            <w:pPr>
              <w:spacing w:after="0" w:line="259" w:lineRule="auto"/>
              <w:ind w:left="0" w:right="7" w:firstLine="0"/>
              <w:jc w:val="center"/>
              <w:rPr>
                <w:rStyle w:val="normaltextrun"/>
                <w:b/>
                <w:bCs/>
                <w:szCs w:val="24"/>
              </w:rPr>
            </w:pPr>
          </w:p>
        </w:tc>
        <w:tc>
          <w:tcPr>
            <w:tcW w:w="5614"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98CB2A3" w14:textId="30E59A27" w:rsidR="009C5FDA" w:rsidRPr="00D333F1" w:rsidRDefault="00120914" w:rsidP="00ED3A8F">
            <w:pPr>
              <w:spacing w:after="0" w:line="240" w:lineRule="auto"/>
              <w:ind w:left="0" w:firstLine="0"/>
              <w:jc w:val="left"/>
              <w:rPr>
                <w:rFonts w:eastAsia="Calibri"/>
                <w:kern w:val="24"/>
              </w:rPr>
            </w:pPr>
            <w:r w:rsidRPr="00D333F1">
              <w:rPr>
                <w:rStyle w:val="ui-provider"/>
              </w:rPr>
              <w:t xml:space="preserve">Prazo estimado para convocação </w:t>
            </w:r>
            <w:r w:rsidR="009C5FDA" w:rsidRPr="00D333F1">
              <w:rPr>
                <w:rStyle w:val="ui-provider"/>
              </w:rPr>
              <w:t>para assinatura do Contrato</w:t>
            </w:r>
            <w:r w:rsidR="00946536">
              <w:rPr>
                <w:rStyle w:val="ui-provider"/>
              </w:rPr>
              <w:t>.</w:t>
            </w:r>
          </w:p>
        </w:tc>
      </w:tr>
    </w:tbl>
    <w:p w14:paraId="7A5B7470" w14:textId="77777777" w:rsidR="00CF67ED" w:rsidRPr="00D333F1" w:rsidRDefault="00CF67ED" w:rsidP="00466098">
      <w:pPr>
        <w:spacing w:after="160" w:line="259" w:lineRule="auto"/>
        <w:ind w:left="0" w:firstLine="0"/>
      </w:pPr>
    </w:p>
    <w:p w14:paraId="412B761C" w14:textId="77777777" w:rsidR="00676BC5" w:rsidRPr="00D333F1" w:rsidRDefault="00676BC5" w:rsidP="00676BC5">
      <w:pPr>
        <w:pStyle w:val="Ttulo1"/>
        <w:numPr>
          <w:ilvl w:val="0"/>
          <w:numId w:val="1"/>
        </w:numPr>
        <w:jc w:val="left"/>
      </w:pPr>
      <w:r w:rsidRPr="00D333F1">
        <w:t xml:space="preserve">OBJETO </w:t>
      </w:r>
    </w:p>
    <w:p w14:paraId="3B5EE3B8" w14:textId="77777777" w:rsidR="00676BC5" w:rsidRPr="00D333F1" w:rsidRDefault="00676BC5" w:rsidP="00676BC5">
      <w:pPr>
        <w:spacing w:after="115" w:line="259" w:lineRule="auto"/>
        <w:ind w:left="7" w:firstLine="0"/>
        <w:jc w:val="left"/>
      </w:pPr>
      <w:r w:rsidRPr="00D333F1">
        <w:rPr>
          <w:b/>
        </w:rPr>
        <w:t xml:space="preserve"> </w:t>
      </w:r>
    </w:p>
    <w:p w14:paraId="4252D1A0" w14:textId="77777777" w:rsidR="00676BC5" w:rsidRPr="00D333F1" w:rsidRDefault="00676BC5" w:rsidP="00676BC5">
      <w:pPr>
        <w:pStyle w:val="PargrafodaLista"/>
        <w:numPr>
          <w:ilvl w:val="1"/>
          <w:numId w:val="1"/>
        </w:numPr>
        <w:ind w:left="851" w:hanging="567"/>
      </w:pPr>
      <w:r w:rsidRPr="00D333F1">
        <w:t xml:space="preserve">Constitui Objeto desta Licitação a Transferência Onerosa do Direito de Exploração </w:t>
      </w:r>
      <w:r w:rsidRPr="003B4822">
        <w:t>dos Serviços de Geração de Energia Elétrica</w:t>
      </w:r>
      <w:r w:rsidRPr="00D333F1">
        <w:t xml:space="preserve"> </w:t>
      </w:r>
      <w:r w:rsidRPr="003B4822">
        <w:t>das usinas descritas a seguir:</w:t>
      </w:r>
    </w:p>
    <w:tbl>
      <w:tblPr>
        <w:tblW w:w="4687" w:type="pct"/>
        <w:tblInd w:w="703" w:type="dxa"/>
        <w:tblCellMar>
          <w:top w:w="4" w:type="dxa"/>
          <w:left w:w="4" w:type="dxa"/>
        </w:tblCellMar>
        <w:tblLook w:val="04A0" w:firstRow="1" w:lastRow="0" w:firstColumn="1" w:lastColumn="0" w:noHBand="0" w:noVBand="1"/>
      </w:tblPr>
      <w:tblGrid>
        <w:gridCol w:w="1985"/>
        <w:gridCol w:w="1842"/>
        <w:gridCol w:w="4678"/>
      </w:tblGrid>
      <w:tr w:rsidR="00676BC5" w:rsidRPr="00D333F1" w14:paraId="1790D9A5" w14:textId="77777777">
        <w:trPr>
          <w:trHeight w:val="367"/>
        </w:trPr>
        <w:tc>
          <w:tcPr>
            <w:tcW w:w="1167" w:type="pct"/>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7E40C169" w14:textId="77777777" w:rsidR="00676BC5" w:rsidRPr="00D333F1" w:rsidRDefault="00676BC5">
            <w:pPr>
              <w:spacing w:after="0" w:line="259" w:lineRule="auto"/>
              <w:ind w:left="0" w:firstLine="0"/>
              <w:jc w:val="center"/>
            </w:pPr>
            <w:r w:rsidRPr="00D333F1">
              <w:rPr>
                <w:b/>
              </w:rPr>
              <w:t>Controladora</w:t>
            </w:r>
          </w:p>
        </w:tc>
        <w:tc>
          <w:tcPr>
            <w:tcW w:w="1083" w:type="pct"/>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1548D4A1" w14:textId="77777777" w:rsidR="00676BC5" w:rsidRPr="00D333F1" w:rsidRDefault="00676BC5">
            <w:pPr>
              <w:spacing w:after="0" w:line="259" w:lineRule="auto"/>
              <w:ind w:left="1" w:firstLine="0"/>
              <w:jc w:val="center"/>
              <w:rPr>
                <w:b/>
              </w:rPr>
            </w:pPr>
            <w:r w:rsidRPr="00D333F1">
              <w:rPr>
                <w:b/>
              </w:rPr>
              <w:t>Tipo</w:t>
            </w:r>
          </w:p>
        </w:tc>
        <w:tc>
          <w:tcPr>
            <w:tcW w:w="2750" w:type="pct"/>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2611E527" w14:textId="77777777" w:rsidR="00676BC5" w:rsidRPr="00D333F1" w:rsidRDefault="00676BC5">
            <w:pPr>
              <w:spacing w:after="0" w:line="259" w:lineRule="auto"/>
              <w:ind w:left="1" w:firstLine="0"/>
              <w:jc w:val="center"/>
            </w:pPr>
            <w:r w:rsidRPr="00D333F1">
              <w:rPr>
                <w:b/>
              </w:rPr>
              <w:t>Usinas</w:t>
            </w:r>
          </w:p>
        </w:tc>
      </w:tr>
      <w:tr w:rsidR="00676BC5" w:rsidRPr="00D333F1" w14:paraId="7DAA4834" w14:textId="77777777" w:rsidTr="00753A79">
        <w:trPr>
          <w:trHeight w:val="478"/>
        </w:trPr>
        <w:tc>
          <w:tcPr>
            <w:tcW w:w="1167"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AFA4591" w14:textId="77777777" w:rsidR="00676BC5" w:rsidRPr="00D333F1" w:rsidRDefault="00676BC5" w:rsidP="00753A79">
            <w:pPr>
              <w:spacing w:after="0" w:line="259" w:lineRule="auto"/>
              <w:ind w:left="0" w:right="7" w:firstLine="0"/>
              <w:jc w:val="left"/>
            </w:pPr>
            <w:r w:rsidRPr="00D333F1">
              <w:t xml:space="preserve">CEMIG GT </w:t>
            </w:r>
          </w:p>
        </w:tc>
        <w:tc>
          <w:tcPr>
            <w:tcW w:w="108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4B8F1C" w14:textId="77777777" w:rsidR="00676BC5" w:rsidRPr="00D333F1" w:rsidRDefault="00676BC5" w:rsidP="00840B20">
            <w:pPr>
              <w:spacing w:after="0" w:line="259" w:lineRule="auto"/>
              <w:ind w:left="0" w:firstLine="0"/>
              <w:jc w:val="center"/>
            </w:pPr>
            <w:r w:rsidRPr="00D333F1">
              <w:t>Autorização</w:t>
            </w:r>
          </w:p>
        </w:tc>
        <w:tc>
          <w:tcPr>
            <w:tcW w:w="2750"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3BE114C" w14:textId="7A7054FB" w:rsidR="00676BC5" w:rsidRPr="00D333F1" w:rsidRDefault="00676BC5" w:rsidP="00840B20">
            <w:pPr>
              <w:spacing w:after="0" w:line="259" w:lineRule="auto"/>
              <w:ind w:left="1" w:firstLine="0"/>
              <w:jc w:val="left"/>
            </w:pPr>
            <w:r w:rsidRPr="00D333F1">
              <w:t>PCH Machado Mineiro</w:t>
            </w:r>
          </w:p>
        </w:tc>
      </w:tr>
      <w:tr w:rsidR="00676BC5" w:rsidRPr="00D333F1" w14:paraId="324F6DD8" w14:textId="77777777" w:rsidTr="00753A79">
        <w:trPr>
          <w:trHeight w:val="401"/>
        </w:trPr>
        <w:tc>
          <w:tcPr>
            <w:tcW w:w="1167"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A0EA8E" w14:textId="77777777" w:rsidR="00676BC5" w:rsidRPr="00D333F1" w:rsidRDefault="00676BC5" w:rsidP="00753A79">
            <w:pPr>
              <w:spacing w:after="0" w:line="259" w:lineRule="auto"/>
              <w:ind w:left="0" w:right="7" w:firstLine="0"/>
              <w:jc w:val="left"/>
            </w:pPr>
            <w:r w:rsidRPr="00D333F1">
              <w:t>CEMIG LESTE</w:t>
            </w:r>
          </w:p>
        </w:tc>
        <w:tc>
          <w:tcPr>
            <w:tcW w:w="108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530036" w14:textId="77777777" w:rsidR="00676BC5" w:rsidRPr="00D333F1" w:rsidRDefault="00676BC5" w:rsidP="00840B20">
            <w:pPr>
              <w:spacing w:after="0" w:line="259" w:lineRule="auto"/>
              <w:ind w:left="1" w:firstLine="0"/>
              <w:jc w:val="center"/>
            </w:pPr>
            <w:r w:rsidRPr="00D333F1">
              <w:t>Concessão</w:t>
            </w:r>
          </w:p>
        </w:tc>
        <w:tc>
          <w:tcPr>
            <w:tcW w:w="2750"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B3BDB0E" w14:textId="77777777" w:rsidR="00676BC5" w:rsidRPr="00D333F1" w:rsidRDefault="00676BC5" w:rsidP="00840B20">
            <w:pPr>
              <w:spacing w:after="0" w:line="259" w:lineRule="auto"/>
              <w:ind w:left="1" w:firstLine="0"/>
              <w:jc w:val="left"/>
            </w:pPr>
            <w:r w:rsidRPr="00D333F1">
              <w:t>UHE Sinceridade</w:t>
            </w:r>
          </w:p>
        </w:tc>
      </w:tr>
      <w:tr w:rsidR="00676BC5" w:rsidRPr="00D333F1" w14:paraId="2C42454C" w14:textId="77777777" w:rsidTr="00753A79">
        <w:trPr>
          <w:trHeight w:val="474"/>
        </w:trPr>
        <w:tc>
          <w:tcPr>
            <w:tcW w:w="1167"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C35D56E" w14:textId="77777777" w:rsidR="00676BC5" w:rsidRPr="00D333F1" w:rsidRDefault="00676BC5" w:rsidP="00753A79">
            <w:pPr>
              <w:spacing w:after="0" w:line="259" w:lineRule="auto"/>
              <w:ind w:left="0" w:right="7" w:firstLine="0"/>
              <w:jc w:val="left"/>
            </w:pPr>
            <w:r w:rsidRPr="00D333F1">
              <w:t>CEMIG OESTE</w:t>
            </w:r>
          </w:p>
        </w:tc>
        <w:tc>
          <w:tcPr>
            <w:tcW w:w="108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849AE43" w14:textId="77777777" w:rsidR="00676BC5" w:rsidRPr="00D333F1" w:rsidRDefault="00676BC5" w:rsidP="00840B20">
            <w:pPr>
              <w:spacing w:after="0" w:line="259" w:lineRule="auto"/>
              <w:ind w:left="0" w:firstLine="0"/>
              <w:jc w:val="center"/>
            </w:pPr>
            <w:r w:rsidRPr="00D333F1">
              <w:t>Concessão</w:t>
            </w:r>
          </w:p>
        </w:tc>
        <w:tc>
          <w:tcPr>
            <w:tcW w:w="2750"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DAEF6E4" w14:textId="77777777" w:rsidR="00676BC5" w:rsidRPr="00D333F1" w:rsidRDefault="00676BC5" w:rsidP="00840B20">
            <w:pPr>
              <w:spacing w:after="0" w:line="259" w:lineRule="auto"/>
              <w:ind w:left="1" w:firstLine="0"/>
              <w:jc w:val="left"/>
            </w:pPr>
            <w:r w:rsidRPr="00D333F1">
              <w:t>UHE Martins</w:t>
            </w:r>
          </w:p>
        </w:tc>
      </w:tr>
      <w:tr w:rsidR="00676BC5" w:rsidRPr="00D333F1" w14:paraId="04CFE0A9" w14:textId="77777777" w:rsidTr="00753A79">
        <w:trPr>
          <w:trHeight w:val="396"/>
        </w:trPr>
        <w:tc>
          <w:tcPr>
            <w:tcW w:w="1167"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5693E7E" w14:textId="77777777" w:rsidR="00676BC5" w:rsidRPr="00D333F1" w:rsidRDefault="00676BC5" w:rsidP="00753A79">
            <w:pPr>
              <w:spacing w:after="0" w:line="259" w:lineRule="auto"/>
              <w:ind w:left="0" w:right="7" w:firstLine="0"/>
              <w:jc w:val="left"/>
            </w:pPr>
            <w:r w:rsidRPr="00D333F1">
              <w:t>CEMIG SUL</w:t>
            </w:r>
          </w:p>
        </w:tc>
        <w:tc>
          <w:tcPr>
            <w:tcW w:w="1083"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18F1EFF" w14:textId="77777777" w:rsidR="00676BC5" w:rsidRPr="00D333F1" w:rsidRDefault="00676BC5" w:rsidP="00840B20">
            <w:pPr>
              <w:spacing w:after="0" w:line="259" w:lineRule="auto"/>
              <w:ind w:left="0" w:firstLine="0"/>
              <w:jc w:val="center"/>
            </w:pPr>
            <w:r w:rsidRPr="00D333F1">
              <w:t>Concessão</w:t>
            </w:r>
          </w:p>
        </w:tc>
        <w:tc>
          <w:tcPr>
            <w:tcW w:w="2750" w:type="pct"/>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AA4F174" w14:textId="77777777" w:rsidR="00676BC5" w:rsidRPr="00D333F1" w:rsidRDefault="00676BC5" w:rsidP="00840B20">
            <w:pPr>
              <w:spacing w:after="0" w:line="259" w:lineRule="auto"/>
              <w:ind w:left="1" w:firstLine="0"/>
              <w:jc w:val="left"/>
            </w:pPr>
            <w:r w:rsidRPr="00D333F1">
              <w:t>UHE Marmelos</w:t>
            </w:r>
          </w:p>
        </w:tc>
      </w:tr>
    </w:tbl>
    <w:p w14:paraId="35EA6DFD" w14:textId="77777777" w:rsidR="00676BC5" w:rsidRPr="00D333F1" w:rsidRDefault="00676BC5" w:rsidP="00676BC5"/>
    <w:p w14:paraId="7D8A5E65" w14:textId="77777777" w:rsidR="00676BC5" w:rsidRPr="00D333F1" w:rsidRDefault="00676BC5" w:rsidP="00676BC5">
      <w:pPr>
        <w:pStyle w:val="PargrafodaLista"/>
        <w:numPr>
          <w:ilvl w:val="1"/>
          <w:numId w:val="1"/>
        </w:numPr>
        <w:ind w:left="851" w:hanging="567"/>
      </w:pPr>
      <w:r w:rsidRPr="003B4822">
        <w:t>Os</w:t>
      </w:r>
      <w:r w:rsidRPr="00D333F1">
        <w:t xml:space="preserve"> Bens afetos e ou vinculados a concessão ou autorização, conforme o caso, utilizados no</w:t>
      </w:r>
      <w:r w:rsidRPr="003B4822">
        <w:t xml:space="preserve"> direito de exploração de serviços de geração de energia elétrica,</w:t>
      </w:r>
      <w:r w:rsidRPr="00D333F1">
        <w:t xml:space="preserve"> objeto desta Licitação, serão transferidos</w:t>
      </w:r>
      <w:r w:rsidRPr="00D333F1" w:rsidDel="000177FD">
        <w:t xml:space="preserve"> </w:t>
      </w:r>
      <w:r w:rsidRPr="00D333F1">
        <w:t xml:space="preserve">no estado em que se encontrarem </w:t>
      </w:r>
      <w:r w:rsidRPr="00D333F1">
        <w:lastRenderedPageBreak/>
        <w:t xml:space="preserve">no Fechamento, sem direito a indenizações futuras, nos termos do Contrato, substancialmente na forma do Anexo J, e descritos nos Anexos A e M, cujas informações detalhadas estão disponíveis na Sala de Informações (Data Room).  </w:t>
      </w:r>
    </w:p>
    <w:p w14:paraId="79EC10CF" w14:textId="77777777" w:rsidR="00143C65" w:rsidRPr="00D333F1" w:rsidRDefault="00143C65" w:rsidP="00143C65">
      <w:pPr>
        <w:spacing w:after="115" w:line="259" w:lineRule="auto"/>
        <w:jc w:val="left"/>
      </w:pPr>
    </w:p>
    <w:p w14:paraId="704DD21A" w14:textId="6ECC7B49" w:rsidR="00143C65" w:rsidRDefault="00143C65" w:rsidP="00143C65">
      <w:pPr>
        <w:pStyle w:val="Ttulo1"/>
        <w:numPr>
          <w:ilvl w:val="0"/>
          <w:numId w:val="1"/>
        </w:numPr>
        <w:jc w:val="left"/>
      </w:pPr>
      <w:r w:rsidRPr="00D333F1">
        <w:t xml:space="preserve"> ACESSO À SALA DE INFORMAÇÕES (DATA ROOM)</w:t>
      </w:r>
      <w:r w:rsidR="00DD66EE">
        <w:t xml:space="preserve">, </w:t>
      </w:r>
      <w:r w:rsidR="007E4933">
        <w:t xml:space="preserve">REUNIÃO COM AS </w:t>
      </w:r>
      <w:r w:rsidR="00814CA2">
        <w:t>ALIENANTES</w:t>
      </w:r>
      <w:r w:rsidR="007E4933">
        <w:t xml:space="preserve"> </w:t>
      </w:r>
      <w:r w:rsidRPr="00D333F1">
        <w:t xml:space="preserve">E VISITA TÉCNICA </w:t>
      </w:r>
    </w:p>
    <w:p w14:paraId="483A7CFE" w14:textId="77777777" w:rsidR="00143C65" w:rsidRPr="00143C65" w:rsidRDefault="00143C65" w:rsidP="00143C65"/>
    <w:p w14:paraId="748227DA" w14:textId="23493687" w:rsidR="00143C65" w:rsidRDefault="00143C65" w:rsidP="00143C65">
      <w:pPr>
        <w:pStyle w:val="PargrafodaLista"/>
        <w:numPr>
          <w:ilvl w:val="1"/>
          <w:numId w:val="1"/>
        </w:numPr>
        <w:ind w:left="851" w:hanging="567"/>
      </w:pPr>
      <w:r w:rsidRPr="00D333F1">
        <w:t xml:space="preserve">As Licitantes interessadas em acessar à Sala de Informações (Data Room), deverão possuir Patrimônio Líquido Mínimo no valor de 10% do Valor Mínimo de Arrematação, a ser comprovado mediante envio das demonstrações contábeis, conforme Itens </w:t>
      </w:r>
      <w:r w:rsidRPr="00191514">
        <w:t>1</w:t>
      </w:r>
      <w:r w:rsidR="00071222" w:rsidRPr="00191514">
        <w:t>4</w:t>
      </w:r>
      <w:r w:rsidRPr="00191514">
        <w:t>.4.</w:t>
      </w:r>
      <w:r w:rsidR="00283AF6" w:rsidRPr="00191514">
        <w:t>1.</w:t>
      </w:r>
      <w:r w:rsidRPr="00191514">
        <w:t>3 a 1</w:t>
      </w:r>
      <w:r w:rsidR="00071222" w:rsidRPr="00191514">
        <w:t>4</w:t>
      </w:r>
      <w:r w:rsidRPr="00191514">
        <w:t>.4.</w:t>
      </w:r>
      <w:r w:rsidR="00283AF6" w:rsidRPr="00191514">
        <w:t>1.</w:t>
      </w:r>
      <w:r w:rsidR="00A612FB" w:rsidRPr="00191514">
        <w:t>10</w:t>
      </w:r>
      <w:r w:rsidR="00A612FB" w:rsidRPr="00D333F1">
        <w:t xml:space="preserve"> </w:t>
      </w:r>
      <w:r w:rsidRPr="00D333F1">
        <w:t xml:space="preserve">desse Edital, para o seguinte endereço eletrônico: </w:t>
      </w:r>
      <w:hyperlink r:id="rId11" w:history="1">
        <w:r w:rsidR="00F97518" w:rsidRPr="00F87BFB">
          <w:rPr>
            <w:rStyle w:val="Hyperlink"/>
          </w:rPr>
          <w:t>licitacaothema3@cemig.com.br</w:t>
        </w:r>
      </w:hyperlink>
      <w:r w:rsidR="00D65EE6">
        <w:t>.</w:t>
      </w:r>
      <w:r w:rsidR="00F97518">
        <w:t xml:space="preserve"> </w:t>
      </w:r>
      <w:r w:rsidRPr="00D333F1">
        <w:t>Adicionalmente, deverão encaminhar os formulários Anexo 1 – Solicitação de acesso à Sala de Informações</w:t>
      </w:r>
      <w:r w:rsidR="00AF6968">
        <w:t>,</w:t>
      </w:r>
      <w:r w:rsidRPr="00D333F1">
        <w:t xml:space="preserve"> </w:t>
      </w:r>
      <w:r w:rsidR="00AF6968" w:rsidRPr="00AF6968">
        <w:t>A</w:t>
      </w:r>
      <w:r w:rsidR="00AF6968">
        <w:t>nexo</w:t>
      </w:r>
      <w:r w:rsidR="00AF6968" w:rsidRPr="00AF6968">
        <w:t xml:space="preserve"> 2 – Solicitação de acesso à Reunião com as Alienantes</w:t>
      </w:r>
      <w:r w:rsidR="00AF6968">
        <w:t xml:space="preserve"> </w:t>
      </w:r>
      <w:r w:rsidRPr="00D333F1">
        <w:t xml:space="preserve">e Anexo </w:t>
      </w:r>
      <w:r w:rsidR="00603188" w:rsidRPr="00F97518">
        <w:t>3</w:t>
      </w:r>
      <w:r w:rsidR="00603188" w:rsidRPr="00D333F1">
        <w:t xml:space="preserve"> </w:t>
      </w:r>
      <w:r w:rsidRPr="00D333F1">
        <w:t xml:space="preserve">- Termo de Confidencialidade, devidamente preenchidos e assinados, conforme Anexo B. Deverá constar no campo Assunto: “Acesso à Sala de Informações - Licitação Presencial </w:t>
      </w:r>
      <w:r w:rsidR="00E35921">
        <w:t>500-W20723</w:t>
      </w:r>
      <w:r w:rsidRPr="00D333F1">
        <w:t>”.</w:t>
      </w:r>
    </w:p>
    <w:p w14:paraId="506AF377" w14:textId="1432EF43" w:rsidR="003240BD" w:rsidRPr="00120D14" w:rsidRDefault="00F9749E" w:rsidP="000604F3">
      <w:pPr>
        <w:pStyle w:val="PargrafodaLista"/>
        <w:numPr>
          <w:ilvl w:val="2"/>
          <w:numId w:val="1"/>
        </w:numPr>
        <w:tabs>
          <w:tab w:val="left" w:pos="1134"/>
        </w:tabs>
        <w:ind w:left="1418" w:hanging="709"/>
      </w:pPr>
      <w:r>
        <w:t>Os documentos fornecidos pelas Licitantes, em cumprimento às exigências do Anexo B,</w:t>
      </w:r>
      <w:r w:rsidRPr="008468EC">
        <w:t xml:space="preserve"> </w:t>
      </w:r>
      <w:r>
        <w:t xml:space="preserve">serão utilizados pelas Alienantes somente para fins de habilitação de acesso </w:t>
      </w:r>
      <w:r w:rsidRPr="005C31FF">
        <w:t>à Sala de Informações (Data Room)</w:t>
      </w:r>
      <w:r>
        <w:t>, sendo que as Alienantes se comprometem a não realizar qualquer divulgação dessas informações.</w:t>
      </w:r>
    </w:p>
    <w:p w14:paraId="403FD280" w14:textId="77777777" w:rsidR="00143C65" w:rsidRPr="00D333F1" w:rsidRDefault="00143C65" w:rsidP="00143C65">
      <w:pPr>
        <w:pStyle w:val="PargrafodaLista"/>
        <w:ind w:left="851" w:firstLine="0"/>
      </w:pPr>
    </w:p>
    <w:p w14:paraId="193F2EA6" w14:textId="1C8C0139" w:rsidR="00434F43" w:rsidRDefault="00434F43" w:rsidP="00C431EA">
      <w:pPr>
        <w:pStyle w:val="PargrafodaLista"/>
        <w:numPr>
          <w:ilvl w:val="1"/>
          <w:numId w:val="1"/>
        </w:numPr>
        <w:ind w:left="851" w:hanging="567"/>
      </w:pPr>
      <w:r w:rsidRPr="00434F43">
        <w:t xml:space="preserve">A </w:t>
      </w:r>
      <w:r>
        <w:t>participação na</w:t>
      </w:r>
      <w:r w:rsidRPr="00434F43">
        <w:t xml:space="preserve"> </w:t>
      </w:r>
      <w:r w:rsidR="0018426D">
        <w:t>R</w:t>
      </w:r>
      <w:r w:rsidR="00027F81">
        <w:t>eunião</w:t>
      </w:r>
      <w:r>
        <w:t xml:space="preserve"> com as </w:t>
      </w:r>
      <w:r w:rsidR="00027F81">
        <w:t>Alienantes</w:t>
      </w:r>
      <w:r w:rsidRPr="00434F43">
        <w:t xml:space="preserve"> será permitida única e exclusivamente as Licitantes que tiverem obtido acesso à Sala de Informações (Data Room), observad</w:t>
      </w:r>
      <w:r w:rsidR="00A32F0B">
        <w:t>as</w:t>
      </w:r>
      <w:r w:rsidRPr="00434F43">
        <w:t xml:space="preserve"> </w:t>
      </w:r>
      <w:r w:rsidR="00A32F0B">
        <w:t>as condições</w:t>
      </w:r>
      <w:r w:rsidR="005B28E0">
        <w:t xml:space="preserve"> estipuladas no</w:t>
      </w:r>
      <w:r w:rsidRPr="00434F43">
        <w:t xml:space="preserve"> Anexo B deste Edital.</w:t>
      </w:r>
    </w:p>
    <w:p w14:paraId="200CBD8C" w14:textId="77777777" w:rsidR="00C431EA" w:rsidRDefault="00C431EA" w:rsidP="00C431EA"/>
    <w:p w14:paraId="6B7B5F86" w14:textId="77F7780E" w:rsidR="00143C65" w:rsidRPr="00D333F1" w:rsidRDefault="00143C65" w:rsidP="00143C65">
      <w:pPr>
        <w:pStyle w:val="PargrafodaLista"/>
        <w:numPr>
          <w:ilvl w:val="1"/>
          <w:numId w:val="1"/>
        </w:numPr>
        <w:ind w:left="851" w:hanging="567"/>
      </w:pPr>
      <w:bookmarkStart w:id="3" w:name="_Hlk174456337"/>
      <w:r w:rsidRPr="00D333F1">
        <w:t xml:space="preserve">A realização de Visitas Técnicas será permitida </w:t>
      </w:r>
      <w:r w:rsidRPr="00B46176">
        <w:rPr>
          <w:u w:val="single"/>
        </w:rPr>
        <w:t>única e exclusivamente as Licitantes que tiverem obtido acesso à Sala de Informações</w:t>
      </w:r>
      <w:r w:rsidRPr="00D333F1">
        <w:t xml:space="preserve"> (Data </w:t>
      </w:r>
      <w:r w:rsidR="00842427">
        <w:t>R</w:t>
      </w:r>
      <w:r w:rsidRPr="00D333F1">
        <w:t xml:space="preserve">oom), observado o Cronograma e os prazos dispostos no Item </w:t>
      </w:r>
      <w:r w:rsidR="006400F1" w:rsidRPr="0091562E">
        <w:t xml:space="preserve">6 </w:t>
      </w:r>
      <w:r w:rsidRPr="0091562E">
        <w:t>d</w:t>
      </w:r>
      <w:r w:rsidRPr="00D333F1">
        <w:t>o Anexo B deste Edital.</w:t>
      </w:r>
    </w:p>
    <w:bookmarkEnd w:id="3"/>
    <w:p w14:paraId="770C8E83" w14:textId="77777777" w:rsidR="00143C65" w:rsidRPr="00D333F1" w:rsidRDefault="00143C65" w:rsidP="00143C65">
      <w:pPr>
        <w:pStyle w:val="PargrafodaLista"/>
        <w:ind w:left="851" w:firstLine="0"/>
      </w:pPr>
    </w:p>
    <w:p w14:paraId="37C43B17" w14:textId="4D427F32" w:rsidR="00143C65" w:rsidRPr="00D333F1" w:rsidRDefault="00143C65" w:rsidP="00143C65">
      <w:pPr>
        <w:pStyle w:val="PargrafodaLista"/>
        <w:numPr>
          <w:ilvl w:val="1"/>
          <w:numId w:val="1"/>
        </w:numPr>
        <w:tabs>
          <w:tab w:val="left" w:pos="1134"/>
        </w:tabs>
        <w:ind w:left="993" w:hanging="633"/>
      </w:pPr>
      <w:r w:rsidRPr="00D333F1">
        <w:t>Os critérios e os procedimentos relativos à visita técnica</w:t>
      </w:r>
      <w:r w:rsidR="00036EB1">
        <w:t xml:space="preserve">, </w:t>
      </w:r>
      <w:r w:rsidR="0018426D">
        <w:t>R</w:t>
      </w:r>
      <w:r w:rsidR="00036EB1">
        <w:t>eunião com as Alienantes</w:t>
      </w:r>
      <w:r w:rsidRPr="00D333F1">
        <w:t xml:space="preserve"> e ao acesso à Sala de Informações (Data Room), na qual estarão disponibilizados em ambiente virtual os documentos e informações conhecidos referentes ao Objeto desta Licitação, encontram-se previstos no Anexo B, incluindo o cronograma de visita às usinas. </w:t>
      </w:r>
    </w:p>
    <w:p w14:paraId="7E1BB2CD" w14:textId="77777777" w:rsidR="00143C65" w:rsidRPr="00D333F1" w:rsidRDefault="00143C65" w:rsidP="00143C65">
      <w:pPr>
        <w:pStyle w:val="PargrafodaLista"/>
        <w:tabs>
          <w:tab w:val="left" w:pos="1134"/>
        </w:tabs>
        <w:ind w:left="993" w:firstLine="0"/>
      </w:pPr>
    </w:p>
    <w:p w14:paraId="07A74D53" w14:textId="4B3E7D63" w:rsidR="00143C65" w:rsidRPr="00D333F1" w:rsidRDefault="00143C65" w:rsidP="00143C65">
      <w:pPr>
        <w:pStyle w:val="PargrafodaLista"/>
        <w:numPr>
          <w:ilvl w:val="1"/>
          <w:numId w:val="1"/>
        </w:numPr>
        <w:tabs>
          <w:tab w:val="left" w:pos="1134"/>
        </w:tabs>
        <w:ind w:left="993" w:hanging="633"/>
      </w:pPr>
      <w:r w:rsidRPr="00D333F1">
        <w:t>O acesso à Sala de Informações (</w:t>
      </w:r>
      <w:r w:rsidR="0094595C">
        <w:t>D</w:t>
      </w:r>
      <w:r w:rsidRPr="00D333F1">
        <w:t xml:space="preserve">ata Room) pelas Licitantes aptas será concedido de forma gratuita. </w:t>
      </w:r>
    </w:p>
    <w:p w14:paraId="384E1D87" w14:textId="77777777" w:rsidR="00143C65" w:rsidRPr="00D333F1" w:rsidRDefault="00143C65" w:rsidP="00143C65">
      <w:pPr>
        <w:pStyle w:val="PargrafodaLista"/>
        <w:tabs>
          <w:tab w:val="left" w:pos="1134"/>
        </w:tabs>
        <w:ind w:left="993" w:firstLine="0"/>
      </w:pPr>
    </w:p>
    <w:p w14:paraId="27CF9C9C" w14:textId="77777777" w:rsidR="00143C65" w:rsidRPr="00D333F1" w:rsidRDefault="00143C65" w:rsidP="00143C65">
      <w:pPr>
        <w:pStyle w:val="PargrafodaLista"/>
        <w:numPr>
          <w:ilvl w:val="1"/>
          <w:numId w:val="1"/>
        </w:numPr>
        <w:tabs>
          <w:tab w:val="left" w:pos="1134"/>
        </w:tabs>
        <w:ind w:left="993" w:hanging="633"/>
      </w:pPr>
      <w:r w:rsidRPr="00D333F1">
        <w:t>As Licitantes deverão arcar com seus respectivos custos e despesas para realização de visita técnica, e quaisquer custos com avaliações a serem realizadas pelas Licitantes.</w:t>
      </w:r>
    </w:p>
    <w:p w14:paraId="62B7DAF8" w14:textId="77777777" w:rsidR="00143C65" w:rsidRPr="00D333F1" w:rsidRDefault="00143C65" w:rsidP="00143C65">
      <w:pPr>
        <w:pStyle w:val="PargrafodaLista"/>
        <w:tabs>
          <w:tab w:val="left" w:pos="1134"/>
        </w:tabs>
        <w:ind w:left="993" w:firstLine="0"/>
      </w:pPr>
    </w:p>
    <w:p w14:paraId="4258552E" w14:textId="1BC8668E" w:rsidR="00143C65" w:rsidRDefault="00143C65" w:rsidP="00143C65">
      <w:pPr>
        <w:pStyle w:val="PargrafodaLista"/>
        <w:numPr>
          <w:ilvl w:val="1"/>
          <w:numId w:val="1"/>
        </w:numPr>
        <w:tabs>
          <w:tab w:val="left" w:pos="1134"/>
        </w:tabs>
        <w:ind w:left="993" w:hanging="633"/>
      </w:pPr>
      <w:r>
        <w:t>As Licitantes vencedoras não poderão, em hipótese alguma, alegar desconhecimento a respeito do Objeto desta Licitação e deverão, obrigatoriamente, apresentar no Envelope 3 a Declaração de Ciência sobre o Estado dos Bens, nos termos do Anexo K</w:t>
      </w:r>
      <w:r w:rsidR="0043299B">
        <w:t xml:space="preserve">, </w:t>
      </w:r>
      <w:r w:rsidR="00A67409">
        <w:t xml:space="preserve">bem como </w:t>
      </w:r>
      <w:r w:rsidR="00B40612">
        <w:t xml:space="preserve">de todas as cláusulas do </w:t>
      </w:r>
      <w:r w:rsidR="7E26BE51">
        <w:t xml:space="preserve">respectivo </w:t>
      </w:r>
      <w:r w:rsidR="00B40612">
        <w:t xml:space="preserve">contrato de concessão </w:t>
      </w:r>
      <w:r w:rsidR="2E293F69">
        <w:t>ou autorização</w:t>
      </w:r>
      <w:r w:rsidR="005F0DA9">
        <w:t>,</w:t>
      </w:r>
      <w:r w:rsidR="2E293F69">
        <w:t xml:space="preserve"> vinculado </w:t>
      </w:r>
      <w:r w:rsidR="0D2ECB73">
        <w:t xml:space="preserve">às usinas </w:t>
      </w:r>
      <w:r w:rsidR="49C8A311">
        <w:t>O</w:t>
      </w:r>
      <w:r w:rsidR="0D2ECB73">
        <w:t>bjeto d</w:t>
      </w:r>
      <w:r w:rsidR="1DD9F3EF">
        <w:t>a presente L</w:t>
      </w:r>
      <w:r w:rsidR="0D2ECB73">
        <w:t>icitação</w:t>
      </w:r>
      <w:r w:rsidR="00153C2D">
        <w:t>,</w:t>
      </w:r>
      <w:r w:rsidR="00153C2D" w:rsidRPr="00153C2D">
        <w:t xml:space="preserve"> </w:t>
      </w:r>
      <w:r w:rsidR="00153C2D">
        <w:t xml:space="preserve">nos termos do Anexo </w:t>
      </w:r>
      <w:r w:rsidR="00306041">
        <w:t>G</w:t>
      </w:r>
      <w:r w:rsidR="0D2ECB73">
        <w:t>.</w:t>
      </w:r>
      <w:r>
        <w:t xml:space="preserve">  </w:t>
      </w:r>
    </w:p>
    <w:p w14:paraId="3F2D3408" w14:textId="77777777" w:rsidR="002F2CD9" w:rsidRDefault="002F2CD9" w:rsidP="00B74D1E">
      <w:pPr>
        <w:pStyle w:val="PargrafodaLista"/>
      </w:pPr>
    </w:p>
    <w:p w14:paraId="15EBD4F0" w14:textId="7FEEA02B" w:rsidR="00143C65" w:rsidRPr="00D333F1" w:rsidRDefault="00143C65" w:rsidP="00143C65">
      <w:pPr>
        <w:pStyle w:val="PargrafodaLista"/>
        <w:numPr>
          <w:ilvl w:val="1"/>
          <w:numId w:val="1"/>
        </w:numPr>
        <w:tabs>
          <w:tab w:val="left" w:pos="1134"/>
        </w:tabs>
        <w:ind w:left="993" w:hanging="633"/>
      </w:pPr>
      <w:bookmarkStart w:id="4" w:name="_Hlk157447162"/>
      <w:r w:rsidRPr="00D333F1">
        <w:t xml:space="preserve">As Licitantes que não cumprirem os requisitos estipulados no item </w:t>
      </w:r>
      <w:r w:rsidR="00A5779A" w:rsidRPr="000C5952">
        <w:t>4</w:t>
      </w:r>
      <w:r w:rsidRPr="000C5952">
        <w:t>.1</w:t>
      </w:r>
      <w:r w:rsidRPr="00D333F1">
        <w:t xml:space="preserve"> desse Edital não estarão aptas a</w:t>
      </w:r>
      <w:bookmarkEnd w:id="4"/>
      <w:r w:rsidRPr="00D333F1">
        <w:t xml:space="preserve"> acessar a Sala de Informações (Data Room).</w:t>
      </w:r>
    </w:p>
    <w:p w14:paraId="1354A5D3" w14:textId="77777777" w:rsidR="00143C65" w:rsidRPr="00D333F1" w:rsidRDefault="00143C65" w:rsidP="00143C65">
      <w:pPr>
        <w:pStyle w:val="PargrafodaLista"/>
        <w:tabs>
          <w:tab w:val="left" w:pos="1134"/>
        </w:tabs>
        <w:ind w:left="993" w:firstLine="0"/>
      </w:pPr>
    </w:p>
    <w:p w14:paraId="6F258898" w14:textId="3D45D799" w:rsidR="00786945" w:rsidRPr="00786945" w:rsidRDefault="00143C65" w:rsidP="00867110">
      <w:pPr>
        <w:pStyle w:val="PargrafodaLista"/>
        <w:numPr>
          <w:ilvl w:val="1"/>
          <w:numId w:val="1"/>
        </w:numPr>
        <w:tabs>
          <w:tab w:val="left" w:pos="1134"/>
        </w:tabs>
        <w:ind w:left="993" w:hanging="633"/>
      </w:pPr>
      <w:r w:rsidRPr="00D333F1">
        <w:t xml:space="preserve"> </w:t>
      </w:r>
      <w:r w:rsidR="00786945" w:rsidRPr="00786945">
        <w:t xml:space="preserve">As Licitantes que não cumprirem os requisitos estipulados no item </w:t>
      </w:r>
      <w:r w:rsidR="00786945" w:rsidRPr="00FC62CC">
        <w:t>4.2</w:t>
      </w:r>
      <w:r w:rsidR="00786945" w:rsidRPr="00786945">
        <w:t xml:space="preserve"> desse Edital não estarão aptas a </w:t>
      </w:r>
      <w:r w:rsidR="00786945">
        <w:t xml:space="preserve">participar da </w:t>
      </w:r>
      <w:r w:rsidR="00996C3F">
        <w:t>R</w:t>
      </w:r>
      <w:r w:rsidR="00786945">
        <w:t xml:space="preserve">eunião com as </w:t>
      </w:r>
      <w:r w:rsidR="00CB3D58">
        <w:t>Alienantes</w:t>
      </w:r>
      <w:r w:rsidR="00786945" w:rsidRPr="00786945">
        <w:t>.</w:t>
      </w:r>
    </w:p>
    <w:p w14:paraId="3E48A01B" w14:textId="77777777" w:rsidR="00786945" w:rsidRDefault="00786945" w:rsidP="00867110">
      <w:pPr>
        <w:pStyle w:val="PargrafodaLista"/>
      </w:pPr>
    </w:p>
    <w:p w14:paraId="316A50B1" w14:textId="20C8763B" w:rsidR="00143C65" w:rsidRDefault="00143C65" w:rsidP="00143C65">
      <w:pPr>
        <w:pStyle w:val="PargrafodaLista"/>
        <w:numPr>
          <w:ilvl w:val="1"/>
          <w:numId w:val="1"/>
        </w:numPr>
        <w:tabs>
          <w:tab w:val="left" w:pos="1134"/>
        </w:tabs>
        <w:ind w:left="993" w:hanging="633"/>
      </w:pPr>
      <w:bookmarkStart w:id="5" w:name="_Hlk174456275"/>
      <w:r w:rsidRPr="00D333F1">
        <w:t xml:space="preserve">As Licitantes que não cumprirem os requisitos estipulados no item </w:t>
      </w:r>
      <w:r w:rsidR="00A5779A" w:rsidRPr="00FC62CC">
        <w:t>4</w:t>
      </w:r>
      <w:r w:rsidRPr="00FC62CC">
        <w:t>.</w:t>
      </w:r>
      <w:r w:rsidR="00434F43" w:rsidRPr="00FC62CC">
        <w:t>3</w:t>
      </w:r>
      <w:r w:rsidR="00434F43" w:rsidRPr="00D333F1">
        <w:t xml:space="preserve"> </w:t>
      </w:r>
      <w:r w:rsidRPr="00D333F1">
        <w:t>desse Edital não estarão aptas a realizar as visitas técnicas.</w:t>
      </w:r>
    </w:p>
    <w:bookmarkEnd w:id="5"/>
    <w:p w14:paraId="648158F4" w14:textId="77777777" w:rsidR="000948D1" w:rsidRDefault="000948D1" w:rsidP="000948D1">
      <w:pPr>
        <w:pStyle w:val="PargrafodaLista"/>
      </w:pPr>
    </w:p>
    <w:p w14:paraId="1D46604C" w14:textId="77777777" w:rsidR="00245C1A" w:rsidRDefault="00245C1A" w:rsidP="000948D1">
      <w:pPr>
        <w:pStyle w:val="PargrafodaLista"/>
      </w:pPr>
    </w:p>
    <w:p w14:paraId="7E858D0E" w14:textId="77777777" w:rsidR="000948D1" w:rsidRPr="00D333F1" w:rsidRDefault="000948D1" w:rsidP="000948D1">
      <w:pPr>
        <w:pStyle w:val="PargrafodaLista"/>
        <w:tabs>
          <w:tab w:val="left" w:pos="1134"/>
        </w:tabs>
        <w:ind w:left="993" w:firstLine="0"/>
      </w:pPr>
    </w:p>
    <w:p w14:paraId="4B234C79" w14:textId="77777777" w:rsidR="000948D1" w:rsidRPr="00D333F1" w:rsidRDefault="000948D1" w:rsidP="000948D1">
      <w:pPr>
        <w:pStyle w:val="Ttulo1"/>
        <w:numPr>
          <w:ilvl w:val="0"/>
          <w:numId w:val="1"/>
        </w:numPr>
        <w:jc w:val="left"/>
      </w:pPr>
      <w:r w:rsidRPr="00D333F1">
        <w:t xml:space="preserve">SOLICITAÇÃO DE ESCLARECIMENTOS E IMPUGNAÇÃO </w:t>
      </w:r>
    </w:p>
    <w:p w14:paraId="24399ED7" w14:textId="77777777" w:rsidR="000948D1" w:rsidRPr="00D333F1" w:rsidRDefault="000948D1" w:rsidP="000948D1">
      <w:pPr>
        <w:spacing w:after="0" w:line="259" w:lineRule="auto"/>
        <w:ind w:left="7" w:firstLine="0"/>
        <w:jc w:val="left"/>
      </w:pPr>
      <w:r w:rsidRPr="00D333F1">
        <w:rPr>
          <w:b/>
        </w:rPr>
        <w:t xml:space="preserve"> </w:t>
      </w:r>
    </w:p>
    <w:p w14:paraId="518F72A0" w14:textId="77777777" w:rsidR="000948D1" w:rsidRPr="003B4822" w:rsidRDefault="000948D1" w:rsidP="000948D1">
      <w:pPr>
        <w:pStyle w:val="PargrafodaLista"/>
        <w:numPr>
          <w:ilvl w:val="1"/>
          <w:numId w:val="1"/>
        </w:numPr>
        <w:ind w:left="851" w:hanging="567"/>
      </w:pPr>
      <w:r w:rsidRPr="00D333F1">
        <w:t xml:space="preserve">Qualquer Licitante poderá impugnar ou solicitar esclarecimentos sobre o presente Edital e seus Anexos até 5 (cinco) dias úteis da data designada para o Recebimento dos Envelopes 1 e 2, conforme Cronograma. </w:t>
      </w:r>
    </w:p>
    <w:p w14:paraId="072D39C6" w14:textId="77777777" w:rsidR="000948D1" w:rsidRPr="00AC61DA" w:rsidRDefault="000948D1" w:rsidP="000948D1">
      <w:pPr>
        <w:pStyle w:val="PargrafodaLista"/>
        <w:numPr>
          <w:ilvl w:val="2"/>
          <w:numId w:val="1"/>
        </w:numPr>
        <w:ind w:left="1418" w:hanging="851"/>
      </w:pPr>
      <w:r w:rsidRPr="00AC61DA">
        <w:t>Exclui-se o dia do início e inclui-se o do vencimento, sendo que os prazos se iniciam e expiram somente em dia de expediente da Vendedora.</w:t>
      </w:r>
    </w:p>
    <w:p w14:paraId="6D0E05A4" w14:textId="77777777" w:rsidR="000948D1" w:rsidRPr="00AC61DA" w:rsidRDefault="000948D1" w:rsidP="000948D1">
      <w:pPr>
        <w:pStyle w:val="PargrafodaLista"/>
        <w:numPr>
          <w:ilvl w:val="2"/>
          <w:numId w:val="1"/>
        </w:numPr>
        <w:ind w:left="1418" w:hanging="851"/>
      </w:pPr>
      <w:r w:rsidRPr="00AC61DA">
        <w:t>Os esclarecimentos deverão ser formalizados por escrito e enviados por meio de campo próprio no Portal Eletrônico de Compras e Cadastro, na página da respectiva licitação, observado o prazo assinalado acima, sendo desconsideradas aquelas enviadas em desacordo com o disposto</w:t>
      </w:r>
      <w:r>
        <w:t>.</w:t>
      </w:r>
    </w:p>
    <w:p w14:paraId="4DFB64EE" w14:textId="77777777" w:rsidR="000948D1" w:rsidRPr="00D333F1" w:rsidRDefault="000948D1" w:rsidP="000948D1">
      <w:pPr>
        <w:pStyle w:val="PargrafodaLista"/>
        <w:numPr>
          <w:ilvl w:val="1"/>
          <w:numId w:val="1"/>
        </w:numPr>
        <w:ind w:left="851" w:hanging="567"/>
      </w:pPr>
      <w:r w:rsidRPr="00D333F1">
        <w:t xml:space="preserve">As impugnações deverão, obrigatoriamente, ser formalizadas por escrito, devidamente acompanhadas de fundamentação do alegado e instruídas de eventuais provas que se fizerem necessárias, assinadas e enviadas por meio de campo próprio no Portal, na página da respectiva licitação, até as 23:59 horas do prazo assinalado acima, podendo o impugnante ser chamado a demonstrar a substância dos indícios apresentados, sob pena de responder por falsa alegação. Documentos recebidos em desacordo às regras deste Edital não serão conhecidos. </w:t>
      </w:r>
    </w:p>
    <w:p w14:paraId="405BDE25" w14:textId="77777777" w:rsidR="000948D1" w:rsidRPr="00D333F1" w:rsidRDefault="000948D1" w:rsidP="000948D1">
      <w:pPr>
        <w:pStyle w:val="PargrafodaLista"/>
        <w:ind w:left="851" w:firstLine="0"/>
      </w:pPr>
    </w:p>
    <w:p w14:paraId="1F66098F" w14:textId="6E8A7238" w:rsidR="000948D1" w:rsidRPr="00D333F1" w:rsidRDefault="000948D1" w:rsidP="000948D1">
      <w:pPr>
        <w:pStyle w:val="PargrafodaLista"/>
        <w:numPr>
          <w:ilvl w:val="1"/>
          <w:numId w:val="1"/>
        </w:numPr>
        <w:ind w:left="851" w:hanging="567"/>
      </w:pPr>
      <w:r w:rsidRPr="00D333F1">
        <w:t xml:space="preserve">Os adendos, as respostas às impugnações e aos pedidos de esclarecimentos, bem como eventuais informações relevantes, serão publicadas no Portal Eletrônico de Compras da CEMIG, na página da respectiva licitação, </w:t>
      </w:r>
      <w:r w:rsidR="00B37E8E" w:rsidRPr="00202E71">
        <w:t>Documentos da Licitação</w:t>
      </w:r>
      <w:r w:rsidR="003B5E69" w:rsidRPr="00202E71">
        <w:t>, Avisos do processo</w:t>
      </w:r>
      <w:r w:rsidRPr="00202E71">
        <w:t xml:space="preserve"> ou na Aba Solicitações</w:t>
      </w:r>
      <w:r w:rsidR="000A55DF" w:rsidRPr="00202E71">
        <w:t>,</w:t>
      </w:r>
      <w:r w:rsidRPr="00202E71">
        <w:t xml:space="preserve"> sendo</w:t>
      </w:r>
      <w:r w:rsidRPr="00D333F1">
        <w:t xml:space="preserve"> de exclusiva responsabilidade das Licitantes a obtenção de tais documentos e o acompanhamento diário das informações ali disponibilizadas. </w:t>
      </w:r>
    </w:p>
    <w:p w14:paraId="28897DCE" w14:textId="77777777" w:rsidR="000948D1" w:rsidRPr="00D333F1" w:rsidRDefault="000948D1" w:rsidP="000948D1">
      <w:pPr>
        <w:pStyle w:val="PargrafodaLista"/>
        <w:ind w:left="851" w:firstLine="0"/>
      </w:pPr>
    </w:p>
    <w:p w14:paraId="3DAC0CEC" w14:textId="303185EC" w:rsidR="000948D1" w:rsidRPr="00ED1E4E" w:rsidRDefault="000948D1" w:rsidP="000948D1">
      <w:pPr>
        <w:pStyle w:val="PargrafodaLista"/>
        <w:numPr>
          <w:ilvl w:val="1"/>
          <w:numId w:val="1"/>
        </w:numPr>
        <w:ind w:left="851" w:hanging="567"/>
      </w:pPr>
      <w:r w:rsidRPr="00D333F1">
        <w:t>As solicitações de esclarecimentos técnicos relacionados aos documentos e informações constantes da Sala de Informações (Data Room) deverão ser formalizadas por escrito e enviadas ao e-mail</w:t>
      </w:r>
      <w:r>
        <w:t>:</w:t>
      </w:r>
      <w:r w:rsidRPr="00D333F1">
        <w:t xml:space="preserve"> </w:t>
      </w:r>
      <w:r w:rsidR="00A43102" w:rsidRPr="00ED1E4E">
        <w:lastRenderedPageBreak/>
        <w:t>licitacaothema3@cemig.com.br</w:t>
      </w:r>
      <w:r w:rsidRPr="000A55DF">
        <w:t>,</w:t>
      </w:r>
      <w:r w:rsidRPr="00D333F1">
        <w:t xml:space="preserve"> constando do campo “Assunto” os dados da Licitação a que se refere – Exemplo</w:t>
      </w:r>
      <w:r w:rsidRPr="00ED1E4E">
        <w:t xml:space="preserve">: “Licitação Presencial </w:t>
      </w:r>
      <w:r w:rsidR="000A55DF" w:rsidRPr="00ED1E4E">
        <w:t>500-W</w:t>
      </w:r>
      <w:r w:rsidR="00ED1E4E" w:rsidRPr="00ED1E4E">
        <w:t>20723</w:t>
      </w:r>
      <w:r w:rsidR="000A55DF" w:rsidRPr="00ED1E4E">
        <w:t xml:space="preserve"> </w:t>
      </w:r>
      <w:r w:rsidRPr="00ED1E4E">
        <w:t xml:space="preserve">– Esclarecimento técnicos”. Todos os esclarecimentos relacionados aos documentos e informações do Data Room, serão respondidos exclusivamente no próprio Data Room, através do arquivo "Q&amp;A - Licitação </w:t>
      </w:r>
      <w:r w:rsidR="00ED1E4E" w:rsidRPr="00ED1E4E">
        <w:t>500-W20723</w:t>
      </w:r>
      <w:r w:rsidRPr="00ED1E4E">
        <w:t>”, conforme descrito no Anexo B.</w:t>
      </w:r>
    </w:p>
    <w:p w14:paraId="3D95156C" w14:textId="77777777" w:rsidR="00822E09" w:rsidRDefault="00822E09" w:rsidP="00822E09">
      <w:pPr>
        <w:pStyle w:val="PargrafodaLista"/>
      </w:pPr>
    </w:p>
    <w:p w14:paraId="2EFD1180" w14:textId="77777777" w:rsidR="00822E09" w:rsidRPr="003B4822" w:rsidRDefault="00822E09" w:rsidP="00822E09">
      <w:pPr>
        <w:pStyle w:val="PargrafodaLista"/>
        <w:ind w:left="851" w:firstLine="0"/>
      </w:pPr>
    </w:p>
    <w:p w14:paraId="33F20922" w14:textId="77777777" w:rsidR="00822E09" w:rsidRPr="00D333F1" w:rsidRDefault="00822E09" w:rsidP="00822E09">
      <w:pPr>
        <w:pStyle w:val="Ttulo1"/>
        <w:numPr>
          <w:ilvl w:val="0"/>
          <w:numId w:val="1"/>
        </w:numPr>
        <w:jc w:val="left"/>
      </w:pPr>
      <w:r w:rsidRPr="00D333F1">
        <w:t xml:space="preserve">CONDIÇÕES DE PARTICIPAÇÃO </w:t>
      </w:r>
    </w:p>
    <w:p w14:paraId="67553398" w14:textId="77777777" w:rsidR="00822E09" w:rsidRPr="00D333F1" w:rsidRDefault="00822E09" w:rsidP="00822E09">
      <w:pPr>
        <w:spacing w:after="0" w:line="259" w:lineRule="auto"/>
        <w:ind w:left="7" w:firstLine="0"/>
        <w:jc w:val="left"/>
      </w:pPr>
      <w:r w:rsidRPr="00D333F1">
        <w:rPr>
          <w:b/>
        </w:rPr>
        <w:t xml:space="preserve"> </w:t>
      </w:r>
    </w:p>
    <w:p w14:paraId="4AA92AAE" w14:textId="77777777" w:rsidR="00822E09" w:rsidRPr="00D333F1" w:rsidRDefault="00822E09" w:rsidP="00822E09">
      <w:pPr>
        <w:pStyle w:val="PargrafodaLista"/>
        <w:numPr>
          <w:ilvl w:val="1"/>
          <w:numId w:val="1"/>
        </w:numPr>
        <w:ind w:left="851" w:hanging="567"/>
      </w:pPr>
      <w:r w:rsidRPr="00D333F1">
        <w:t xml:space="preserve">Poderão participar da Licitação:  </w:t>
      </w:r>
    </w:p>
    <w:p w14:paraId="56D73498" w14:textId="726B6C31" w:rsidR="00822E09" w:rsidRDefault="00822E09" w:rsidP="00822E09">
      <w:pPr>
        <w:pStyle w:val="PargrafodaLista"/>
        <w:numPr>
          <w:ilvl w:val="2"/>
          <w:numId w:val="1"/>
        </w:numPr>
        <w:ind w:left="1418" w:hanging="851"/>
      </w:pPr>
      <w:r w:rsidRPr="00D333F1">
        <w:t xml:space="preserve">Pessoa Jurídica de Direito Público ou Privado, nacional ou estrangeira, com escritório em funcionamento no Brasil, que, isoladamente ou reunida em consórcio, comprove </w:t>
      </w:r>
      <w:r w:rsidR="00B10B5C">
        <w:t>possuir</w:t>
      </w:r>
      <w:r w:rsidR="001630BC">
        <w:t xml:space="preserve"> experiência prévia em operação de usinas do mesmo porte</w:t>
      </w:r>
      <w:r w:rsidR="001C4EF0">
        <w:t xml:space="preserve"> das</w:t>
      </w:r>
      <w:r w:rsidR="00CD2EB3">
        <w:t xml:space="preserve"> usinas Objeto da presente Licitação</w:t>
      </w:r>
      <w:r w:rsidR="00B03461">
        <w:t>, a qual deverá ser mantida pelo prazo de cinco anos</w:t>
      </w:r>
      <w:r w:rsidR="00A05498">
        <w:t xml:space="preserve"> contados da </w:t>
      </w:r>
      <w:r w:rsidR="00AE2BC6">
        <w:t xml:space="preserve">transferência </w:t>
      </w:r>
      <w:r w:rsidR="00E609BB">
        <w:t>da con</w:t>
      </w:r>
      <w:r w:rsidR="00AC6939">
        <w:t>c</w:t>
      </w:r>
      <w:r w:rsidR="00E609BB">
        <w:t>essão</w:t>
      </w:r>
      <w:r w:rsidRPr="00D333F1">
        <w:t xml:space="preserve"> e desde</w:t>
      </w:r>
      <w:r w:rsidRPr="00D333F1" w:rsidDel="01866A23">
        <w:t xml:space="preserve"> </w:t>
      </w:r>
      <w:r w:rsidRPr="00D333F1">
        <w:t>que atenda, de forma cumulativa, aos demais requisitos de habilitação e qualificação indicados neste Edital e respectivos anexos.</w:t>
      </w:r>
    </w:p>
    <w:p w14:paraId="76D104BA" w14:textId="6DB3165C" w:rsidR="00E85BF1" w:rsidRDefault="00DE12EC" w:rsidP="003D0D81">
      <w:pPr>
        <w:pStyle w:val="PargrafodaLista"/>
        <w:numPr>
          <w:ilvl w:val="3"/>
          <w:numId w:val="1"/>
        </w:numPr>
        <w:tabs>
          <w:tab w:val="left" w:pos="3402"/>
        </w:tabs>
        <w:ind w:left="2410" w:hanging="1417"/>
      </w:pPr>
      <w:r>
        <w:t xml:space="preserve">Na hipótese de participação por meio de consórcio, o requisito exigido no item </w:t>
      </w:r>
      <w:r w:rsidR="00F91532" w:rsidRPr="00B94D2C">
        <w:t>6</w:t>
      </w:r>
      <w:r w:rsidRPr="00B94D2C">
        <w:t>.1.1</w:t>
      </w:r>
      <w:r>
        <w:t xml:space="preserve"> acima deverá ser comprovado por</w:t>
      </w:r>
      <w:r w:rsidR="00D31531">
        <w:t>,</w:t>
      </w:r>
      <w:r>
        <w:t xml:space="preserve"> pelo menos</w:t>
      </w:r>
      <w:r w:rsidR="00D31531">
        <w:t>,</w:t>
      </w:r>
      <w:r>
        <w:t xml:space="preserve"> uma das consorciadas, independente do percentual de participação que possua no consórcio</w:t>
      </w:r>
      <w:r w:rsidR="00C43079">
        <w:t>.</w:t>
      </w:r>
    </w:p>
    <w:p w14:paraId="51F40947" w14:textId="110D787E" w:rsidR="00A9593E" w:rsidRDefault="00AE52AD" w:rsidP="003D0D81">
      <w:pPr>
        <w:pStyle w:val="PargrafodaLista"/>
        <w:numPr>
          <w:ilvl w:val="3"/>
          <w:numId w:val="1"/>
        </w:numPr>
        <w:tabs>
          <w:tab w:val="left" w:pos="3402"/>
        </w:tabs>
        <w:ind w:left="2410" w:hanging="1417"/>
      </w:pPr>
      <w:r>
        <w:t xml:space="preserve">A </w:t>
      </w:r>
      <w:r w:rsidRPr="00AE52AD">
        <w:t xml:space="preserve">comprovação </w:t>
      </w:r>
      <w:r w:rsidR="008A55B7">
        <w:t xml:space="preserve">de </w:t>
      </w:r>
      <w:r w:rsidR="008A55B7" w:rsidRPr="008A55B7">
        <w:t xml:space="preserve">experiência prévia </w:t>
      </w:r>
      <w:r w:rsidR="00676DC4">
        <w:t xml:space="preserve">a que se refere o item </w:t>
      </w:r>
      <w:r w:rsidR="00676DC4" w:rsidRPr="001F54B1">
        <w:rPr>
          <w:color w:val="auto"/>
        </w:rPr>
        <w:t>6.</w:t>
      </w:r>
      <w:r w:rsidR="00D70476" w:rsidRPr="001F54B1">
        <w:rPr>
          <w:color w:val="auto"/>
        </w:rPr>
        <w:t>1</w:t>
      </w:r>
      <w:r w:rsidR="00676DC4" w:rsidRPr="001F54B1">
        <w:rPr>
          <w:color w:val="auto"/>
        </w:rPr>
        <w:t>.1</w:t>
      </w:r>
      <w:r w:rsidR="008A55B7" w:rsidRPr="000D4BB5">
        <w:rPr>
          <w:color w:val="auto"/>
        </w:rPr>
        <w:t xml:space="preserve"> </w:t>
      </w:r>
      <w:r w:rsidR="008A55B7">
        <w:t>poderá</w:t>
      </w:r>
      <w:r w:rsidR="008A55B7" w:rsidRPr="008A55B7">
        <w:t xml:space="preserve"> </w:t>
      </w:r>
      <w:r w:rsidRPr="00AE52AD">
        <w:t>ser feita por meio de contratação de empresa especializada na operação e manutenção</w:t>
      </w:r>
      <w:r w:rsidR="00C649C9" w:rsidRPr="00C649C9">
        <w:t xml:space="preserve"> de usinas do mesmo porte das usinas Objeto da presente Licitação</w:t>
      </w:r>
      <w:r w:rsidR="00AE2BC6">
        <w:t>.</w:t>
      </w:r>
    </w:p>
    <w:p w14:paraId="46EB26EB" w14:textId="77777777" w:rsidR="00D14BC4" w:rsidRPr="00D333F1" w:rsidRDefault="00D14BC4" w:rsidP="00B344C6">
      <w:pPr>
        <w:tabs>
          <w:tab w:val="left" w:pos="3402"/>
        </w:tabs>
      </w:pPr>
    </w:p>
    <w:p w14:paraId="19098DD4" w14:textId="66B44270" w:rsidR="00822E09" w:rsidRPr="00D333F1" w:rsidRDefault="00822E09" w:rsidP="00B344C6">
      <w:pPr>
        <w:rPr>
          <w:color w:val="000000" w:themeColor="text1"/>
          <w:szCs w:val="24"/>
        </w:rPr>
      </w:pPr>
    </w:p>
    <w:p w14:paraId="1E92B2FE" w14:textId="2C65C1B1" w:rsidR="00822E09" w:rsidRPr="00D333F1" w:rsidRDefault="00822E09" w:rsidP="00822E09">
      <w:pPr>
        <w:pStyle w:val="PargrafodaLista"/>
        <w:numPr>
          <w:ilvl w:val="2"/>
          <w:numId w:val="1"/>
        </w:numPr>
        <w:ind w:left="1418" w:hanging="851"/>
      </w:pPr>
      <w:r w:rsidRPr="00D333F1">
        <w:t xml:space="preserve">A comprovação </w:t>
      </w:r>
      <w:r w:rsidR="004E5114">
        <w:t xml:space="preserve">da </w:t>
      </w:r>
      <w:r w:rsidR="004E5114" w:rsidRPr="004E5114">
        <w:t>experiência prévia em operação de usinas do mesmo porte das usinas Objeto da presente Licitação</w:t>
      </w:r>
      <w:r w:rsidR="004E5114" w:rsidRPr="004E5114" w:rsidDel="004E5114">
        <w:t xml:space="preserve"> </w:t>
      </w:r>
      <w:r w:rsidRPr="00D333F1">
        <w:t xml:space="preserve">a que se refere o subitem </w:t>
      </w:r>
      <w:r w:rsidR="00F10387" w:rsidRPr="00075577">
        <w:lastRenderedPageBreak/>
        <w:t>6</w:t>
      </w:r>
      <w:r w:rsidRPr="00075577">
        <w:t>.1.1</w:t>
      </w:r>
      <w:r w:rsidRPr="00D333F1">
        <w:t xml:space="preserve"> poderá se dar mediante o atendimento a uma das seguintes condições</w:t>
      </w:r>
      <w:r w:rsidR="00043B89">
        <w:t>, conforme</w:t>
      </w:r>
      <w:r w:rsidR="0010485E">
        <w:t xml:space="preserve"> item 14.5</w:t>
      </w:r>
      <w:r w:rsidRPr="00D333F1">
        <w:t>:</w:t>
      </w:r>
    </w:p>
    <w:p w14:paraId="7CE97DDB" w14:textId="56C47891" w:rsidR="00822E09" w:rsidRPr="00D333F1" w:rsidRDefault="00822E09" w:rsidP="00822E09">
      <w:pPr>
        <w:pStyle w:val="PargrafodaLista"/>
        <w:spacing w:line="362" w:lineRule="auto"/>
        <w:ind w:left="1418" w:firstLine="0"/>
        <w:rPr>
          <w:color w:val="000000" w:themeColor="text1"/>
          <w:szCs w:val="24"/>
        </w:rPr>
      </w:pPr>
      <w:r w:rsidRPr="00D333F1">
        <w:t>a. Possuir a titularidade d</w:t>
      </w:r>
      <w:r w:rsidR="00D93528">
        <w:t>e</w:t>
      </w:r>
      <w:r w:rsidRPr="00D333F1">
        <w:t xml:space="preserve"> </w:t>
      </w:r>
      <w:r w:rsidR="0099150F">
        <w:t xml:space="preserve">ao menos uma </w:t>
      </w:r>
      <w:r w:rsidRPr="00D333F1">
        <w:t>Usina Hidrelétrica</w:t>
      </w:r>
      <w:r w:rsidR="002B39D2">
        <w:t xml:space="preserve"> </w:t>
      </w:r>
      <w:r w:rsidR="00893D66" w:rsidRPr="00893D66">
        <w:t>em operação comercial por tempo não inferior a cinco anos</w:t>
      </w:r>
      <w:r w:rsidRPr="00D333F1">
        <w:t>;</w:t>
      </w:r>
    </w:p>
    <w:p w14:paraId="248E349E" w14:textId="6F444E0A" w:rsidR="00822E09" w:rsidRPr="00D333F1" w:rsidRDefault="00822E09" w:rsidP="00822E09">
      <w:pPr>
        <w:pStyle w:val="PargrafodaLista"/>
        <w:spacing w:line="362" w:lineRule="auto"/>
        <w:ind w:left="1701" w:hanging="283"/>
        <w:rPr>
          <w:color w:val="000000" w:themeColor="text1"/>
          <w:szCs w:val="24"/>
        </w:rPr>
      </w:pPr>
      <w:r w:rsidRPr="00D333F1">
        <w:t xml:space="preserve">b. Deter participação societária direta de no mínimo 20% (vinte por cento) de empresa que seja titular </w:t>
      </w:r>
      <w:r w:rsidR="00921681" w:rsidRPr="00D333F1">
        <w:t>d</w:t>
      </w:r>
      <w:r w:rsidR="00921681">
        <w:t>e</w:t>
      </w:r>
      <w:r w:rsidR="00921681" w:rsidRPr="00D333F1">
        <w:t xml:space="preserve"> </w:t>
      </w:r>
      <w:r w:rsidR="00921681" w:rsidRPr="00921681">
        <w:t xml:space="preserve">ao menos uma </w:t>
      </w:r>
      <w:r w:rsidRPr="00D333F1">
        <w:t>Usina Hidrelétrica</w:t>
      </w:r>
      <w:r w:rsidR="002B39D2">
        <w:t xml:space="preserve"> em operação comercial</w:t>
      </w:r>
      <w:r w:rsidR="00DE376B" w:rsidRPr="00DE376B">
        <w:t xml:space="preserve"> por tempo não inferior a cinco anos</w:t>
      </w:r>
      <w:bookmarkStart w:id="6" w:name="_Hlk176267025"/>
      <w:r w:rsidRPr="00D333F1">
        <w:t>;</w:t>
      </w:r>
    </w:p>
    <w:bookmarkEnd w:id="6"/>
    <w:p w14:paraId="7E856730" w14:textId="2827953B" w:rsidR="00822E09" w:rsidRDefault="00822E09" w:rsidP="00822E09">
      <w:pPr>
        <w:pStyle w:val="PargrafodaLista"/>
        <w:spacing w:line="362" w:lineRule="auto"/>
        <w:ind w:left="1701" w:hanging="283"/>
      </w:pPr>
      <w:r w:rsidRPr="00D333F1">
        <w:t>c. Ser integralmente controlada por empresa que atenda às alíneas “a” ou “b” anteriores</w:t>
      </w:r>
      <w:r w:rsidR="00477290">
        <w:t>;</w:t>
      </w:r>
    </w:p>
    <w:p w14:paraId="2E858DBE" w14:textId="30944841" w:rsidR="00D93528" w:rsidRDefault="00D93528" w:rsidP="00822E09">
      <w:pPr>
        <w:pStyle w:val="PargrafodaLista"/>
        <w:spacing w:line="362" w:lineRule="auto"/>
        <w:ind w:left="1701" w:hanging="283"/>
      </w:pPr>
      <w:r>
        <w:t xml:space="preserve">d. </w:t>
      </w:r>
      <w:r w:rsidR="0078710A">
        <w:t>Por meio d</w:t>
      </w:r>
      <w:r w:rsidR="003659D6">
        <w:t>e</w:t>
      </w:r>
      <w:r w:rsidR="0078710A">
        <w:t xml:space="preserve"> </w:t>
      </w:r>
      <w:r w:rsidR="00D70B8C">
        <w:t xml:space="preserve">contrato </w:t>
      </w:r>
      <w:r w:rsidR="008C5994">
        <w:t xml:space="preserve">celebrado </w:t>
      </w:r>
      <w:r w:rsidR="00F34E56">
        <w:t xml:space="preserve">com </w:t>
      </w:r>
      <w:r w:rsidR="009B4074" w:rsidRPr="009B4074">
        <w:t>empresa especializada na operação e manutenção de usinas do mesmo porte das usinas Objeto da presente Licitação</w:t>
      </w:r>
      <w:r w:rsidR="00F55C96" w:rsidRPr="00F55C96">
        <w:t>,</w:t>
      </w:r>
      <w:r w:rsidR="00320CC4" w:rsidRPr="00320CC4">
        <w:t xml:space="preserve"> com vigência mínima de 1 ano ou por prazo superior, se assim exigido pela ANEEL</w:t>
      </w:r>
      <w:r w:rsidR="0010485E">
        <w:t>.</w:t>
      </w:r>
    </w:p>
    <w:p w14:paraId="686C75D3" w14:textId="77777777" w:rsidR="00D93528" w:rsidRPr="00D333F1" w:rsidRDefault="00D93528" w:rsidP="00822E09">
      <w:pPr>
        <w:pStyle w:val="PargrafodaLista"/>
        <w:spacing w:line="362" w:lineRule="auto"/>
        <w:ind w:left="1701" w:hanging="283"/>
        <w:rPr>
          <w:color w:val="000000" w:themeColor="text1"/>
          <w:szCs w:val="24"/>
        </w:rPr>
      </w:pPr>
    </w:p>
    <w:p w14:paraId="5ED49BD0" w14:textId="11AC25B2" w:rsidR="00822E09" w:rsidRPr="00D333F1" w:rsidRDefault="00822E09" w:rsidP="00822E09">
      <w:pPr>
        <w:pStyle w:val="PargrafodaLista"/>
        <w:numPr>
          <w:ilvl w:val="2"/>
          <w:numId w:val="1"/>
        </w:numPr>
        <w:ind w:left="1418" w:hanging="851"/>
      </w:pPr>
      <w:r w:rsidRPr="00D333F1">
        <w:t xml:space="preserve">Para as Licitantes que operam Usina Hidrelétrica no Brasil, a comprovação de titularidade de que tratam as alíneas “a” e “b” do item </w:t>
      </w:r>
      <w:r w:rsidR="00176142" w:rsidRPr="00A37C16">
        <w:t>6</w:t>
      </w:r>
      <w:r w:rsidRPr="00A37C16">
        <w:t>.1.</w:t>
      </w:r>
      <w:r w:rsidR="00A30363" w:rsidRPr="00A37C16">
        <w:t>2</w:t>
      </w:r>
      <w:r w:rsidRPr="00D333F1">
        <w:t xml:space="preserve"> dar-se-á mediante apresentação da outorga ou registro vigente.</w:t>
      </w:r>
    </w:p>
    <w:p w14:paraId="1D6A72AD" w14:textId="1F274AC8" w:rsidR="00822E09" w:rsidRPr="00D333F1" w:rsidRDefault="00822E09" w:rsidP="00822E09">
      <w:pPr>
        <w:pStyle w:val="PargrafodaLista"/>
        <w:numPr>
          <w:ilvl w:val="2"/>
          <w:numId w:val="1"/>
        </w:numPr>
        <w:ind w:left="1418" w:hanging="851"/>
      </w:pPr>
      <w:r w:rsidRPr="00D333F1">
        <w:t xml:space="preserve">Para as Licitantes que operam Usina Hidrelétrica no exterior, a comprovação de titularidade de que tratam as alíneas “a” e “b” do item </w:t>
      </w:r>
      <w:r w:rsidR="00176142" w:rsidRPr="00701078">
        <w:t>6</w:t>
      </w:r>
      <w:r w:rsidRPr="00701078">
        <w:t>.1.</w:t>
      </w:r>
      <w:r w:rsidR="00A30363" w:rsidRPr="00701078">
        <w:t>2</w:t>
      </w:r>
      <w:r w:rsidRPr="00D333F1">
        <w:t xml:space="preserve"> dar-se-á mediante documento emitido por entidade ou órgão com competências análogas às da ANEEL e/ou do ONS de seu país, declarando que a interessada atende aos requisitos estabelecidos, acompanhado da descrição técnica da Usina Hidrelétrica que opera há pelo menos cinco anos.</w:t>
      </w:r>
    </w:p>
    <w:p w14:paraId="6A88FFEC" w14:textId="0DD15E58" w:rsidR="00571989" w:rsidRDefault="00822E09" w:rsidP="00822E09">
      <w:pPr>
        <w:pStyle w:val="PargrafodaLista"/>
        <w:numPr>
          <w:ilvl w:val="2"/>
          <w:numId w:val="1"/>
        </w:numPr>
        <w:ind w:left="1418" w:hanging="851"/>
      </w:pPr>
      <w:r w:rsidRPr="00D333F1">
        <w:t xml:space="preserve">Fundo de Investimento em Participações (FIP), </w:t>
      </w:r>
      <w:r w:rsidR="00DF2348">
        <w:t xml:space="preserve">isoladamente ou em consórcio, </w:t>
      </w:r>
      <w:r w:rsidRPr="00D333F1">
        <w:t xml:space="preserve">desde que atenda às condições dos itens </w:t>
      </w:r>
      <w:r w:rsidR="00176142" w:rsidRPr="00CA4052">
        <w:t>6</w:t>
      </w:r>
      <w:r w:rsidRPr="00CA4052">
        <w:t>.1.1</w:t>
      </w:r>
      <w:r w:rsidR="000011D7" w:rsidRPr="00CA4052">
        <w:t xml:space="preserve"> e</w:t>
      </w:r>
      <w:r w:rsidRPr="00CA4052">
        <w:t xml:space="preserve"> </w:t>
      </w:r>
      <w:r w:rsidR="00CA4052" w:rsidRPr="00CA4052">
        <w:t xml:space="preserve">6.1.2 </w:t>
      </w:r>
      <w:r w:rsidR="00CA4052">
        <w:t>e</w:t>
      </w:r>
      <w:r w:rsidRPr="00D333F1">
        <w:t xml:space="preserve"> forneça a relação de seus cotistas, apresente cópia autenticada de registro na Comissão de Valores Mobiliários (CVM)</w:t>
      </w:r>
      <w:r w:rsidR="00293ACB">
        <w:t>.</w:t>
      </w:r>
      <w:r w:rsidRPr="00D333F1">
        <w:t xml:space="preserve"> </w:t>
      </w:r>
    </w:p>
    <w:p w14:paraId="17BE10D8" w14:textId="2C776222" w:rsidR="00822E09" w:rsidRDefault="00293ACB" w:rsidP="003C631B">
      <w:pPr>
        <w:pStyle w:val="PargrafodaLista"/>
        <w:numPr>
          <w:ilvl w:val="3"/>
          <w:numId w:val="1"/>
        </w:numPr>
      </w:pPr>
      <w:r>
        <w:t>C</w:t>
      </w:r>
      <w:r w:rsidR="00822E09" w:rsidRPr="00D333F1">
        <w:t>aso se sagre vencedor, o FIP deverá constituir</w:t>
      </w:r>
      <w:r w:rsidR="00533C6B" w:rsidRPr="00D333F1">
        <w:rPr>
          <w:color w:val="000000" w:themeColor="text1"/>
        </w:rPr>
        <w:t xml:space="preserve"> </w:t>
      </w:r>
      <w:r w:rsidR="00822E09" w:rsidRPr="00D333F1">
        <w:t xml:space="preserve">uma </w:t>
      </w:r>
      <w:r w:rsidR="00533C6B">
        <w:rPr>
          <w:color w:val="000000" w:themeColor="text1"/>
        </w:rPr>
        <w:t>S</w:t>
      </w:r>
      <w:r w:rsidR="00533C6B" w:rsidRPr="00E81F4E">
        <w:rPr>
          <w:color w:val="000000" w:themeColor="text1"/>
        </w:rPr>
        <w:t xml:space="preserve">ociedade de </w:t>
      </w:r>
      <w:r w:rsidR="00533C6B">
        <w:rPr>
          <w:color w:val="000000" w:themeColor="text1"/>
        </w:rPr>
        <w:t>P</w:t>
      </w:r>
      <w:r w:rsidR="00533C6B" w:rsidRPr="00E81F4E">
        <w:rPr>
          <w:color w:val="000000" w:themeColor="text1"/>
        </w:rPr>
        <w:t xml:space="preserve">ropósito </w:t>
      </w:r>
      <w:r w:rsidR="00533C6B">
        <w:rPr>
          <w:color w:val="000000" w:themeColor="text1"/>
        </w:rPr>
        <w:t>E</w:t>
      </w:r>
      <w:r w:rsidR="00533C6B" w:rsidRPr="00E81F4E">
        <w:rPr>
          <w:color w:val="000000" w:themeColor="text1"/>
        </w:rPr>
        <w:t xml:space="preserve">specífico </w:t>
      </w:r>
      <w:r w:rsidR="00AA06C5">
        <w:rPr>
          <w:color w:val="000000" w:themeColor="text1"/>
        </w:rPr>
        <w:t>–</w:t>
      </w:r>
      <w:r w:rsidR="00533C6B">
        <w:rPr>
          <w:color w:val="000000" w:themeColor="text1"/>
        </w:rPr>
        <w:t xml:space="preserve"> </w:t>
      </w:r>
      <w:r w:rsidR="00822E09" w:rsidRPr="00D333F1">
        <w:t>SPE</w:t>
      </w:r>
      <w:r w:rsidR="00AA06C5">
        <w:t>,</w:t>
      </w:r>
      <w:r w:rsidR="00822E09" w:rsidRPr="00D333F1">
        <w:t xml:space="preserve"> sob as leis brasileiras</w:t>
      </w:r>
      <w:r w:rsidR="00B50AAE">
        <w:t>,</w:t>
      </w:r>
      <w:r w:rsidR="00AA06C5">
        <w:t xml:space="preserve"> </w:t>
      </w:r>
      <w:r w:rsidR="00C601FC">
        <w:t>cujo capital social deverá ser integralmente detido por</w:t>
      </w:r>
      <w:r w:rsidR="00C466B9">
        <w:t xml:space="preserve"> ele, </w:t>
      </w:r>
      <w:r w:rsidR="006E3301">
        <w:t>para</w:t>
      </w:r>
      <w:r w:rsidR="00487674" w:rsidRPr="00487674">
        <w:t xml:space="preserve"> </w:t>
      </w:r>
      <w:r w:rsidR="00DD6FD2">
        <w:t>a</w:t>
      </w:r>
      <w:r w:rsidR="00AA06C5" w:rsidRPr="00D333F1">
        <w:t xml:space="preserve"> </w:t>
      </w:r>
      <w:r w:rsidR="00AA06C5" w:rsidRPr="00D333F1">
        <w:rPr>
          <w:color w:val="000000" w:themeColor="text1"/>
        </w:rPr>
        <w:t xml:space="preserve">celebração do </w:t>
      </w:r>
      <w:r w:rsidR="00822E09" w:rsidRPr="00D333F1">
        <w:t>Contrato</w:t>
      </w:r>
      <w:r w:rsidR="00B84195">
        <w:t xml:space="preserve">, </w:t>
      </w:r>
      <w:r w:rsidR="00B84195">
        <w:lastRenderedPageBreak/>
        <w:t>hipótese na qual o FIP assinará o Contrato na qualidade de garantidor solidário</w:t>
      </w:r>
      <w:r w:rsidR="0049659F" w:rsidRPr="0049659F">
        <w:t xml:space="preserve"> </w:t>
      </w:r>
      <w:r w:rsidR="0049659F">
        <w:t>das obrigações contraídas pela SPE</w:t>
      </w:r>
      <w:r w:rsidR="00822E09" w:rsidRPr="00D333F1">
        <w:t>.</w:t>
      </w:r>
    </w:p>
    <w:p w14:paraId="7198F892" w14:textId="77777777" w:rsidR="00822E09" w:rsidRPr="00D333F1" w:rsidRDefault="00822E09" w:rsidP="00822E09">
      <w:pPr>
        <w:pStyle w:val="PargrafodaLista"/>
        <w:numPr>
          <w:ilvl w:val="1"/>
          <w:numId w:val="1"/>
        </w:numPr>
        <w:ind w:left="851" w:hanging="567"/>
      </w:pPr>
      <w:r w:rsidRPr="00D333F1">
        <w:t xml:space="preserve">Não poderá participar da Licitação a Pessoa Jurídica ou Fundo de Investimento em Participações:  </w:t>
      </w:r>
    </w:p>
    <w:p w14:paraId="1484EB88" w14:textId="77777777" w:rsidR="00822E09" w:rsidRPr="00D333F1" w:rsidRDefault="00822E09" w:rsidP="00822E09">
      <w:pPr>
        <w:pStyle w:val="PargrafodaLista"/>
        <w:numPr>
          <w:ilvl w:val="2"/>
          <w:numId w:val="1"/>
        </w:numPr>
        <w:ind w:left="1418" w:hanging="851"/>
      </w:pPr>
      <w:r w:rsidRPr="00D333F1">
        <w:t xml:space="preserve">Cujo(s) administrador(es) ou sócio(s) detentor(es) de mais de 5% (cinco por cento) do capital social seja(m) diretor(es) ou empregado(s) do grupo CEMIG; </w:t>
      </w:r>
    </w:p>
    <w:p w14:paraId="4A4C88DD" w14:textId="77777777" w:rsidR="00822E09" w:rsidRPr="00D333F1" w:rsidRDefault="00822E09" w:rsidP="00822E09">
      <w:pPr>
        <w:pStyle w:val="PargrafodaLista"/>
        <w:numPr>
          <w:ilvl w:val="2"/>
          <w:numId w:val="1"/>
        </w:numPr>
        <w:ind w:left="1418" w:hanging="851"/>
      </w:pPr>
      <w:r w:rsidRPr="00D333F1">
        <w:t xml:space="preserve">Suspensa pela CEMIG; </w:t>
      </w:r>
    </w:p>
    <w:p w14:paraId="752B528F" w14:textId="77777777" w:rsidR="00822E09" w:rsidRPr="00D333F1" w:rsidRDefault="00822E09" w:rsidP="00822E09">
      <w:pPr>
        <w:pStyle w:val="PargrafodaLista"/>
        <w:numPr>
          <w:ilvl w:val="2"/>
          <w:numId w:val="1"/>
        </w:numPr>
        <w:ind w:left="1418" w:hanging="851"/>
      </w:pPr>
      <w:r w:rsidRPr="00D333F1">
        <w:t xml:space="preserve">Impedida de licitar e contratar a Administração Pública do Estado de Minas Gerais; </w:t>
      </w:r>
    </w:p>
    <w:p w14:paraId="1A0B34B5" w14:textId="77777777" w:rsidR="00822E09" w:rsidRPr="00D333F1" w:rsidRDefault="00822E09" w:rsidP="00822E09">
      <w:pPr>
        <w:pStyle w:val="PargrafodaLista"/>
        <w:numPr>
          <w:ilvl w:val="2"/>
          <w:numId w:val="1"/>
        </w:numPr>
        <w:ind w:left="1418" w:hanging="851"/>
      </w:pPr>
      <w:r w:rsidRPr="00D333F1">
        <w:t xml:space="preserve">Declarada inidônea pela Administração Pública direta e indireta da União, dos Estados, do Distrito Federal ou dos Municípios, enquanto perdurarem os efeitos da sanção; </w:t>
      </w:r>
    </w:p>
    <w:p w14:paraId="3AF1C7DD" w14:textId="77777777" w:rsidR="00822E09" w:rsidRPr="00D333F1" w:rsidRDefault="00822E09" w:rsidP="00822E09">
      <w:pPr>
        <w:pStyle w:val="PargrafodaLista"/>
        <w:numPr>
          <w:ilvl w:val="2"/>
          <w:numId w:val="1"/>
        </w:numPr>
        <w:ind w:left="1418" w:hanging="851"/>
      </w:pPr>
      <w:r w:rsidRPr="00D333F1">
        <w:t xml:space="preserve">Constituída por sócio de empresa que estiver suspensa, impedida ou declarada inidônea perante a CEMIG; </w:t>
      </w:r>
    </w:p>
    <w:p w14:paraId="688D4765" w14:textId="77777777" w:rsidR="00822E09" w:rsidRPr="00D333F1" w:rsidRDefault="00822E09" w:rsidP="00822E09">
      <w:pPr>
        <w:pStyle w:val="PargrafodaLista"/>
        <w:numPr>
          <w:ilvl w:val="2"/>
          <w:numId w:val="1"/>
        </w:numPr>
        <w:ind w:left="1418" w:hanging="851"/>
      </w:pPr>
      <w:r w:rsidRPr="00D333F1">
        <w:t xml:space="preserve">Cujo administrador seja sócio de empresa suspensa, impedida ou declarada inidônea perante a CEMIG; </w:t>
      </w:r>
    </w:p>
    <w:p w14:paraId="0EF8CCEE" w14:textId="77777777" w:rsidR="00822E09" w:rsidRPr="00D333F1" w:rsidRDefault="00822E09" w:rsidP="00822E09">
      <w:pPr>
        <w:pStyle w:val="PargrafodaLista"/>
        <w:numPr>
          <w:ilvl w:val="2"/>
          <w:numId w:val="1"/>
        </w:numPr>
        <w:ind w:left="1418" w:hanging="851"/>
      </w:pPr>
      <w:r w:rsidRPr="00D333F1">
        <w:t xml:space="preserve">Constituída por sócio que tenha sido sócio ou administrador de empresa suspensa, impedida ou declarada inidônea perante a CEMIG, no período dos fatos que tenham dado ensejo à sanção; </w:t>
      </w:r>
    </w:p>
    <w:p w14:paraId="79DA74C3" w14:textId="77777777" w:rsidR="00822E09" w:rsidRPr="00D333F1" w:rsidRDefault="00822E09" w:rsidP="00822E09">
      <w:pPr>
        <w:pStyle w:val="PargrafodaLista"/>
        <w:numPr>
          <w:ilvl w:val="2"/>
          <w:numId w:val="1"/>
        </w:numPr>
        <w:ind w:left="1418" w:hanging="851"/>
      </w:pPr>
      <w:r w:rsidRPr="00D333F1">
        <w:t xml:space="preserve">Cujo administrador tenha sido sócio de empresa suspensa, impedida ou declarada inidônea perante a CEMIG, no período dos fatos que tenham dado ensejo à respectiva sanção; </w:t>
      </w:r>
    </w:p>
    <w:p w14:paraId="4CBE66C8" w14:textId="77777777" w:rsidR="00822E09" w:rsidRPr="00D333F1" w:rsidRDefault="00822E09" w:rsidP="00822E09">
      <w:pPr>
        <w:pStyle w:val="PargrafodaLista"/>
        <w:numPr>
          <w:ilvl w:val="2"/>
          <w:numId w:val="1"/>
        </w:numPr>
        <w:ind w:left="1418" w:hanging="851"/>
      </w:pPr>
      <w:r w:rsidRPr="00D333F1">
        <w:t xml:space="preserve">Que tiver, nos seus quadros de diretoria, pessoa que tenha participado, em razão de vínculo de mesma natureza, de empresa declarada inidônea; </w:t>
      </w:r>
    </w:p>
    <w:p w14:paraId="3F79EFEE" w14:textId="77777777" w:rsidR="00822E09" w:rsidRPr="00D333F1" w:rsidRDefault="00822E09" w:rsidP="00822E09">
      <w:pPr>
        <w:pStyle w:val="PargrafodaLista"/>
        <w:numPr>
          <w:ilvl w:val="2"/>
          <w:numId w:val="1"/>
        </w:numPr>
        <w:ind w:left="1418" w:hanging="851"/>
      </w:pPr>
      <w:r w:rsidRPr="00D333F1">
        <w:t xml:space="preserve">Que esteja suspensa de participar em licitações para obtenção de novas concessões, permissões ou autorizações, bem como impedida de contratar com a ANEEL e de receber autorização para serviços e instalações de energia elétrica; </w:t>
      </w:r>
    </w:p>
    <w:p w14:paraId="43F65F2B" w14:textId="77777777" w:rsidR="00822E09" w:rsidRPr="00D333F1" w:rsidRDefault="00822E09" w:rsidP="00822E09">
      <w:pPr>
        <w:pStyle w:val="PargrafodaLista"/>
        <w:numPr>
          <w:ilvl w:val="2"/>
          <w:numId w:val="1"/>
        </w:numPr>
        <w:ind w:left="1418" w:hanging="851"/>
      </w:pPr>
      <w:r w:rsidRPr="00D333F1">
        <w:lastRenderedPageBreak/>
        <w:t xml:space="preserve">Que esteja sob regime de falência decretada, ou sob processo de dissolução ou liquidação;  </w:t>
      </w:r>
    </w:p>
    <w:p w14:paraId="5DADC910" w14:textId="77777777" w:rsidR="00822E09" w:rsidRPr="00D333F1" w:rsidRDefault="00822E09" w:rsidP="00822E09">
      <w:pPr>
        <w:pStyle w:val="PargrafodaLista"/>
        <w:numPr>
          <w:ilvl w:val="2"/>
          <w:numId w:val="1"/>
        </w:numPr>
        <w:ind w:left="1418" w:hanging="851"/>
        <w:rPr>
          <w:color w:val="000000" w:themeColor="text1"/>
          <w:szCs w:val="24"/>
        </w:rPr>
      </w:pPr>
      <w:r w:rsidRPr="00D333F1">
        <w:t>Que esteja sob processo de recuperação judicial ou extrajudicial;</w:t>
      </w:r>
    </w:p>
    <w:p w14:paraId="6F075FD9" w14:textId="77777777" w:rsidR="00822E09" w:rsidRDefault="00822E09" w:rsidP="00822E09">
      <w:pPr>
        <w:pStyle w:val="PargrafodaLista"/>
        <w:ind w:left="851" w:firstLine="0"/>
      </w:pPr>
    </w:p>
    <w:p w14:paraId="18E2CA7C" w14:textId="77777777" w:rsidR="00E71951" w:rsidRPr="00D333F1" w:rsidRDefault="00E71951" w:rsidP="00822E09">
      <w:pPr>
        <w:pStyle w:val="PargrafodaLista"/>
        <w:ind w:left="851" w:firstLine="0"/>
      </w:pPr>
    </w:p>
    <w:p w14:paraId="08F4FD66" w14:textId="77777777" w:rsidR="00822E09" w:rsidRDefault="00822E09" w:rsidP="00822E09">
      <w:pPr>
        <w:pStyle w:val="PargrafodaLista"/>
        <w:numPr>
          <w:ilvl w:val="1"/>
          <w:numId w:val="1"/>
        </w:numPr>
        <w:ind w:left="851" w:hanging="567"/>
      </w:pPr>
      <w:r w:rsidRPr="00D333F1">
        <w:t xml:space="preserve">Aplica-se também a vedação à participação da Licitação:  </w:t>
      </w:r>
    </w:p>
    <w:p w14:paraId="39A9E562" w14:textId="77777777" w:rsidR="00822E09" w:rsidRPr="00D333F1" w:rsidRDefault="00822E09" w:rsidP="00822E09">
      <w:pPr>
        <w:pStyle w:val="PargrafodaLista"/>
        <w:ind w:left="851" w:firstLine="0"/>
      </w:pPr>
    </w:p>
    <w:p w14:paraId="45D1A456" w14:textId="77777777" w:rsidR="00822E09" w:rsidRPr="00D333F1" w:rsidRDefault="00822E09" w:rsidP="00822E09">
      <w:pPr>
        <w:pStyle w:val="PargrafodaLista"/>
        <w:numPr>
          <w:ilvl w:val="2"/>
          <w:numId w:val="1"/>
        </w:numPr>
        <w:spacing w:before="240" w:line="362" w:lineRule="auto"/>
        <w:ind w:left="1418" w:hanging="851"/>
      </w:pPr>
      <w:r w:rsidRPr="00D333F1">
        <w:t xml:space="preserve">À contratação do próprio empregado ou dirigente, como pessoa física, bem como à participação dele em procedimentos licitatórios, na condição de licitante; </w:t>
      </w:r>
    </w:p>
    <w:p w14:paraId="169A58E0" w14:textId="77777777" w:rsidR="00822E09" w:rsidRPr="00D333F1" w:rsidRDefault="00822E09" w:rsidP="00822E09">
      <w:pPr>
        <w:pStyle w:val="PargrafodaLista"/>
        <w:numPr>
          <w:ilvl w:val="2"/>
          <w:numId w:val="1"/>
        </w:numPr>
        <w:spacing w:before="240" w:line="362" w:lineRule="auto"/>
        <w:ind w:left="1418" w:hanging="851"/>
      </w:pPr>
      <w:r w:rsidRPr="00D333F1">
        <w:t xml:space="preserve">A quem tenha relação de parentesco, até o terceiro grau, com: </w:t>
      </w:r>
    </w:p>
    <w:p w14:paraId="3A5056DA" w14:textId="77777777" w:rsidR="00822E09" w:rsidRPr="00D333F1" w:rsidRDefault="00822E09" w:rsidP="00822E09">
      <w:pPr>
        <w:pStyle w:val="PargrafodaLista"/>
        <w:numPr>
          <w:ilvl w:val="0"/>
          <w:numId w:val="25"/>
        </w:numPr>
        <w:spacing w:before="240" w:line="362" w:lineRule="auto"/>
        <w:ind w:left="1843" w:hanging="227"/>
      </w:pPr>
      <w:r w:rsidRPr="00D333F1">
        <w:t xml:space="preserve">dirigente da CEMIG; </w:t>
      </w:r>
    </w:p>
    <w:p w14:paraId="3720BBFE" w14:textId="77777777" w:rsidR="00822E09" w:rsidRPr="00D333F1" w:rsidRDefault="00822E09" w:rsidP="00822E09">
      <w:pPr>
        <w:pStyle w:val="PargrafodaLista"/>
        <w:numPr>
          <w:ilvl w:val="0"/>
          <w:numId w:val="25"/>
        </w:numPr>
        <w:spacing w:before="240" w:line="362" w:lineRule="auto"/>
        <w:ind w:left="1843" w:hanging="227"/>
      </w:pPr>
      <w:r w:rsidRPr="00D333F1">
        <w:t xml:space="preserve">empregado da CEMIG cujas atribuições envolvam a atuação nas áreas responsáveis pela licitação; </w:t>
      </w:r>
    </w:p>
    <w:p w14:paraId="7DD8CE18" w14:textId="77777777" w:rsidR="00822E09" w:rsidRPr="00D333F1" w:rsidRDefault="00822E09" w:rsidP="00822E09">
      <w:pPr>
        <w:pStyle w:val="PargrafodaLista"/>
        <w:numPr>
          <w:ilvl w:val="0"/>
          <w:numId w:val="25"/>
        </w:numPr>
        <w:spacing w:before="240" w:line="362" w:lineRule="auto"/>
        <w:ind w:left="1843" w:hanging="227"/>
      </w:pPr>
      <w:r w:rsidRPr="00D333F1">
        <w:t xml:space="preserve">autoridade do Estado de Minas Gerais, assim definida nos termos do art. 26, do Decreto estadual nº 47.154/2017. </w:t>
      </w:r>
    </w:p>
    <w:p w14:paraId="01677239" w14:textId="77777777" w:rsidR="00822E09" w:rsidRDefault="00822E09" w:rsidP="00822E09">
      <w:pPr>
        <w:pStyle w:val="PargrafodaLista"/>
        <w:numPr>
          <w:ilvl w:val="0"/>
          <w:numId w:val="25"/>
        </w:numPr>
        <w:spacing w:before="240" w:line="362" w:lineRule="auto"/>
        <w:ind w:left="1843" w:hanging="227"/>
      </w:pPr>
      <w:r w:rsidRPr="00D333F1">
        <w:t xml:space="preserve">cujo proprietário, mesmo na condição de sócio, tenha terminado seu prazo de gestão ou rompido seu vínculo com a CEMIG há menos de 6 (seis) meses. </w:t>
      </w:r>
      <w:r>
        <w:t xml:space="preserve"> </w:t>
      </w:r>
    </w:p>
    <w:p w14:paraId="78959FCA" w14:textId="77777777" w:rsidR="00822E09" w:rsidRPr="00D333F1" w:rsidRDefault="00822E09" w:rsidP="00822E09">
      <w:pPr>
        <w:pStyle w:val="PargrafodaLista"/>
        <w:ind w:left="851" w:firstLine="0"/>
      </w:pPr>
    </w:p>
    <w:p w14:paraId="1F1FF33C" w14:textId="77777777" w:rsidR="00822E09" w:rsidRPr="00D333F1" w:rsidRDefault="00822E09" w:rsidP="00822E09">
      <w:pPr>
        <w:pStyle w:val="PargrafodaLista"/>
        <w:numPr>
          <w:ilvl w:val="1"/>
          <w:numId w:val="1"/>
        </w:numPr>
        <w:ind w:left="851" w:hanging="567"/>
      </w:pPr>
      <w:r w:rsidRPr="00D333F1">
        <w:t xml:space="preserve">Da Participação em Consórcio: </w:t>
      </w:r>
    </w:p>
    <w:p w14:paraId="27C30490" w14:textId="77777777" w:rsidR="00822E09" w:rsidRPr="00D333F1" w:rsidRDefault="00822E09" w:rsidP="00822E09">
      <w:pPr>
        <w:spacing w:after="117" w:line="259" w:lineRule="auto"/>
        <w:ind w:left="7" w:firstLine="0"/>
        <w:jc w:val="left"/>
      </w:pPr>
      <w:r w:rsidRPr="00D333F1">
        <w:rPr>
          <w:b/>
        </w:rPr>
        <w:t xml:space="preserve"> </w:t>
      </w:r>
    </w:p>
    <w:p w14:paraId="7F92D1E3" w14:textId="6E400169" w:rsidR="00822E09" w:rsidRPr="00D333F1" w:rsidRDefault="00822E09" w:rsidP="00822E09">
      <w:pPr>
        <w:pStyle w:val="PargrafodaLista"/>
        <w:numPr>
          <w:ilvl w:val="2"/>
          <w:numId w:val="1"/>
        </w:numPr>
        <w:ind w:left="1418" w:hanging="851"/>
      </w:pPr>
      <w:r w:rsidRPr="00D333F1">
        <w:t xml:space="preserve">Será permitida a participação de Licitante em consórcio, mediante a apresentação de Contrato de Constituição de Consórcio, observada a legislação brasileira, juntamente com a Garantia de Proposta e demais documentos, conforme </w:t>
      </w:r>
      <w:r w:rsidRPr="00D27685">
        <w:t>item 1</w:t>
      </w:r>
      <w:r w:rsidR="00805872" w:rsidRPr="00D27685">
        <w:t>0</w:t>
      </w:r>
      <w:r w:rsidRPr="00D333F1">
        <w:t xml:space="preserve"> deste Edital. </w:t>
      </w:r>
    </w:p>
    <w:p w14:paraId="3E8AFFE7" w14:textId="5C92AABB" w:rsidR="00822E09" w:rsidRPr="002B0E66" w:rsidRDefault="00822E09" w:rsidP="002B0E66">
      <w:pPr>
        <w:rPr>
          <w:color w:val="000000" w:themeColor="text1"/>
          <w:szCs w:val="24"/>
        </w:rPr>
      </w:pPr>
    </w:p>
    <w:p w14:paraId="0097DE03" w14:textId="3F748C0A" w:rsidR="000D3F5A" w:rsidRDefault="000D3F5A" w:rsidP="000D3F5A">
      <w:pPr>
        <w:pStyle w:val="PargrafodaLista"/>
        <w:numPr>
          <w:ilvl w:val="2"/>
          <w:numId w:val="1"/>
        </w:numPr>
        <w:ind w:left="1418" w:hanging="851"/>
      </w:pPr>
      <w:r>
        <w:t>C</w:t>
      </w:r>
      <w:r w:rsidRPr="00D333F1">
        <w:t xml:space="preserve">aso </w:t>
      </w:r>
      <w:r>
        <w:t>o Consórcio</w:t>
      </w:r>
      <w:r w:rsidRPr="00D333F1">
        <w:t xml:space="preserve"> </w:t>
      </w:r>
      <w:r w:rsidR="00527ABE">
        <w:t xml:space="preserve">se </w:t>
      </w:r>
      <w:r w:rsidRPr="00D333F1">
        <w:t>sagre vencedor, deverá</w:t>
      </w:r>
      <w:r w:rsidR="009726E7">
        <w:t xml:space="preserve"> </w:t>
      </w:r>
      <w:r w:rsidR="00BB35FB">
        <w:t>constituir</w:t>
      </w:r>
      <w:r>
        <w:t xml:space="preserve"> </w:t>
      </w:r>
      <w:r w:rsidRPr="00D333F1">
        <w:t xml:space="preserve">uma </w:t>
      </w:r>
      <w:r>
        <w:rPr>
          <w:color w:val="000000" w:themeColor="text1"/>
        </w:rPr>
        <w:t>S</w:t>
      </w:r>
      <w:r w:rsidRPr="00E81F4E">
        <w:rPr>
          <w:color w:val="000000" w:themeColor="text1"/>
        </w:rPr>
        <w:t xml:space="preserve">ociedade de </w:t>
      </w:r>
      <w:r>
        <w:rPr>
          <w:color w:val="000000" w:themeColor="text1"/>
        </w:rPr>
        <w:t>P</w:t>
      </w:r>
      <w:r w:rsidRPr="00E81F4E">
        <w:rPr>
          <w:color w:val="000000" w:themeColor="text1"/>
        </w:rPr>
        <w:t xml:space="preserve">ropósito </w:t>
      </w:r>
      <w:r>
        <w:rPr>
          <w:color w:val="000000" w:themeColor="text1"/>
        </w:rPr>
        <w:t>E</w:t>
      </w:r>
      <w:r w:rsidRPr="00E81F4E">
        <w:rPr>
          <w:color w:val="000000" w:themeColor="text1"/>
        </w:rPr>
        <w:t xml:space="preserve">specífico </w:t>
      </w:r>
      <w:r w:rsidR="00BB35FB">
        <w:rPr>
          <w:color w:val="000000" w:themeColor="text1"/>
        </w:rPr>
        <w:t>–</w:t>
      </w:r>
      <w:r>
        <w:rPr>
          <w:color w:val="000000" w:themeColor="text1"/>
        </w:rPr>
        <w:t xml:space="preserve"> </w:t>
      </w:r>
      <w:r w:rsidRPr="00D333F1">
        <w:t>SPE</w:t>
      </w:r>
      <w:r w:rsidR="00BB35FB">
        <w:t>,</w:t>
      </w:r>
      <w:r w:rsidRPr="00D333F1">
        <w:t xml:space="preserve"> sob as leis brasileiras</w:t>
      </w:r>
      <w:r w:rsidR="00560843">
        <w:t>,</w:t>
      </w:r>
      <w:r w:rsidR="00BB35FB">
        <w:t xml:space="preserve"> </w:t>
      </w:r>
      <w:r w:rsidR="00FA54B9">
        <w:t>para</w:t>
      </w:r>
      <w:r w:rsidR="00D761B0">
        <w:t xml:space="preserve"> </w:t>
      </w:r>
      <w:r w:rsidR="00BB35FB">
        <w:t>a celebração do</w:t>
      </w:r>
      <w:r w:rsidRPr="00D333F1">
        <w:t xml:space="preserve"> Contrato</w:t>
      </w:r>
      <w:r w:rsidR="00FA54B9">
        <w:t xml:space="preserve">, hipótese na qual </w:t>
      </w:r>
      <w:r w:rsidR="00A95AD8">
        <w:t>as</w:t>
      </w:r>
      <w:r w:rsidR="00FA54B9">
        <w:t xml:space="preserve"> </w:t>
      </w:r>
      <w:r w:rsidR="00A95AD8">
        <w:t>consorciadas</w:t>
      </w:r>
      <w:r w:rsidR="00FA54B9">
        <w:t xml:space="preserve"> assinar</w:t>
      </w:r>
      <w:r w:rsidR="00A95AD8">
        <w:t>ão</w:t>
      </w:r>
      <w:r w:rsidR="00FA54B9">
        <w:t xml:space="preserve"> o Contrato na qualidade de garantidor</w:t>
      </w:r>
      <w:r w:rsidR="00A95AD8">
        <w:t>as</w:t>
      </w:r>
      <w:r w:rsidR="00FA54B9">
        <w:t xml:space="preserve"> solidári</w:t>
      </w:r>
      <w:r w:rsidR="00A95AD8">
        <w:t>as</w:t>
      </w:r>
      <w:r w:rsidR="004E3DCA">
        <w:t xml:space="preserve"> das obrigações contraídas pela SPE</w:t>
      </w:r>
      <w:r w:rsidRPr="00D333F1">
        <w:t>.</w:t>
      </w:r>
    </w:p>
    <w:p w14:paraId="007094BA" w14:textId="77777777" w:rsidR="000D3F5A" w:rsidRPr="00B5399B" w:rsidRDefault="000D3F5A" w:rsidP="002B0E66">
      <w:pPr>
        <w:pStyle w:val="PargrafodaLista"/>
        <w:ind w:left="1843" w:firstLine="0"/>
        <w:rPr>
          <w:color w:val="000000" w:themeColor="text1"/>
          <w:szCs w:val="24"/>
        </w:rPr>
      </w:pPr>
    </w:p>
    <w:p w14:paraId="503D4482" w14:textId="47B42443" w:rsidR="007C1794" w:rsidRDefault="001A72A7" w:rsidP="002B0E66">
      <w:pPr>
        <w:pStyle w:val="PargrafodaLista"/>
        <w:numPr>
          <w:ilvl w:val="3"/>
          <w:numId w:val="1"/>
        </w:numPr>
        <w:ind w:left="1843" w:hanging="992"/>
        <w:rPr>
          <w:color w:val="000000" w:themeColor="text1"/>
          <w:szCs w:val="24"/>
        </w:rPr>
      </w:pPr>
      <w:r>
        <w:rPr>
          <w:color w:val="000000" w:themeColor="text1"/>
          <w:szCs w:val="24"/>
        </w:rPr>
        <w:t>A</w:t>
      </w:r>
      <w:r w:rsidR="00770031">
        <w:rPr>
          <w:color w:val="000000" w:themeColor="text1"/>
          <w:szCs w:val="24"/>
        </w:rPr>
        <w:t xml:space="preserve"> composição e</w:t>
      </w:r>
      <w:r w:rsidR="002920C5">
        <w:rPr>
          <w:color w:val="000000" w:themeColor="text1"/>
          <w:szCs w:val="24"/>
        </w:rPr>
        <w:t xml:space="preserve"> os percentuais de</w:t>
      </w:r>
      <w:r w:rsidR="00770031">
        <w:rPr>
          <w:color w:val="000000" w:themeColor="text1"/>
          <w:szCs w:val="24"/>
        </w:rPr>
        <w:t xml:space="preserve"> participação </w:t>
      </w:r>
      <w:r w:rsidR="00EE129D">
        <w:rPr>
          <w:color w:val="000000" w:themeColor="text1"/>
          <w:szCs w:val="24"/>
        </w:rPr>
        <w:t xml:space="preserve">no capital social </w:t>
      </w:r>
      <w:r w:rsidR="00E90F2D">
        <w:rPr>
          <w:color w:val="000000" w:themeColor="text1"/>
          <w:szCs w:val="24"/>
        </w:rPr>
        <w:t>da SPE</w:t>
      </w:r>
      <w:r w:rsidR="00007DAB">
        <w:rPr>
          <w:color w:val="000000" w:themeColor="text1"/>
          <w:szCs w:val="24"/>
        </w:rPr>
        <w:t>,</w:t>
      </w:r>
      <w:r w:rsidR="00B55B27">
        <w:rPr>
          <w:color w:val="000000" w:themeColor="text1"/>
          <w:szCs w:val="24"/>
        </w:rPr>
        <w:t xml:space="preserve"> a ser constituída</w:t>
      </w:r>
      <w:r w:rsidR="001258FD">
        <w:rPr>
          <w:color w:val="000000" w:themeColor="text1"/>
          <w:szCs w:val="24"/>
        </w:rPr>
        <w:t>,</w:t>
      </w:r>
      <w:r w:rsidR="00007DAB">
        <w:rPr>
          <w:color w:val="000000" w:themeColor="text1"/>
          <w:szCs w:val="24"/>
        </w:rPr>
        <w:t xml:space="preserve"> conforme item </w:t>
      </w:r>
      <w:r w:rsidR="00007DAB" w:rsidRPr="00763F87">
        <w:rPr>
          <w:color w:val="000000" w:themeColor="text1"/>
          <w:szCs w:val="24"/>
        </w:rPr>
        <w:t>6.4.</w:t>
      </w:r>
      <w:r w:rsidR="00E12BB8" w:rsidRPr="00763F87">
        <w:rPr>
          <w:color w:val="000000" w:themeColor="text1"/>
          <w:szCs w:val="24"/>
        </w:rPr>
        <w:t>2</w:t>
      </w:r>
      <w:r w:rsidR="00007DAB" w:rsidRPr="00763F87">
        <w:rPr>
          <w:color w:val="000000" w:themeColor="text1"/>
          <w:szCs w:val="24"/>
        </w:rPr>
        <w:t>,</w:t>
      </w:r>
      <w:r w:rsidR="00B55B27">
        <w:rPr>
          <w:color w:val="000000" w:themeColor="text1"/>
          <w:szCs w:val="24"/>
        </w:rPr>
        <w:t xml:space="preserve"> </w:t>
      </w:r>
      <w:r w:rsidR="00E57380">
        <w:rPr>
          <w:color w:val="000000" w:themeColor="text1"/>
          <w:szCs w:val="24"/>
        </w:rPr>
        <w:t>dever</w:t>
      </w:r>
      <w:r w:rsidR="008D626F">
        <w:rPr>
          <w:color w:val="000000" w:themeColor="text1"/>
          <w:szCs w:val="24"/>
        </w:rPr>
        <w:t>ão</w:t>
      </w:r>
      <w:r w:rsidR="00E57380">
        <w:rPr>
          <w:color w:val="000000" w:themeColor="text1"/>
          <w:szCs w:val="24"/>
        </w:rPr>
        <w:t xml:space="preserve"> </w:t>
      </w:r>
      <w:r w:rsidR="00B47763">
        <w:rPr>
          <w:color w:val="000000" w:themeColor="text1"/>
          <w:szCs w:val="24"/>
        </w:rPr>
        <w:t xml:space="preserve">ser </w:t>
      </w:r>
      <w:r w:rsidR="008D626F">
        <w:rPr>
          <w:color w:val="000000" w:themeColor="text1"/>
          <w:szCs w:val="24"/>
        </w:rPr>
        <w:t>os</w:t>
      </w:r>
      <w:r w:rsidR="00E57380">
        <w:rPr>
          <w:color w:val="000000" w:themeColor="text1"/>
          <w:szCs w:val="24"/>
        </w:rPr>
        <w:t xml:space="preserve"> mesm</w:t>
      </w:r>
      <w:r w:rsidR="008D626F">
        <w:rPr>
          <w:color w:val="000000" w:themeColor="text1"/>
          <w:szCs w:val="24"/>
        </w:rPr>
        <w:t>os</w:t>
      </w:r>
      <w:r w:rsidR="00E57380">
        <w:rPr>
          <w:color w:val="000000" w:themeColor="text1"/>
          <w:szCs w:val="24"/>
        </w:rPr>
        <w:t xml:space="preserve"> </w:t>
      </w:r>
      <w:r w:rsidR="001D52FC">
        <w:rPr>
          <w:color w:val="000000" w:themeColor="text1"/>
          <w:szCs w:val="24"/>
        </w:rPr>
        <w:t>apresentad</w:t>
      </w:r>
      <w:r w:rsidR="008D626F">
        <w:rPr>
          <w:color w:val="000000" w:themeColor="text1"/>
          <w:szCs w:val="24"/>
        </w:rPr>
        <w:t>os</w:t>
      </w:r>
      <w:r w:rsidR="001D52FC">
        <w:rPr>
          <w:color w:val="000000" w:themeColor="text1"/>
          <w:szCs w:val="24"/>
        </w:rPr>
        <w:t xml:space="preserve"> no</w:t>
      </w:r>
      <w:r w:rsidR="00CE4FAF">
        <w:rPr>
          <w:color w:val="000000" w:themeColor="text1"/>
          <w:szCs w:val="24"/>
        </w:rPr>
        <w:t xml:space="preserve"> </w:t>
      </w:r>
      <w:r w:rsidR="009F59F4" w:rsidRPr="00D333F1">
        <w:t>Contrato de Constituição de Consórcio</w:t>
      </w:r>
      <w:r w:rsidR="00CE4FAF">
        <w:rPr>
          <w:color w:val="000000" w:themeColor="text1"/>
          <w:szCs w:val="24"/>
        </w:rPr>
        <w:t>.</w:t>
      </w:r>
    </w:p>
    <w:p w14:paraId="22AAD780" w14:textId="39A3C1EB" w:rsidR="00B5399B" w:rsidRPr="00D333F1" w:rsidRDefault="00B5399B" w:rsidP="002B0E66">
      <w:pPr>
        <w:pStyle w:val="PargrafodaLista"/>
        <w:ind w:left="1843" w:firstLine="0"/>
        <w:rPr>
          <w:color w:val="000000" w:themeColor="text1"/>
          <w:szCs w:val="24"/>
        </w:rPr>
      </w:pPr>
    </w:p>
    <w:p w14:paraId="7588264B" w14:textId="2E4032B0" w:rsidR="00822E09" w:rsidRPr="00D333F1" w:rsidRDefault="00822E09" w:rsidP="00822E09">
      <w:pPr>
        <w:pStyle w:val="PargrafodaLista"/>
        <w:numPr>
          <w:ilvl w:val="2"/>
          <w:numId w:val="1"/>
        </w:numPr>
        <w:ind w:left="1418" w:hanging="851"/>
      </w:pPr>
      <w:r w:rsidRPr="00D333F1">
        <w:t>Deverão ser apresentados individualmente, por cada consorciad</w:t>
      </w:r>
      <w:r w:rsidR="004530D1">
        <w:t>a</w:t>
      </w:r>
      <w:r w:rsidRPr="00D333F1">
        <w:t xml:space="preserve">, os Documentos listados nos Itens </w:t>
      </w:r>
      <w:r w:rsidR="0097445D" w:rsidRPr="00061BAB">
        <w:t>14</w:t>
      </w:r>
      <w:r w:rsidRPr="00061BAB">
        <w:t xml:space="preserve">.2 a </w:t>
      </w:r>
      <w:r w:rsidR="0097445D" w:rsidRPr="00061BAB">
        <w:t>14</w:t>
      </w:r>
      <w:r w:rsidRPr="00061BAB">
        <w:t xml:space="preserve">.5 </w:t>
      </w:r>
      <w:r w:rsidRPr="00416B14">
        <w:t>deste</w:t>
      </w:r>
      <w:r w:rsidRPr="00D333F1">
        <w:t xml:space="preserve"> Edital.  </w:t>
      </w:r>
    </w:p>
    <w:p w14:paraId="0332023C" w14:textId="77777777" w:rsidR="00822E09" w:rsidRPr="00D333F1" w:rsidRDefault="00822E09" w:rsidP="00822E09">
      <w:pPr>
        <w:pStyle w:val="PargrafodaLista"/>
        <w:ind w:left="1418" w:firstLine="0"/>
      </w:pPr>
    </w:p>
    <w:p w14:paraId="308C7C5C" w14:textId="77777777" w:rsidR="00822E09" w:rsidRPr="00D333F1" w:rsidRDefault="00822E09" w:rsidP="00822E09">
      <w:pPr>
        <w:pStyle w:val="PargrafodaLista"/>
        <w:numPr>
          <w:ilvl w:val="2"/>
          <w:numId w:val="1"/>
        </w:numPr>
        <w:ind w:left="1418" w:hanging="851"/>
      </w:pPr>
      <w:r w:rsidRPr="00D333F1">
        <w:t xml:space="preserve">A líder do consórcio deverá atestar, em nome do consórcio, as Declarações exigidas neste Edital, sendo possível ainda a assinatura por todas as consorciadas em nome do Consórcio desde que sejam comprovados os poderes dos signatários. </w:t>
      </w:r>
    </w:p>
    <w:p w14:paraId="188B909F" w14:textId="77777777" w:rsidR="00822E09" w:rsidRPr="00D333F1" w:rsidRDefault="00822E09" w:rsidP="00822E09">
      <w:pPr>
        <w:pStyle w:val="PargrafodaLista"/>
        <w:ind w:left="1418" w:firstLine="0"/>
      </w:pPr>
      <w:r w:rsidRPr="00D333F1">
        <w:t xml:space="preserve"> </w:t>
      </w:r>
    </w:p>
    <w:p w14:paraId="3D37DAE9" w14:textId="30D0C6D9" w:rsidR="00822E09" w:rsidRPr="00D333F1" w:rsidRDefault="00822E09" w:rsidP="00822E09">
      <w:pPr>
        <w:pStyle w:val="PargrafodaLista"/>
        <w:numPr>
          <w:ilvl w:val="2"/>
          <w:numId w:val="1"/>
        </w:numPr>
        <w:ind w:left="1418" w:hanging="851"/>
      </w:pPr>
      <w:r w:rsidRPr="00D333F1">
        <w:t xml:space="preserve">No Contrato de Constituição de Consórcio deverá constar: </w:t>
      </w:r>
    </w:p>
    <w:p w14:paraId="22D5EA7F" w14:textId="77777777" w:rsidR="00822E09" w:rsidRPr="00D333F1" w:rsidRDefault="00822E09" w:rsidP="00822E09">
      <w:pPr>
        <w:spacing w:after="0" w:line="259" w:lineRule="auto"/>
        <w:ind w:left="7" w:firstLine="0"/>
        <w:jc w:val="left"/>
      </w:pPr>
      <w:r w:rsidRPr="00D333F1">
        <w:t xml:space="preserve"> </w:t>
      </w:r>
    </w:p>
    <w:p w14:paraId="0391D96A" w14:textId="77777777" w:rsidR="00822E09" w:rsidRPr="00D500C7" w:rsidRDefault="00822E09" w:rsidP="00822E09">
      <w:pPr>
        <w:pStyle w:val="PargrafodaLista"/>
        <w:numPr>
          <w:ilvl w:val="3"/>
          <w:numId w:val="1"/>
        </w:numPr>
        <w:ind w:left="1843" w:hanging="850"/>
        <w:rPr>
          <w:color w:val="000000" w:themeColor="text1"/>
        </w:rPr>
      </w:pPr>
      <w:r w:rsidRPr="00D500C7">
        <w:rPr>
          <w:color w:val="000000" w:themeColor="text1"/>
        </w:rPr>
        <w:t xml:space="preserve">denominação, organização e objetivo do Consórcio; </w:t>
      </w:r>
    </w:p>
    <w:p w14:paraId="0D4E71BB" w14:textId="77777777" w:rsidR="00822E09" w:rsidRPr="00D500C7" w:rsidRDefault="00822E09" w:rsidP="00822E09">
      <w:pPr>
        <w:pStyle w:val="PargrafodaLista"/>
        <w:numPr>
          <w:ilvl w:val="3"/>
          <w:numId w:val="1"/>
        </w:numPr>
        <w:ind w:left="1843" w:hanging="850"/>
        <w:rPr>
          <w:color w:val="000000" w:themeColor="text1"/>
        </w:rPr>
      </w:pPr>
      <w:r w:rsidRPr="00D500C7">
        <w:rPr>
          <w:color w:val="000000" w:themeColor="text1"/>
        </w:rPr>
        <w:t xml:space="preserve">qualificação das empresas consorciadas;  </w:t>
      </w:r>
    </w:p>
    <w:p w14:paraId="156DCB95" w14:textId="77777777" w:rsidR="00822E09" w:rsidRPr="00D500C7" w:rsidRDefault="00822E09" w:rsidP="00822E09">
      <w:pPr>
        <w:pStyle w:val="PargrafodaLista"/>
        <w:numPr>
          <w:ilvl w:val="3"/>
          <w:numId w:val="1"/>
        </w:numPr>
        <w:ind w:left="1843" w:hanging="850"/>
        <w:rPr>
          <w:color w:val="000000" w:themeColor="text1"/>
        </w:rPr>
      </w:pPr>
      <w:r w:rsidRPr="00D500C7">
        <w:rPr>
          <w:color w:val="000000" w:themeColor="text1"/>
        </w:rPr>
        <w:t xml:space="preserve">composição do Consórcio e indicação dos respectivos percentuais de participação de cada consorciada; </w:t>
      </w:r>
    </w:p>
    <w:p w14:paraId="3027D2E5" w14:textId="77777777" w:rsidR="00822E09" w:rsidRPr="00D500C7" w:rsidRDefault="00822E09" w:rsidP="00822E09">
      <w:pPr>
        <w:pStyle w:val="PargrafodaLista"/>
        <w:numPr>
          <w:ilvl w:val="3"/>
          <w:numId w:val="1"/>
        </w:numPr>
        <w:ind w:left="1843" w:hanging="850"/>
        <w:rPr>
          <w:color w:val="000000" w:themeColor="text1"/>
        </w:rPr>
      </w:pPr>
      <w:r w:rsidRPr="00D500C7">
        <w:rPr>
          <w:color w:val="000000" w:themeColor="text1"/>
        </w:rPr>
        <w:t xml:space="preserve">indicação da empresa líder, responsável pela realização dos atos que cumpram ao Consórcio; </w:t>
      </w:r>
    </w:p>
    <w:p w14:paraId="02D264C6" w14:textId="77777777" w:rsidR="00822E09" w:rsidRPr="00D500C7" w:rsidRDefault="00822E09" w:rsidP="00822E09">
      <w:pPr>
        <w:pStyle w:val="PargrafodaLista"/>
        <w:numPr>
          <w:ilvl w:val="3"/>
          <w:numId w:val="1"/>
        </w:numPr>
        <w:ind w:left="1843" w:hanging="850"/>
        <w:rPr>
          <w:color w:val="000000" w:themeColor="text1"/>
        </w:rPr>
      </w:pPr>
      <w:r w:rsidRPr="00D500C7">
        <w:rPr>
          <w:color w:val="000000" w:themeColor="text1"/>
        </w:rPr>
        <w:t>previsão de responsabilidade solidária das consorciadas pelo integral e tempestivo cumprimento das obrigações previstas neste Edital (o que incluirá todos os seus Anexos, inclusive, sem limitação, o Contrato);</w:t>
      </w:r>
    </w:p>
    <w:p w14:paraId="5C70C1A4" w14:textId="77777777" w:rsidR="00822E09" w:rsidRPr="00D500C7" w:rsidRDefault="00822E09" w:rsidP="00822E09">
      <w:pPr>
        <w:pStyle w:val="PargrafodaLista"/>
        <w:numPr>
          <w:ilvl w:val="3"/>
          <w:numId w:val="1"/>
        </w:numPr>
        <w:ind w:left="1843" w:hanging="850"/>
        <w:rPr>
          <w:color w:val="000000" w:themeColor="text1"/>
        </w:rPr>
      </w:pPr>
      <w:r w:rsidRPr="00D500C7">
        <w:rPr>
          <w:color w:val="000000" w:themeColor="text1"/>
        </w:rPr>
        <w:t xml:space="preserve">outorga expressa de poderes à líder para receber citação e responder administrativa e judicialmente por todos os atos praticados pelo Consórcio; </w:t>
      </w:r>
    </w:p>
    <w:p w14:paraId="6CC195E2" w14:textId="77777777" w:rsidR="00822E09" w:rsidRPr="00D500C7" w:rsidRDefault="00822E09" w:rsidP="00822E09">
      <w:pPr>
        <w:pStyle w:val="PargrafodaLista"/>
        <w:numPr>
          <w:ilvl w:val="3"/>
          <w:numId w:val="1"/>
        </w:numPr>
        <w:ind w:left="1843" w:hanging="850"/>
        <w:rPr>
          <w:color w:val="000000" w:themeColor="text1"/>
        </w:rPr>
      </w:pPr>
      <w:r w:rsidRPr="00D500C7">
        <w:rPr>
          <w:color w:val="000000" w:themeColor="text1"/>
        </w:rPr>
        <w:t xml:space="preserve">outorga expressa de poderes à líder, irretratáveis e irrevogáveis para executar todos os atos referentes à participação da Licitação, incluindo, mas não se limitando: aos poderes para realizar todas as comunicações, assinar declarações e outros documentos, ofertar e </w:t>
      </w:r>
      <w:r w:rsidRPr="00D500C7">
        <w:rPr>
          <w:color w:val="000000" w:themeColor="text1"/>
        </w:rPr>
        <w:lastRenderedPageBreak/>
        <w:t>ratificar lances e propostas, concordar com condições, transigir, recorrer e desistir de recurso, celebrar contratos, assinar quaisquer documentos relacionados à Licitação.</w:t>
      </w:r>
    </w:p>
    <w:p w14:paraId="599FDFC2" w14:textId="2BC1FD88" w:rsidR="00822E09" w:rsidRPr="00D333F1" w:rsidRDefault="005F0A3C" w:rsidP="00822E09">
      <w:pPr>
        <w:pStyle w:val="PargrafodaLista"/>
        <w:numPr>
          <w:ilvl w:val="2"/>
          <w:numId w:val="1"/>
        </w:numPr>
        <w:ind w:left="1418" w:hanging="851"/>
      </w:pPr>
      <w:r w:rsidRPr="6689EBE4">
        <w:rPr>
          <w:color w:val="000000" w:themeColor="text1"/>
        </w:rPr>
        <w:t xml:space="preserve">Observado o disposto na </w:t>
      </w:r>
      <w:r w:rsidRPr="00600646">
        <w:rPr>
          <w:color w:val="000000" w:themeColor="text1"/>
        </w:rPr>
        <w:t xml:space="preserve">Cláusula </w:t>
      </w:r>
      <w:r w:rsidR="009B55F3">
        <w:rPr>
          <w:color w:val="000000" w:themeColor="text1"/>
        </w:rPr>
        <w:t>6.1.1.1</w:t>
      </w:r>
      <w:r w:rsidRPr="6689EBE4">
        <w:rPr>
          <w:color w:val="000000" w:themeColor="text1"/>
        </w:rPr>
        <w:t xml:space="preserve"> acima, </w:t>
      </w:r>
      <w:r>
        <w:t>c</w:t>
      </w:r>
      <w:r w:rsidR="00822E09" w:rsidRPr="00D333F1">
        <w:t xml:space="preserve">ada consorciada deverá atender individualmente às condições estabelecidas neste Edital, notadamente as do Item </w:t>
      </w:r>
      <w:r w:rsidR="00C03E3E" w:rsidRPr="00600646">
        <w:t>6</w:t>
      </w:r>
      <w:r w:rsidR="00822E09" w:rsidRPr="00600646">
        <w:t>.2</w:t>
      </w:r>
      <w:r w:rsidR="00822E09" w:rsidRPr="00D333F1">
        <w:t xml:space="preserve"> e respectivos subitens.</w:t>
      </w:r>
    </w:p>
    <w:p w14:paraId="35DFB5C9" w14:textId="309586D3" w:rsidR="6689EBE4" w:rsidRDefault="6689EBE4" w:rsidP="00D92202">
      <w:pPr>
        <w:ind w:left="0" w:firstLine="0"/>
      </w:pPr>
    </w:p>
    <w:p w14:paraId="6557FB9A" w14:textId="77777777" w:rsidR="00822E09" w:rsidRPr="00D333F1" w:rsidRDefault="00822E09" w:rsidP="00822E09">
      <w:pPr>
        <w:pStyle w:val="PargrafodaLista"/>
        <w:numPr>
          <w:ilvl w:val="2"/>
          <w:numId w:val="1"/>
        </w:numPr>
        <w:ind w:left="1418" w:hanging="851"/>
      </w:pPr>
      <w:r w:rsidRPr="00D333F1">
        <w:t xml:space="preserve"> Nenhuma pessoa jurídica ou Fundo de Investimento em Participações poderá participar de mais de um consórcio, ainda que por intermédio de suas coligadas, controladoras, controladas ou pessoas jurídicas sujeitas a controle comum, não sendo possível ainda a participação de forma isolada e também como membro de consórcio. </w:t>
      </w:r>
    </w:p>
    <w:p w14:paraId="7B5C32E3" w14:textId="77777777" w:rsidR="00822E09" w:rsidRPr="00D333F1" w:rsidRDefault="00822E09" w:rsidP="00822E09">
      <w:pPr>
        <w:pStyle w:val="PargrafodaLista"/>
        <w:ind w:left="1418" w:firstLine="0"/>
      </w:pPr>
      <w:r w:rsidRPr="00D333F1">
        <w:t xml:space="preserve"> </w:t>
      </w:r>
    </w:p>
    <w:p w14:paraId="1B19168B" w14:textId="49B6AE91" w:rsidR="00822E09" w:rsidRPr="00D333F1" w:rsidRDefault="00822E09" w:rsidP="00822E09">
      <w:pPr>
        <w:pStyle w:val="PargrafodaLista"/>
        <w:numPr>
          <w:ilvl w:val="2"/>
          <w:numId w:val="1"/>
        </w:numPr>
        <w:ind w:left="1418" w:hanging="851"/>
      </w:pPr>
      <w:r w:rsidRPr="00D333F1">
        <w:t xml:space="preserve">O não atendimento aos requisitos previstos no item </w:t>
      </w:r>
      <w:r w:rsidRPr="00AA4FC3">
        <w:t>1</w:t>
      </w:r>
      <w:r w:rsidR="00E44E16" w:rsidRPr="00AA4FC3">
        <w:t>4</w:t>
      </w:r>
      <w:r w:rsidRPr="00D333F1">
        <w:t xml:space="preserve"> deste Edital por qualquer consorciad</w:t>
      </w:r>
      <w:r w:rsidR="002D2461">
        <w:t>a</w:t>
      </w:r>
      <w:r w:rsidRPr="00D333F1">
        <w:t xml:space="preserve"> acarretará a desclassificação do Consórcio do qual participe. </w:t>
      </w:r>
    </w:p>
    <w:p w14:paraId="2C829183" w14:textId="77777777" w:rsidR="00822E09" w:rsidRPr="00D333F1" w:rsidRDefault="00822E09" w:rsidP="00822E09">
      <w:pPr>
        <w:pStyle w:val="PargrafodaLista"/>
        <w:ind w:left="1418" w:firstLine="0"/>
      </w:pPr>
      <w:r w:rsidRPr="00D333F1">
        <w:t xml:space="preserve"> </w:t>
      </w:r>
    </w:p>
    <w:p w14:paraId="28151F37" w14:textId="77777777" w:rsidR="00822E09" w:rsidRPr="00D333F1" w:rsidRDefault="00822E09" w:rsidP="00822E09">
      <w:pPr>
        <w:pStyle w:val="PargrafodaLista"/>
        <w:numPr>
          <w:ilvl w:val="2"/>
          <w:numId w:val="1"/>
        </w:numPr>
        <w:ind w:left="1418" w:hanging="851"/>
      </w:pPr>
      <w:r w:rsidRPr="00D333F1">
        <w:t xml:space="preserve">Não será admitida a inclusão, a substituição, a retirada, a exclusão ou, ainda, a alteração nos percentuais de participação dos membros consorciados a partir da data de entrega dos envelopes 1 e 2 até o Fechamento. </w:t>
      </w:r>
    </w:p>
    <w:p w14:paraId="0C787F59" w14:textId="77777777" w:rsidR="000948D1" w:rsidRPr="00D333F1" w:rsidRDefault="000948D1" w:rsidP="000948D1">
      <w:pPr>
        <w:pStyle w:val="PargrafodaLista"/>
        <w:ind w:left="851" w:firstLine="0"/>
      </w:pPr>
    </w:p>
    <w:p w14:paraId="4CCAD58B" w14:textId="70136AB8" w:rsidR="00004D26" w:rsidRPr="00D333F1" w:rsidRDefault="00004D26" w:rsidP="00F8549C">
      <w:pPr>
        <w:spacing w:after="115" w:line="259" w:lineRule="auto"/>
        <w:ind w:left="715" w:firstLine="0"/>
        <w:jc w:val="left"/>
      </w:pPr>
    </w:p>
    <w:p w14:paraId="5FA5ADD2" w14:textId="645058E7" w:rsidR="00004D26" w:rsidRPr="00D333F1" w:rsidRDefault="00004D26" w:rsidP="00004D26">
      <w:pPr>
        <w:pStyle w:val="Ttulo1"/>
        <w:numPr>
          <w:ilvl w:val="0"/>
          <w:numId w:val="1"/>
        </w:numPr>
        <w:jc w:val="left"/>
      </w:pPr>
      <w:r w:rsidRPr="00D333F1">
        <w:t xml:space="preserve">DA REPRESENTAÇÃO </w:t>
      </w:r>
      <w:r w:rsidR="00F73B73" w:rsidRPr="00D333F1">
        <w:t xml:space="preserve">E </w:t>
      </w:r>
      <w:r w:rsidRPr="00D333F1">
        <w:t xml:space="preserve">DOS </w:t>
      </w:r>
      <w:r w:rsidR="00F73B73" w:rsidRPr="00D333F1">
        <w:t xml:space="preserve">REPRESENTANTES </w:t>
      </w:r>
      <w:r w:rsidRPr="00D333F1">
        <w:t xml:space="preserve">CREDENCIADOS </w:t>
      </w:r>
    </w:p>
    <w:p w14:paraId="720A32B1" w14:textId="77777777" w:rsidR="00004D26" w:rsidRPr="00D333F1" w:rsidRDefault="00004D26" w:rsidP="003B4822">
      <w:pPr>
        <w:pStyle w:val="PargrafodaLista"/>
        <w:ind w:left="851" w:firstLine="0"/>
      </w:pPr>
      <w:r w:rsidRPr="003B4822">
        <w:t xml:space="preserve"> </w:t>
      </w:r>
    </w:p>
    <w:p w14:paraId="179F7F96" w14:textId="545F5184" w:rsidR="00A552C1" w:rsidRPr="00D333F1" w:rsidRDefault="00004D26" w:rsidP="003B4822">
      <w:pPr>
        <w:pStyle w:val="PargrafodaLista"/>
        <w:numPr>
          <w:ilvl w:val="1"/>
          <w:numId w:val="1"/>
        </w:numPr>
        <w:ind w:left="851" w:hanging="567"/>
      </w:pPr>
      <w:r w:rsidRPr="00D333F1">
        <w:t xml:space="preserve">As Licitantes deverão ser representadas </w:t>
      </w:r>
      <w:r w:rsidR="00A7554B" w:rsidRPr="00D333F1">
        <w:t xml:space="preserve">na Licitação </w:t>
      </w:r>
      <w:r w:rsidRPr="00D333F1">
        <w:t>por Representantes Credenciad</w:t>
      </w:r>
      <w:r w:rsidR="00A552C1" w:rsidRPr="00D333F1">
        <w:t>os</w:t>
      </w:r>
      <w:r w:rsidRPr="00D333F1">
        <w:t xml:space="preserve"> e por </w:t>
      </w:r>
      <w:r w:rsidR="00A552C1" w:rsidRPr="00D333F1">
        <w:t>Participantes Credenciadas</w:t>
      </w:r>
      <w:r w:rsidRPr="00D333F1">
        <w:t>, devidamente constituídos e munidos de poderes suficientes para tanto</w:t>
      </w:r>
      <w:r w:rsidR="00A552C1" w:rsidRPr="00D333F1">
        <w:t>.</w:t>
      </w:r>
    </w:p>
    <w:p w14:paraId="39EB0533" w14:textId="01155AB1" w:rsidR="00A552C1" w:rsidRPr="00D333F1" w:rsidRDefault="00A552C1" w:rsidP="003B4822">
      <w:pPr>
        <w:pStyle w:val="PargrafodaLista"/>
        <w:numPr>
          <w:ilvl w:val="1"/>
          <w:numId w:val="1"/>
        </w:numPr>
        <w:ind w:left="851" w:hanging="567"/>
      </w:pPr>
      <w:r w:rsidRPr="00D333F1">
        <w:t xml:space="preserve">Caso a Licitação se estenda para além do período previsto nos instrumentos de constituição dos poderes, deverão as Licitantes garantir a respectiva </w:t>
      </w:r>
      <w:r w:rsidRPr="00D333F1">
        <w:lastRenderedPageBreak/>
        <w:t xml:space="preserve">atualização perante a </w:t>
      </w:r>
      <w:r w:rsidR="00435E08" w:rsidRPr="00D333F1">
        <w:t>Comissão Especial de Licitação</w:t>
      </w:r>
      <w:r w:rsidRPr="00D333F1">
        <w:t>, sob pena de deixarem de estar devidamente representados na licitação.</w:t>
      </w:r>
    </w:p>
    <w:p w14:paraId="729F60CB" w14:textId="77777777" w:rsidR="008A2930" w:rsidRDefault="008A2930" w:rsidP="00BB6D61">
      <w:pPr>
        <w:pStyle w:val="PargrafodaLista"/>
        <w:spacing w:before="60" w:after="60" w:line="362" w:lineRule="auto"/>
        <w:ind w:left="714" w:firstLine="0"/>
        <w:contextualSpacing w:val="0"/>
      </w:pPr>
    </w:p>
    <w:p w14:paraId="4B552E72" w14:textId="77777777" w:rsidR="00A11403" w:rsidRPr="00D333F1" w:rsidRDefault="00A11403" w:rsidP="00BB6D61">
      <w:pPr>
        <w:pStyle w:val="PargrafodaLista"/>
        <w:spacing w:before="60" w:after="60" w:line="362" w:lineRule="auto"/>
        <w:ind w:left="714" w:firstLine="0"/>
        <w:contextualSpacing w:val="0"/>
      </w:pPr>
    </w:p>
    <w:p w14:paraId="170E05AB" w14:textId="18EA844E" w:rsidR="00A7554B" w:rsidRPr="00D333F1" w:rsidRDefault="00A7554B" w:rsidP="00A7554B">
      <w:pPr>
        <w:pStyle w:val="PargrafodaLista"/>
        <w:ind w:left="792" w:firstLine="0"/>
        <w:rPr>
          <w:b/>
          <w:bCs/>
        </w:rPr>
      </w:pPr>
      <w:r w:rsidRPr="00D333F1">
        <w:rPr>
          <w:b/>
          <w:bCs/>
        </w:rPr>
        <w:t>Dos Representantes Credenciados</w:t>
      </w:r>
    </w:p>
    <w:p w14:paraId="7A847616" w14:textId="77777777" w:rsidR="00A7554B" w:rsidRPr="00D333F1" w:rsidRDefault="00A7554B" w:rsidP="00BC6B89">
      <w:pPr>
        <w:pStyle w:val="PargrafodaLista"/>
        <w:ind w:left="851" w:firstLine="0"/>
      </w:pPr>
    </w:p>
    <w:p w14:paraId="209A7EE7" w14:textId="6D7016E7" w:rsidR="00A7554B" w:rsidRPr="00D333F1" w:rsidRDefault="00A7554B" w:rsidP="00181422">
      <w:pPr>
        <w:pStyle w:val="PargrafodaLista"/>
        <w:numPr>
          <w:ilvl w:val="1"/>
          <w:numId w:val="1"/>
        </w:numPr>
        <w:spacing w:before="120" w:after="120" w:line="362" w:lineRule="auto"/>
        <w:ind w:left="851" w:hanging="567"/>
      </w:pPr>
      <w:r w:rsidRPr="00D333F1">
        <w:t xml:space="preserve">Competirá aos Representantes Credenciados </w:t>
      </w:r>
      <w:r w:rsidR="00311D12" w:rsidRPr="00D333F1">
        <w:t xml:space="preserve">ou representante legal </w:t>
      </w:r>
      <w:r w:rsidRPr="00D333F1">
        <w:t xml:space="preserve">exercer todos os atos praticados pelas Licitantes perante a </w:t>
      </w:r>
      <w:r w:rsidR="00435E08" w:rsidRPr="00D333F1">
        <w:t>Comissão Especial de Licitação</w:t>
      </w:r>
      <w:r w:rsidRPr="00D333F1">
        <w:t>, bem como firmar todas as declarações e documentos necessários à participação do certame, inclusive o Contrato de Intermediação entre a Participante Credenciada e a Licitante.</w:t>
      </w:r>
    </w:p>
    <w:p w14:paraId="01761587" w14:textId="29B05C6B" w:rsidR="00CA2515" w:rsidRPr="00D333F1" w:rsidRDefault="00CA2515" w:rsidP="00181422">
      <w:pPr>
        <w:pStyle w:val="PargrafodaLista"/>
        <w:numPr>
          <w:ilvl w:val="1"/>
          <w:numId w:val="1"/>
        </w:numPr>
        <w:spacing w:before="120" w:after="120" w:line="362" w:lineRule="auto"/>
        <w:ind w:left="851" w:hanging="567"/>
      </w:pPr>
      <w:r w:rsidRPr="00D333F1">
        <w:t>Cada Representante Credenciado somente poderá exercer a representação de uma única Licitante.</w:t>
      </w:r>
    </w:p>
    <w:p w14:paraId="23A27A31" w14:textId="00D9879F" w:rsidR="00CA2515" w:rsidRPr="00D333F1" w:rsidRDefault="00CA2515" w:rsidP="00181422">
      <w:pPr>
        <w:pStyle w:val="PargrafodaLista"/>
        <w:numPr>
          <w:ilvl w:val="1"/>
          <w:numId w:val="1"/>
        </w:numPr>
        <w:spacing w:before="120" w:after="120" w:line="362" w:lineRule="auto"/>
        <w:ind w:left="851" w:hanging="567"/>
      </w:pPr>
      <w:r w:rsidRPr="00D333F1">
        <w:t>Cada Licitante poderá constituir até 2 (dois) Representantes Credenciados.</w:t>
      </w:r>
    </w:p>
    <w:p w14:paraId="717CA005" w14:textId="46A1BCB0" w:rsidR="00BC6B89" w:rsidRPr="00D333F1" w:rsidRDefault="00CA2515" w:rsidP="00181422">
      <w:pPr>
        <w:pStyle w:val="PargrafodaLista"/>
        <w:numPr>
          <w:ilvl w:val="1"/>
          <w:numId w:val="1"/>
        </w:numPr>
        <w:spacing w:before="120" w:after="120" w:line="362" w:lineRule="auto"/>
        <w:ind w:left="851" w:hanging="567"/>
      </w:pPr>
      <w:r w:rsidRPr="00D333F1">
        <w:t>A outorga de poderes de representação aos Representantes Credenciados dar-se-á pela apresentação, no Envelope nº 1, dos seguintes documentos:</w:t>
      </w:r>
    </w:p>
    <w:p w14:paraId="04FB2AEC" w14:textId="7E5E54B4" w:rsidR="00A7554B" w:rsidRPr="00D333F1" w:rsidRDefault="00CA2515" w:rsidP="00466E8A">
      <w:pPr>
        <w:pStyle w:val="PargrafodaLista"/>
        <w:numPr>
          <w:ilvl w:val="2"/>
          <w:numId w:val="1"/>
        </w:numPr>
        <w:tabs>
          <w:tab w:val="left" w:pos="1134"/>
        </w:tabs>
        <w:spacing w:line="362" w:lineRule="auto"/>
        <w:ind w:left="993"/>
      </w:pPr>
      <w:r w:rsidRPr="00D333F1">
        <w:t xml:space="preserve">para Licitantes brasileiras e ou estrangeiras com </w:t>
      </w:r>
      <w:r w:rsidR="001715BA" w:rsidRPr="00D333F1">
        <w:t xml:space="preserve">escritório </w:t>
      </w:r>
      <w:r w:rsidRPr="00D333F1">
        <w:t>no Brasil:</w:t>
      </w:r>
    </w:p>
    <w:p w14:paraId="550080A3" w14:textId="33A0F686" w:rsidR="00CA2515" w:rsidRPr="00D333F1" w:rsidRDefault="00CA2515" w:rsidP="00466E8A">
      <w:pPr>
        <w:pStyle w:val="PargrafodaLista"/>
        <w:numPr>
          <w:ilvl w:val="3"/>
          <w:numId w:val="1"/>
        </w:numPr>
        <w:tabs>
          <w:tab w:val="left" w:pos="1985"/>
        </w:tabs>
        <w:ind w:left="1843" w:hanging="850"/>
      </w:pPr>
      <w:r w:rsidRPr="00D500C7">
        <w:rPr>
          <w:color w:val="000000" w:themeColor="text1"/>
        </w:rPr>
        <w:t>no caso de representação da Licitante por representante estatutário ou indicado em seu contrato social, mediante apresentação do contrato social, estatuto social</w:t>
      </w:r>
      <w:r w:rsidR="000A204F" w:rsidRPr="00D500C7">
        <w:rPr>
          <w:color w:val="000000" w:themeColor="text1"/>
        </w:rPr>
        <w:t>,</w:t>
      </w:r>
      <w:r w:rsidRPr="00D500C7">
        <w:rPr>
          <w:color w:val="000000" w:themeColor="text1"/>
        </w:rPr>
        <w:t xml:space="preserve"> ata de eleição ou documentos comprobatórios dos poderes de representação dos representantes legais, se assim for o caso, admitida a apresentação de certidão</w:t>
      </w:r>
      <w:r w:rsidRPr="00D333F1">
        <w:t xml:space="preserve"> simplificada emitida pela Junta Comercial da sede da Licitante ou certidão de breve relato expedida pelo cartório de pessoa jurídica ou órgão competente;</w:t>
      </w:r>
    </w:p>
    <w:p w14:paraId="28444903" w14:textId="0782A165" w:rsidR="00CA2515" w:rsidRPr="00D500C7" w:rsidRDefault="00CA2515" w:rsidP="00466E8A">
      <w:pPr>
        <w:pStyle w:val="PargrafodaLista"/>
        <w:numPr>
          <w:ilvl w:val="3"/>
          <w:numId w:val="1"/>
        </w:numPr>
        <w:tabs>
          <w:tab w:val="left" w:pos="1985"/>
        </w:tabs>
        <w:ind w:left="1843" w:hanging="850"/>
        <w:rPr>
          <w:color w:val="000000" w:themeColor="text1"/>
        </w:rPr>
      </w:pPr>
      <w:r w:rsidRPr="00D500C7">
        <w:rPr>
          <w:color w:val="000000" w:themeColor="text1"/>
        </w:rPr>
        <w:t xml:space="preserve">no caso de representação da Licitante por procurador, mediante apresentação de instrumento de procuração que comprove poderes para praticar, em nome da Licitante, todos os atos referentes à Licitação, nos moldes do modelo do </w:t>
      </w:r>
      <w:r w:rsidRPr="00650F38">
        <w:rPr>
          <w:color w:val="000000" w:themeColor="text1"/>
        </w:rPr>
        <w:t xml:space="preserve">Anexo </w:t>
      </w:r>
      <w:r w:rsidR="00541547" w:rsidRPr="00650F38">
        <w:rPr>
          <w:color w:val="000000" w:themeColor="text1"/>
        </w:rPr>
        <w:t>F</w:t>
      </w:r>
      <w:r w:rsidR="00541547" w:rsidRPr="00D500C7">
        <w:rPr>
          <w:color w:val="000000" w:themeColor="text1"/>
        </w:rPr>
        <w:t xml:space="preserve"> </w:t>
      </w:r>
      <w:r w:rsidRPr="00D500C7">
        <w:rPr>
          <w:color w:val="000000" w:themeColor="text1"/>
        </w:rPr>
        <w:t>– Indicação de Representante Legal</w:t>
      </w:r>
      <w:r w:rsidR="00F61CF1" w:rsidRPr="00D500C7">
        <w:rPr>
          <w:color w:val="000000" w:themeColor="text1"/>
        </w:rPr>
        <w:t>/Credenciado</w:t>
      </w:r>
      <w:r w:rsidR="009B6AD1" w:rsidRPr="00D500C7">
        <w:rPr>
          <w:color w:val="000000" w:themeColor="text1"/>
        </w:rPr>
        <w:t xml:space="preserve">, acompanhado dos documentos que comprovem os poderes dos respectivos </w:t>
      </w:r>
      <w:r w:rsidR="0089629B" w:rsidRPr="00D500C7">
        <w:rPr>
          <w:color w:val="000000" w:themeColor="text1"/>
        </w:rPr>
        <w:t>outorgantes.</w:t>
      </w:r>
    </w:p>
    <w:p w14:paraId="7DFC6FF6" w14:textId="21F438D2" w:rsidR="00CA2515" w:rsidRPr="00D500C7" w:rsidRDefault="00CA2515" w:rsidP="00466E8A">
      <w:pPr>
        <w:pStyle w:val="PargrafodaLista"/>
        <w:numPr>
          <w:ilvl w:val="3"/>
          <w:numId w:val="1"/>
        </w:numPr>
        <w:tabs>
          <w:tab w:val="left" w:pos="1985"/>
        </w:tabs>
        <w:ind w:left="1843" w:hanging="850"/>
        <w:rPr>
          <w:color w:val="000000" w:themeColor="text1"/>
        </w:rPr>
      </w:pPr>
      <w:r w:rsidRPr="00D500C7">
        <w:rPr>
          <w:color w:val="000000" w:themeColor="text1"/>
        </w:rPr>
        <w:lastRenderedPageBreak/>
        <w:t xml:space="preserve">no caso de Consórcio, além do Contrato de Constituição de Consórcio, nos termos do item </w:t>
      </w:r>
      <w:r w:rsidR="00AA21F8" w:rsidRPr="006421C0">
        <w:rPr>
          <w:color w:val="000000" w:themeColor="text1"/>
        </w:rPr>
        <w:t>6</w:t>
      </w:r>
      <w:r w:rsidRPr="006421C0">
        <w:rPr>
          <w:color w:val="000000" w:themeColor="text1"/>
        </w:rPr>
        <w:t>.</w:t>
      </w:r>
      <w:r w:rsidR="003E6996" w:rsidRPr="006421C0">
        <w:rPr>
          <w:color w:val="000000" w:themeColor="text1"/>
        </w:rPr>
        <w:t>4</w:t>
      </w:r>
      <w:r w:rsidRPr="006421C0">
        <w:rPr>
          <w:color w:val="000000" w:themeColor="text1"/>
        </w:rPr>
        <w:t>.</w:t>
      </w:r>
      <w:r w:rsidR="005975B8" w:rsidRPr="006421C0">
        <w:rPr>
          <w:color w:val="000000" w:themeColor="text1"/>
        </w:rPr>
        <w:t>5</w:t>
      </w:r>
      <w:r w:rsidRPr="006421C0">
        <w:rPr>
          <w:color w:val="000000" w:themeColor="text1"/>
        </w:rPr>
        <w:t>, deverá</w:t>
      </w:r>
      <w:r w:rsidRPr="00D500C7">
        <w:rPr>
          <w:color w:val="000000" w:themeColor="text1"/>
        </w:rPr>
        <w:t xml:space="preserve"> apresentar:</w:t>
      </w:r>
    </w:p>
    <w:p w14:paraId="3F57BA0A" w14:textId="4DA9674D" w:rsidR="00CA2515" w:rsidRPr="00D333F1" w:rsidRDefault="00CA2515" w:rsidP="00AD7C7C">
      <w:pPr>
        <w:pStyle w:val="PargrafodaLista"/>
        <w:numPr>
          <w:ilvl w:val="4"/>
          <w:numId w:val="1"/>
        </w:numPr>
        <w:ind w:left="2552" w:hanging="1276"/>
      </w:pPr>
      <w:r w:rsidRPr="00D333F1">
        <w:t>instrumento de procuração que outorgue os poderes de representação ao Representante Credenciado, o qual deverá ser outorgado por todas as Consorciadas, podendo ser outorgado apenas pela líder do Consórcio, caso esta tenha poderes para tanto;</w:t>
      </w:r>
    </w:p>
    <w:p w14:paraId="085BFB29" w14:textId="1D69F055" w:rsidR="00CA2515" w:rsidRPr="00D333F1" w:rsidRDefault="00CA2515" w:rsidP="00AD7C7C">
      <w:pPr>
        <w:pStyle w:val="PargrafodaLista"/>
        <w:numPr>
          <w:ilvl w:val="4"/>
          <w:numId w:val="1"/>
        </w:numPr>
        <w:ind w:left="2552" w:hanging="1276"/>
      </w:pPr>
      <w:r w:rsidRPr="00D333F1">
        <w:t>documentos que comprovem os poderes dos signatários de cada uma das Consorciadas que assinarem o Contrato de Constituição de Consórcio</w:t>
      </w:r>
      <w:r w:rsidR="00D967A0" w:rsidRPr="00D333F1">
        <w:t xml:space="preserve"> </w:t>
      </w:r>
      <w:r w:rsidRPr="00D333F1">
        <w:t>e o ato de nomeação do Representante Credenciado, podendo para tanto serem utilizados atos constitutivos, e atas de eleição ou certidão simplificada expedida pela Junta Comercial da sede da Licitante ou certidão de breve relato expedida pelo cartório de pessoa jurídica ou órgão competente.</w:t>
      </w:r>
    </w:p>
    <w:p w14:paraId="0B9E2767" w14:textId="4F6BF631" w:rsidR="008373B2" w:rsidRPr="00D333F1" w:rsidRDefault="008373B2" w:rsidP="00CD1870">
      <w:pPr>
        <w:pStyle w:val="PargrafodaLista"/>
        <w:numPr>
          <w:ilvl w:val="2"/>
          <w:numId w:val="1"/>
        </w:numPr>
        <w:ind w:left="1418" w:hanging="851"/>
      </w:pPr>
      <w:r w:rsidRPr="00D333F1">
        <w:t>O Representante Credenciado deve estar munido de documento hábil de identificação na Sessão Pública.</w:t>
      </w:r>
    </w:p>
    <w:p w14:paraId="047A1681" w14:textId="57B61D6A" w:rsidR="008373B2" w:rsidRPr="00D333F1" w:rsidRDefault="008373B2" w:rsidP="00CD1870">
      <w:pPr>
        <w:pStyle w:val="PargrafodaLista"/>
        <w:numPr>
          <w:ilvl w:val="2"/>
          <w:numId w:val="1"/>
        </w:numPr>
        <w:ind w:left="1418" w:hanging="851"/>
      </w:pPr>
      <w:r w:rsidRPr="00D333F1">
        <w:t>Não será admitido aos Representantes Credenciados intervir nem praticar atos durante a Sessão Pública cuja prática seja de responsabilidade das Participantes Credenciadas.</w:t>
      </w:r>
    </w:p>
    <w:p w14:paraId="79017CF4" w14:textId="2D0E0DB4" w:rsidR="008373B2" w:rsidRPr="00D333F1" w:rsidRDefault="008373B2" w:rsidP="00CD1870">
      <w:pPr>
        <w:pStyle w:val="PargrafodaLista"/>
        <w:numPr>
          <w:ilvl w:val="2"/>
          <w:numId w:val="1"/>
        </w:numPr>
        <w:ind w:left="1418" w:hanging="851"/>
      </w:pPr>
      <w:r w:rsidRPr="00D333F1">
        <w:t xml:space="preserve">A proibição mencionada no Subitem </w:t>
      </w:r>
      <w:r w:rsidR="00433BEB" w:rsidRPr="007D3BC2">
        <w:t>7</w:t>
      </w:r>
      <w:r w:rsidRPr="007D3BC2">
        <w:t>.</w:t>
      </w:r>
      <w:r w:rsidR="00DD523C" w:rsidRPr="007D3BC2">
        <w:t>6</w:t>
      </w:r>
      <w:r w:rsidRPr="007D3BC2">
        <w:t>.3</w:t>
      </w:r>
      <w:r w:rsidRPr="00D333F1">
        <w:t xml:space="preserve"> não impede a participação da Licitante na Licitação.</w:t>
      </w:r>
    </w:p>
    <w:p w14:paraId="743CF72C" w14:textId="7D401497" w:rsidR="008373B2" w:rsidRPr="00D333F1" w:rsidRDefault="00344703" w:rsidP="00CD1870">
      <w:pPr>
        <w:pStyle w:val="PargrafodaLista"/>
        <w:numPr>
          <w:ilvl w:val="2"/>
          <w:numId w:val="1"/>
        </w:numPr>
        <w:ind w:left="1418" w:hanging="851"/>
      </w:pPr>
      <w:r w:rsidRPr="00D333F1">
        <w:t>S</w:t>
      </w:r>
      <w:r w:rsidR="00C135D3" w:rsidRPr="00D333F1">
        <w:t>omente será per</w:t>
      </w:r>
      <w:r w:rsidR="00953700" w:rsidRPr="00D333F1">
        <w:t xml:space="preserve">mitida a </w:t>
      </w:r>
      <w:r w:rsidR="00DA7FBA" w:rsidRPr="00D333F1">
        <w:t>substi</w:t>
      </w:r>
      <w:r w:rsidR="00983356" w:rsidRPr="00D333F1">
        <w:t>tuição d</w:t>
      </w:r>
      <w:r w:rsidR="00620FD0" w:rsidRPr="00D333F1">
        <w:t>os</w:t>
      </w:r>
      <w:r w:rsidR="008373B2" w:rsidRPr="00D333F1">
        <w:t xml:space="preserve"> Representante(s) Credenciado(s)</w:t>
      </w:r>
      <w:r w:rsidR="00620FD0" w:rsidRPr="00D333F1">
        <w:t xml:space="preserve"> em caso</w:t>
      </w:r>
      <w:r w:rsidR="00856979" w:rsidRPr="00D333F1">
        <w:t>s comprovados</w:t>
      </w:r>
      <w:r w:rsidR="00406D21" w:rsidRPr="00D333F1">
        <w:t xml:space="preserve"> de perda dos poderes de representação legal</w:t>
      </w:r>
      <w:r w:rsidR="0039128D" w:rsidRPr="00D333F1">
        <w:t xml:space="preserve"> dos</w:t>
      </w:r>
      <w:r w:rsidR="004879AB" w:rsidRPr="00D333F1">
        <w:t xml:space="preserve"> representantes</w:t>
      </w:r>
      <w:r w:rsidR="0039128D" w:rsidRPr="00D333F1">
        <w:t xml:space="preserve"> indicados no Envelope 1,</w:t>
      </w:r>
      <w:r w:rsidR="008373B2" w:rsidRPr="00D333F1">
        <w:t xml:space="preserve"> mediante apresentação dos documentos listados no </w:t>
      </w:r>
      <w:r w:rsidR="008373B2" w:rsidRPr="00BF1E9C">
        <w:t xml:space="preserve">Subitem </w:t>
      </w:r>
      <w:r w:rsidR="006456E7" w:rsidRPr="00BF1E9C">
        <w:t>7</w:t>
      </w:r>
      <w:r w:rsidR="008373B2" w:rsidRPr="00BF1E9C">
        <w:t>.</w:t>
      </w:r>
      <w:r w:rsidR="004A4F1F" w:rsidRPr="00BF1E9C">
        <w:t>6</w:t>
      </w:r>
      <w:r w:rsidR="004A4F1F" w:rsidRPr="00D333F1">
        <w:t xml:space="preserve"> </w:t>
      </w:r>
      <w:r w:rsidR="008373B2" w:rsidRPr="00D333F1">
        <w:t>acima</w:t>
      </w:r>
      <w:r w:rsidR="00F20287" w:rsidRPr="00D333F1">
        <w:t>.</w:t>
      </w:r>
    </w:p>
    <w:p w14:paraId="43A0162A" w14:textId="77777777" w:rsidR="003D4299" w:rsidRDefault="003D4299" w:rsidP="00CD1870">
      <w:pPr>
        <w:ind w:left="1418" w:hanging="851"/>
      </w:pPr>
    </w:p>
    <w:p w14:paraId="47B51F45" w14:textId="77777777" w:rsidR="00BF1E9C" w:rsidRDefault="00BF1E9C" w:rsidP="00CD1870">
      <w:pPr>
        <w:ind w:left="1418" w:hanging="851"/>
      </w:pPr>
    </w:p>
    <w:p w14:paraId="7CA557BC" w14:textId="77777777" w:rsidR="00BF1E9C" w:rsidRDefault="00BF1E9C" w:rsidP="00CD1870">
      <w:pPr>
        <w:ind w:left="1418" w:hanging="851"/>
      </w:pPr>
    </w:p>
    <w:p w14:paraId="5C9BDDF4" w14:textId="77777777" w:rsidR="00BF1E9C" w:rsidRPr="00D333F1" w:rsidRDefault="00BF1E9C" w:rsidP="00CD1870">
      <w:pPr>
        <w:ind w:left="1418" w:hanging="851"/>
      </w:pPr>
    </w:p>
    <w:p w14:paraId="445682F6" w14:textId="54E811C9" w:rsidR="003D4299" w:rsidRPr="00D333F1" w:rsidRDefault="003D4299" w:rsidP="003D4299">
      <w:pPr>
        <w:pStyle w:val="Ttulo1"/>
        <w:numPr>
          <w:ilvl w:val="0"/>
          <w:numId w:val="1"/>
        </w:numPr>
        <w:jc w:val="left"/>
      </w:pPr>
      <w:r w:rsidRPr="00D333F1">
        <w:lastRenderedPageBreak/>
        <w:t>DAS PARTICIPANTES CREDENCIADAS</w:t>
      </w:r>
    </w:p>
    <w:p w14:paraId="45EAE5AB" w14:textId="015CDF97" w:rsidR="003D4299" w:rsidRPr="00D333F1" w:rsidRDefault="003D4299" w:rsidP="003D4299">
      <w:pPr>
        <w:spacing w:after="117" w:line="259" w:lineRule="auto"/>
        <w:ind w:left="1075" w:firstLine="0"/>
        <w:jc w:val="left"/>
      </w:pPr>
      <w:r w:rsidRPr="00D333F1">
        <w:rPr>
          <w:b/>
        </w:rPr>
        <w:t xml:space="preserve"> </w:t>
      </w:r>
      <w:r w:rsidR="00BF1E9C">
        <w:rPr>
          <w:b/>
        </w:rPr>
        <w:t xml:space="preserve"> </w:t>
      </w:r>
    </w:p>
    <w:p w14:paraId="531044BA" w14:textId="2D176A0C" w:rsidR="003D4299" w:rsidRPr="00D333F1" w:rsidRDefault="003D4299" w:rsidP="00181422">
      <w:pPr>
        <w:pStyle w:val="PargrafodaLista"/>
        <w:numPr>
          <w:ilvl w:val="1"/>
          <w:numId w:val="1"/>
        </w:numPr>
        <w:spacing w:before="60" w:after="60" w:line="362" w:lineRule="auto"/>
        <w:ind w:left="851" w:hanging="567"/>
      </w:pPr>
      <w:r w:rsidRPr="00D333F1">
        <w:t xml:space="preserve">As </w:t>
      </w:r>
      <w:r w:rsidR="00F6559E" w:rsidRPr="00D333F1">
        <w:t xml:space="preserve">Participantes Credenciadas </w:t>
      </w:r>
      <w:r w:rsidRPr="00D333F1">
        <w:t xml:space="preserve">deverão representar as </w:t>
      </w:r>
      <w:r w:rsidR="00F6559E" w:rsidRPr="00D333F1">
        <w:t>Licitantes</w:t>
      </w:r>
      <w:r w:rsidRPr="00D333F1">
        <w:t xml:space="preserve"> na prática dos atos </w:t>
      </w:r>
      <w:r w:rsidR="008373B2" w:rsidRPr="00D333F1">
        <w:t>realizados</w:t>
      </w:r>
      <w:r w:rsidRPr="00D333F1">
        <w:t xml:space="preserve"> </w:t>
      </w:r>
      <w:r w:rsidR="008373B2" w:rsidRPr="00D333F1">
        <w:t>junto à</w:t>
      </w:r>
      <w:r w:rsidRPr="00D333F1">
        <w:t xml:space="preserve"> B3, em especial na entrega dos </w:t>
      </w:r>
      <w:r w:rsidR="00F6559E" w:rsidRPr="00D333F1">
        <w:t>Envelopes</w:t>
      </w:r>
      <w:r w:rsidRPr="00D333F1">
        <w:t xml:space="preserve"> e nos atos da </w:t>
      </w:r>
      <w:r w:rsidR="00F6559E" w:rsidRPr="00D333F1">
        <w:t>Sessão Pública</w:t>
      </w:r>
      <w:r w:rsidR="008373B2" w:rsidRPr="00D333F1">
        <w:t xml:space="preserve"> privativos das Participantes Credenciadas</w:t>
      </w:r>
      <w:r w:rsidRPr="009D1C5A">
        <w:t>.</w:t>
      </w:r>
    </w:p>
    <w:p w14:paraId="16F211E0" w14:textId="5220AA88" w:rsidR="008373B2" w:rsidRPr="00D333F1" w:rsidRDefault="008373B2" w:rsidP="00181422">
      <w:pPr>
        <w:pStyle w:val="PargrafodaLista"/>
        <w:numPr>
          <w:ilvl w:val="1"/>
          <w:numId w:val="1"/>
        </w:numPr>
        <w:spacing w:before="60" w:after="60" w:line="362" w:lineRule="auto"/>
        <w:ind w:left="851" w:hanging="567"/>
      </w:pPr>
      <w:r w:rsidRPr="00D333F1">
        <w:t>Cada Participante Credenciada somente poderá exercer a representação de uma única Licitante e cada Licitante somente poderá estar representada e participar da Licitação por meio de uma única Participante Credenciada.</w:t>
      </w:r>
    </w:p>
    <w:p w14:paraId="41066DFA" w14:textId="32CCDA4F" w:rsidR="008373B2" w:rsidRPr="00D333F1" w:rsidRDefault="008373B2" w:rsidP="00181422">
      <w:pPr>
        <w:pStyle w:val="PargrafodaLista"/>
        <w:numPr>
          <w:ilvl w:val="1"/>
          <w:numId w:val="1"/>
        </w:numPr>
        <w:spacing w:before="60" w:after="60" w:line="362" w:lineRule="auto"/>
        <w:ind w:left="851" w:hanging="567"/>
      </w:pPr>
      <w:r w:rsidRPr="00D333F1">
        <w:t xml:space="preserve">O </w:t>
      </w:r>
      <w:r w:rsidR="00735A21" w:rsidRPr="00D333F1">
        <w:t xml:space="preserve">Contrato </w:t>
      </w:r>
      <w:r w:rsidRPr="00D333F1">
        <w:t xml:space="preserve">de </w:t>
      </w:r>
      <w:r w:rsidR="00735A21" w:rsidRPr="00D333F1">
        <w:t xml:space="preserve">Intermediação </w:t>
      </w:r>
      <w:r w:rsidRPr="00D333F1">
        <w:t xml:space="preserve">entre a Participante Credenciada e a Licitante deverá possuir o conteúdo mínimo especificado no Manual </w:t>
      </w:r>
      <w:r w:rsidR="00987EF3" w:rsidRPr="00D333F1">
        <w:t xml:space="preserve">de </w:t>
      </w:r>
      <w:r w:rsidRPr="00D333F1">
        <w:t xml:space="preserve">Procedimentos </w:t>
      </w:r>
      <w:r w:rsidR="003634A3" w:rsidRPr="00D333F1">
        <w:t xml:space="preserve">da </w:t>
      </w:r>
      <w:r w:rsidRPr="00D333F1">
        <w:t>B3 e deverá estar em seu formato original ou cópia no Envelope 1, acompanhada do ato societário, procuração e/ou outros documentos que comprovem os poderes dos signatários de ambas as partes, admitida a apresentação de certidão simplificada emitida pela Junta Comercial da sede da Licitante ou certidão de breve relato expedida pelo cartório de pessoa jurídica ou órgão competente, sendo dispensável a apresentação dos documentos de comprovação dos poderes do representante da Participante Credenciada, somente se a Participante Credenciada esteja com poderes cadastrados/atualizados no sistema da B3, observadas as disposições do Manual de Procedimentos da B3.</w:t>
      </w:r>
    </w:p>
    <w:p w14:paraId="305C3CC3" w14:textId="74B45740" w:rsidR="008373B2" w:rsidRPr="00D333F1" w:rsidRDefault="008373B2" w:rsidP="00181422">
      <w:pPr>
        <w:pStyle w:val="PargrafodaLista"/>
        <w:numPr>
          <w:ilvl w:val="1"/>
          <w:numId w:val="1"/>
        </w:numPr>
        <w:spacing w:before="60" w:after="60" w:line="362" w:lineRule="auto"/>
        <w:ind w:left="851" w:hanging="567"/>
      </w:pPr>
      <w:r w:rsidRPr="008E4017">
        <w:t xml:space="preserve">Em caso de Consórcio, poderá ser firmado um contrato entre todas as Consorciadas com a Participante Credenciada, ou contratos </w:t>
      </w:r>
      <w:r w:rsidR="0019398D" w:rsidRPr="008E4017">
        <w:t>individuais</w:t>
      </w:r>
      <w:r w:rsidRPr="008E4017">
        <w:t xml:space="preserve"> entre cada consorciada e a Participante Credenciada, ou ainda, contrato entre a</w:t>
      </w:r>
      <w:r w:rsidRPr="00D333F1">
        <w:t xml:space="preserve"> empresa líder, em nome do </w:t>
      </w:r>
      <w:r w:rsidR="00075F3D" w:rsidRPr="00D333F1">
        <w:t>Consórcio</w:t>
      </w:r>
      <w:r w:rsidRPr="00D333F1">
        <w:t xml:space="preserve">, desde que </w:t>
      </w:r>
      <w:r w:rsidR="00075F3D" w:rsidRPr="00D333F1">
        <w:t xml:space="preserve">a empresa Líder do Consórcio </w:t>
      </w:r>
      <w:r w:rsidRPr="00D333F1">
        <w:t>tenha poderes para tanto</w:t>
      </w:r>
      <w:r w:rsidR="00075F3D" w:rsidRPr="00D333F1">
        <w:t>.</w:t>
      </w:r>
    </w:p>
    <w:p w14:paraId="6E1796C9" w14:textId="0053C4D3" w:rsidR="00DA08FA" w:rsidRPr="00D333F1" w:rsidRDefault="00DA08FA" w:rsidP="006A3018">
      <w:pPr>
        <w:spacing w:after="117" w:line="259" w:lineRule="auto"/>
        <w:ind w:left="851" w:firstLine="0"/>
        <w:jc w:val="left"/>
      </w:pPr>
    </w:p>
    <w:p w14:paraId="2E84EC8E" w14:textId="30431686" w:rsidR="00075F3D" w:rsidRPr="00D333F1" w:rsidRDefault="00075F3D" w:rsidP="00B371D5">
      <w:pPr>
        <w:pStyle w:val="Ttulo1"/>
        <w:numPr>
          <w:ilvl w:val="0"/>
          <w:numId w:val="1"/>
        </w:numPr>
        <w:jc w:val="left"/>
        <w:rPr>
          <w:bCs/>
        </w:rPr>
      </w:pPr>
      <w:r w:rsidRPr="00D333F1">
        <w:t xml:space="preserve"> </w:t>
      </w:r>
      <w:bookmarkStart w:id="7" w:name="_Ref103793922"/>
      <w:bookmarkStart w:id="8" w:name="_Toc113527323"/>
      <w:bookmarkStart w:id="9" w:name="_Toc110422501"/>
      <w:bookmarkStart w:id="10" w:name="_Toc128757038"/>
      <w:r w:rsidRPr="00D333F1">
        <w:rPr>
          <w:bCs/>
        </w:rPr>
        <w:t>APRESENTAÇÃO DE DOCUMENTAÇÃO</w:t>
      </w:r>
      <w:bookmarkEnd w:id="7"/>
      <w:bookmarkEnd w:id="8"/>
      <w:bookmarkEnd w:id="9"/>
      <w:bookmarkEnd w:id="10"/>
    </w:p>
    <w:p w14:paraId="077549D7" w14:textId="77777777" w:rsidR="00075F3D" w:rsidRPr="001E2263" w:rsidRDefault="00075F3D" w:rsidP="00513CEE">
      <w:pPr>
        <w:ind w:left="0" w:firstLine="0"/>
        <w:rPr>
          <w:b/>
          <w:bCs/>
        </w:rPr>
      </w:pPr>
    </w:p>
    <w:p w14:paraId="70020073" w14:textId="3F3C888A" w:rsidR="00075F3D" w:rsidRPr="002960AC" w:rsidRDefault="00075F3D" w:rsidP="00027B31">
      <w:pPr>
        <w:pStyle w:val="PargrafodaLista"/>
        <w:numPr>
          <w:ilvl w:val="1"/>
          <w:numId w:val="1"/>
        </w:numPr>
        <w:ind w:left="851" w:hanging="567"/>
        <w:rPr>
          <w:b/>
          <w:bCs/>
        </w:rPr>
      </w:pPr>
      <w:r w:rsidRPr="002960AC">
        <w:rPr>
          <w:b/>
          <w:bCs/>
        </w:rPr>
        <w:t>Conteúdo de cada Envelope</w:t>
      </w:r>
      <w:r w:rsidR="009174F1" w:rsidRPr="002960AC">
        <w:rPr>
          <w:b/>
          <w:bCs/>
        </w:rPr>
        <w:t>:</w:t>
      </w:r>
    </w:p>
    <w:p w14:paraId="2796E1D7" w14:textId="08A098D9" w:rsidR="00075F3D" w:rsidRPr="00071986" w:rsidRDefault="00075F3D" w:rsidP="00071986">
      <w:pPr>
        <w:pStyle w:val="PargrafodaLista"/>
        <w:numPr>
          <w:ilvl w:val="2"/>
          <w:numId w:val="1"/>
        </w:numPr>
        <w:ind w:left="1418" w:hanging="851"/>
        <w:rPr>
          <w:b/>
          <w:bCs/>
        </w:rPr>
      </w:pPr>
      <w:r w:rsidRPr="00071986">
        <w:rPr>
          <w:b/>
          <w:bCs/>
        </w:rPr>
        <w:t>O Envelope 1 deverá conter:</w:t>
      </w:r>
    </w:p>
    <w:p w14:paraId="5D5862C7" w14:textId="154CB5B2" w:rsidR="00075F3D" w:rsidRPr="00107EF6" w:rsidRDefault="009174F1" w:rsidP="00466E8A">
      <w:pPr>
        <w:pStyle w:val="PargrafodaLista"/>
        <w:numPr>
          <w:ilvl w:val="3"/>
          <w:numId w:val="15"/>
        </w:numPr>
        <w:ind w:left="1701"/>
        <w:rPr>
          <w:bCs/>
        </w:rPr>
      </w:pPr>
      <w:r w:rsidRPr="00D333F1">
        <w:t xml:space="preserve">Garantia de Proposta, conforme item </w:t>
      </w:r>
      <w:r w:rsidRPr="00107EF6">
        <w:t>1</w:t>
      </w:r>
      <w:r w:rsidR="00C87FBE" w:rsidRPr="00107EF6">
        <w:t>1</w:t>
      </w:r>
      <w:r w:rsidRPr="00107EF6">
        <w:t>;</w:t>
      </w:r>
    </w:p>
    <w:p w14:paraId="7F0F37F1" w14:textId="6930DABF" w:rsidR="009174F1" w:rsidRPr="00D333F1" w:rsidRDefault="008E04F9" w:rsidP="00466E8A">
      <w:pPr>
        <w:pStyle w:val="PargrafodaLista"/>
        <w:numPr>
          <w:ilvl w:val="3"/>
          <w:numId w:val="15"/>
        </w:numPr>
        <w:ind w:left="1701"/>
        <w:rPr>
          <w:bCs/>
        </w:rPr>
      </w:pPr>
      <w:bookmarkStart w:id="11" w:name="_Hlk155951982"/>
      <w:r w:rsidRPr="00D333F1">
        <w:lastRenderedPageBreak/>
        <w:t>Indicação do</w:t>
      </w:r>
      <w:r w:rsidR="004B28FF" w:rsidRPr="00D333F1">
        <w:t>(s)</w:t>
      </w:r>
      <w:r w:rsidRPr="00D333F1">
        <w:t xml:space="preserve"> representante</w:t>
      </w:r>
      <w:r w:rsidR="004B28FF" w:rsidRPr="00D333F1">
        <w:t>(s)</w:t>
      </w:r>
      <w:r w:rsidRPr="00D333F1">
        <w:t xml:space="preserve"> legal</w:t>
      </w:r>
      <w:r w:rsidR="004B28FF" w:rsidRPr="00D333F1">
        <w:t>(is)</w:t>
      </w:r>
      <w:r w:rsidR="000D49C4" w:rsidRPr="00D333F1">
        <w:t xml:space="preserve"> </w:t>
      </w:r>
      <w:r w:rsidR="006A4BB3" w:rsidRPr="00D333F1">
        <w:t>e</w:t>
      </w:r>
      <w:r w:rsidR="000D49C4" w:rsidRPr="00D333F1">
        <w:t xml:space="preserve"> Representante</w:t>
      </w:r>
      <w:r w:rsidR="00AA6238" w:rsidRPr="00D333F1">
        <w:t>(s)</w:t>
      </w:r>
      <w:r w:rsidR="000D49C4" w:rsidRPr="00D333F1">
        <w:t xml:space="preserve"> Credenciado</w:t>
      </w:r>
      <w:r w:rsidR="00AA6238" w:rsidRPr="00D333F1">
        <w:t>(s)</w:t>
      </w:r>
      <w:r w:rsidRPr="00D333F1">
        <w:t xml:space="preserve">, nos termos do Anexo </w:t>
      </w:r>
      <w:r w:rsidR="00541547" w:rsidRPr="00D333F1">
        <w:t>F</w:t>
      </w:r>
      <w:r w:rsidRPr="00D333F1">
        <w:t xml:space="preserve">, conforme disposto </w:t>
      </w:r>
      <w:r w:rsidR="001805CD" w:rsidRPr="00D333F1">
        <w:t>no</w:t>
      </w:r>
      <w:r w:rsidR="001B5496" w:rsidRPr="00D333F1">
        <w:t xml:space="preserve"> </w:t>
      </w:r>
      <w:r w:rsidR="001B5496" w:rsidRPr="00985990">
        <w:t xml:space="preserve">item </w:t>
      </w:r>
      <w:r w:rsidR="00823400" w:rsidRPr="00985990">
        <w:t>7</w:t>
      </w:r>
      <w:r w:rsidR="001B5496" w:rsidRPr="00D333F1">
        <w:t xml:space="preserve"> e demais subitens</w:t>
      </w:r>
      <w:r w:rsidRPr="00D333F1">
        <w:t>;</w:t>
      </w:r>
    </w:p>
    <w:p w14:paraId="09778915" w14:textId="722CC1ED" w:rsidR="009174F1" w:rsidRPr="00D333F1" w:rsidRDefault="00FB21A2" w:rsidP="00466E8A">
      <w:pPr>
        <w:pStyle w:val="PargrafodaLista"/>
        <w:numPr>
          <w:ilvl w:val="3"/>
          <w:numId w:val="15"/>
        </w:numPr>
        <w:ind w:left="1701"/>
        <w:rPr>
          <w:bCs/>
        </w:rPr>
      </w:pPr>
      <w:bookmarkStart w:id="12" w:name="_Hlk155952356"/>
      <w:bookmarkEnd w:id="11"/>
      <w:r w:rsidRPr="00D333F1">
        <w:t>Documentos</w:t>
      </w:r>
      <w:r w:rsidR="008E04F9" w:rsidRPr="00D333F1">
        <w:t xml:space="preserve"> que comprovem os poderes dos outorgantes do(s) representante(s) legal(is)</w:t>
      </w:r>
      <w:r w:rsidR="00D03616" w:rsidRPr="00D333F1">
        <w:t xml:space="preserve"> </w:t>
      </w:r>
      <w:r w:rsidR="006B7492" w:rsidRPr="00D333F1">
        <w:t>e</w:t>
      </w:r>
      <w:r w:rsidR="00D03616" w:rsidRPr="00D333F1">
        <w:t xml:space="preserve"> Representante(s) Credenciado(s)</w:t>
      </w:r>
      <w:r w:rsidR="008E04F9" w:rsidRPr="00D333F1">
        <w:t xml:space="preserve">, </w:t>
      </w:r>
      <w:r w:rsidR="00547D7C" w:rsidRPr="00D333F1">
        <w:t xml:space="preserve">podendo ser utilizado para tanto a </w:t>
      </w:r>
      <w:r w:rsidR="008E04F9" w:rsidRPr="00D333F1">
        <w:t>apresentação da Certidão Simplificada, emitida pela Junta Comercial da sede da Licitante</w:t>
      </w:r>
      <w:r w:rsidR="009174F1" w:rsidRPr="00D333F1">
        <w:t xml:space="preserve">, </w:t>
      </w:r>
      <w:bookmarkStart w:id="13" w:name="_Hlk155952301"/>
      <w:r w:rsidR="009174F1" w:rsidRPr="00D333F1">
        <w:t xml:space="preserve">conforme </w:t>
      </w:r>
      <w:r w:rsidR="009174F1" w:rsidRPr="00C3778F">
        <w:t xml:space="preserve">item </w:t>
      </w:r>
      <w:r w:rsidR="00823400" w:rsidRPr="00C3778F">
        <w:t>7</w:t>
      </w:r>
      <w:r w:rsidR="009174F1" w:rsidRPr="00D333F1">
        <w:t xml:space="preserve"> e demais subitens</w:t>
      </w:r>
      <w:bookmarkEnd w:id="13"/>
      <w:r w:rsidR="009174F1" w:rsidRPr="00D333F1">
        <w:t>;</w:t>
      </w:r>
    </w:p>
    <w:bookmarkEnd w:id="12"/>
    <w:p w14:paraId="6AA0054C" w14:textId="7A71B5E4" w:rsidR="008E04F9" w:rsidRPr="00D333F1" w:rsidRDefault="4B2B5B39" w:rsidP="00466E8A">
      <w:pPr>
        <w:pStyle w:val="PargrafodaLista"/>
        <w:numPr>
          <w:ilvl w:val="3"/>
          <w:numId w:val="15"/>
        </w:numPr>
        <w:ind w:left="1701"/>
        <w:rPr>
          <w:bCs/>
        </w:rPr>
      </w:pPr>
      <w:r w:rsidRPr="00D333F1">
        <w:t>Contrato de Constituição de Consórcio</w:t>
      </w:r>
      <w:r w:rsidR="00F25CDD">
        <w:t xml:space="preserve">, </w:t>
      </w:r>
      <w:r w:rsidR="00FC308B">
        <w:t xml:space="preserve">em caso </w:t>
      </w:r>
      <w:r w:rsidR="00E452D1">
        <w:t>de participação em consórcio</w:t>
      </w:r>
      <w:r w:rsidR="668367C1" w:rsidRPr="00D333F1">
        <w:t>;</w:t>
      </w:r>
    </w:p>
    <w:p w14:paraId="6C508FFE" w14:textId="4D36D9C3" w:rsidR="009174F1" w:rsidRPr="00D333F1" w:rsidRDefault="009174F1" w:rsidP="00466E8A">
      <w:pPr>
        <w:pStyle w:val="PargrafodaLista"/>
        <w:numPr>
          <w:ilvl w:val="3"/>
          <w:numId w:val="15"/>
        </w:numPr>
        <w:ind w:left="1701"/>
        <w:rPr>
          <w:bCs/>
        </w:rPr>
      </w:pPr>
      <w:r w:rsidRPr="00D333F1">
        <w:t xml:space="preserve">Contrato de Intermediação entre a Participante Credenciada e a Licitante, bem como documentos que comprovem os poderes dos signatários na forma do item </w:t>
      </w:r>
      <w:r w:rsidR="009626AC" w:rsidRPr="00B62430">
        <w:t>8</w:t>
      </w:r>
      <w:r w:rsidRPr="00B62430">
        <w:t>.3</w:t>
      </w:r>
      <w:r w:rsidR="008E04F9" w:rsidRPr="00D333F1">
        <w:t xml:space="preserve"> e nos termos do Manual de Procedimentos B3</w:t>
      </w:r>
      <w:r w:rsidRPr="00D333F1">
        <w:t>;</w:t>
      </w:r>
    </w:p>
    <w:p w14:paraId="39DEA920" w14:textId="53C504F5" w:rsidR="00F73B73" w:rsidRPr="00D333F1" w:rsidRDefault="1D384322" w:rsidP="00466E8A">
      <w:pPr>
        <w:pStyle w:val="PargrafodaLista"/>
        <w:numPr>
          <w:ilvl w:val="3"/>
          <w:numId w:val="15"/>
        </w:numPr>
        <w:ind w:left="1701"/>
        <w:rPr>
          <w:bCs/>
        </w:rPr>
      </w:pPr>
      <w:r w:rsidRPr="00D333F1">
        <w:t xml:space="preserve">Declaração de Desempate, conforme modelo do </w:t>
      </w:r>
      <w:r w:rsidR="2D73F70A" w:rsidRPr="00D333F1">
        <w:t>A</w:t>
      </w:r>
      <w:r w:rsidRPr="00D333F1">
        <w:t xml:space="preserve">nexo </w:t>
      </w:r>
      <w:r w:rsidR="02382FF2" w:rsidRPr="00D333F1">
        <w:t>O</w:t>
      </w:r>
      <w:r w:rsidRPr="00D333F1">
        <w:t>.</w:t>
      </w:r>
    </w:p>
    <w:p w14:paraId="7700398E" w14:textId="77777777" w:rsidR="006758A7" w:rsidRPr="00D333F1" w:rsidRDefault="006758A7" w:rsidP="00513CEE">
      <w:pPr>
        <w:rPr>
          <w:b/>
          <w:bCs/>
        </w:rPr>
      </w:pPr>
    </w:p>
    <w:p w14:paraId="02C19ACB" w14:textId="222A53C2" w:rsidR="009174F1" w:rsidRPr="00071986" w:rsidRDefault="008E04F9" w:rsidP="00071986">
      <w:pPr>
        <w:pStyle w:val="PargrafodaLista"/>
        <w:numPr>
          <w:ilvl w:val="2"/>
          <w:numId w:val="1"/>
        </w:numPr>
        <w:ind w:left="1418" w:hanging="851"/>
        <w:rPr>
          <w:b/>
          <w:bCs/>
        </w:rPr>
      </w:pPr>
      <w:r w:rsidRPr="00071986">
        <w:rPr>
          <w:b/>
          <w:bCs/>
        </w:rPr>
        <w:t>O Envelope 2 deverá conte</w:t>
      </w:r>
      <w:r w:rsidR="005C2142" w:rsidRPr="00071986">
        <w:rPr>
          <w:b/>
          <w:bCs/>
        </w:rPr>
        <w:t>r:</w:t>
      </w:r>
      <w:r w:rsidR="009174F1" w:rsidRPr="00071986">
        <w:rPr>
          <w:b/>
          <w:bCs/>
        </w:rPr>
        <w:t xml:space="preserve"> </w:t>
      </w:r>
    </w:p>
    <w:p w14:paraId="1F2525B1" w14:textId="5CB0B135" w:rsidR="008E04F9" w:rsidRPr="00D333F1" w:rsidRDefault="008E04F9" w:rsidP="000B0DDD">
      <w:pPr>
        <w:pStyle w:val="PargrafodaLista"/>
        <w:numPr>
          <w:ilvl w:val="3"/>
          <w:numId w:val="16"/>
        </w:numPr>
        <w:ind w:left="1701" w:hanging="306"/>
      </w:pPr>
      <w:r w:rsidRPr="00D333F1">
        <w:t>Proposta Econômica</w:t>
      </w:r>
      <w:r w:rsidR="003C1489" w:rsidRPr="00D333F1">
        <w:t xml:space="preserve">, </w:t>
      </w:r>
      <w:r w:rsidR="009C2F21" w:rsidRPr="00D333F1">
        <w:t xml:space="preserve">nos termos do Anexo </w:t>
      </w:r>
      <w:r w:rsidR="009C2F21" w:rsidRPr="00B62430">
        <w:t>C</w:t>
      </w:r>
      <w:r w:rsidRPr="00B62430">
        <w:t>;</w:t>
      </w:r>
    </w:p>
    <w:p w14:paraId="0ACB0A3B" w14:textId="77777777" w:rsidR="00144BF8" w:rsidRDefault="00144BF8" w:rsidP="00144BF8">
      <w:pPr>
        <w:pStyle w:val="PargrafodaLista"/>
        <w:numPr>
          <w:ilvl w:val="3"/>
          <w:numId w:val="16"/>
        </w:numPr>
        <w:ind w:left="1701" w:hanging="306"/>
      </w:pPr>
      <w:r w:rsidRPr="00D333F1">
        <w:t>Caso a Proposta seja assinada por representante legal que não tenha os poderes comprovados no Envelope 1, deverão constar do Envelope 2 também os documentos que comprovem os poderes dos signatários da Proposta.</w:t>
      </w:r>
    </w:p>
    <w:p w14:paraId="2410DEDE" w14:textId="77777777" w:rsidR="00DA08FA" w:rsidRPr="00D333F1" w:rsidRDefault="00DA08FA" w:rsidP="00034B2C">
      <w:pPr>
        <w:pStyle w:val="PargrafodaLista"/>
        <w:ind w:left="1701" w:firstLine="0"/>
      </w:pPr>
    </w:p>
    <w:p w14:paraId="322CBA1F" w14:textId="77777777" w:rsidR="008E04F9" w:rsidRPr="00071986" w:rsidRDefault="008E04F9" w:rsidP="00071986">
      <w:pPr>
        <w:pStyle w:val="PargrafodaLista"/>
        <w:numPr>
          <w:ilvl w:val="2"/>
          <w:numId w:val="1"/>
        </w:numPr>
        <w:ind w:left="1418" w:hanging="851"/>
        <w:rPr>
          <w:b/>
          <w:bCs/>
        </w:rPr>
      </w:pPr>
      <w:r w:rsidRPr="00071986">
        <w:rPr>
          <w:b/>
          <w:bCs/>
        </w:rPr>
        <w:t>O Envelope 3 deverá conter:</w:t>
      </w:r>
    </w:p>
    <w:p w14:paraId="1C361DC5" w14:textId="2B04F02F" w:rsidR="005B1887" w:rsidRPr="00D333F1" w:rsidRDefault="005B1887" w:rsidP="001F32DE">
      <w:pPr>
        <w:pStyle w:val="PargrafodaLista"/>
        <w:numPr>
          <w:ilvl w:val="3"/>
          <w:numId w:val="32"/>
        </w:numPr>
        <w:ind w:left="1701"/>
      </w:pPr>
      <w:r w:rsidRPr="00D333F1">
        <w:t xml:space="preserve">Documentos de Habilitação, conforme item </w:t>
      </w:r>
      <w:r w:rsidR="005A6DB2" w:rsidRPr="00A41996">
        <w:t>14</w:t>
      </w:r>
      <w:r w:rsidRPr="00A41996">
        <w:t>.</w:t>
      </w:r>
    </w:p>
    <w:p w14:paraId="4BCD340F" w14:textId="2485F2F3" w:rsidR="00F0078E" w:rsidRPr="00D333F1" w:rsidRDefault="00F0078E" w:rsidP="001F32DE">
      <w:pPr>
        <w:pStyle w:val="PargrafodaLista"/>
        <w:numPr>
          <w:ilvl w:val="3"/>
          <w:numId w:val="32"/>
        </w:numPr>
        <w:ind w:left="1701"/>
      </w:pPr>
      <w:r w:rsidRPr="00D333F1">
        <w:t xml:space="preserve">Declarações exigidas nos Anexos E, </w:t>
      </w:r>
      <w:r w:rsidR="009C3325" w:rsidRPr="00D333F1">
        <w:t xml:space="preserve">G, </w:t>
      </w:r>
      <w:r w:rsidRPr="00D333F1">
        <w:t>H, I</w:t>
      </w:r>
      <w:r w:rsidR="00E91592" w:rsidRPr="00D333F1">
        <w:t xml:space="preserve"> </w:t>
      </w:r>
      <w:r w:rsidR="008B0F41" w:rsidRPr="00D333F1">
        <w:t xml:space="preserve">e </w:t>
      </w:r>
      <w:r w:rsidR="009C3325" w:rsidRPr="00D333F1">
        <w:t>K</w:t>
      </w:r>
      <w:r w:rsidR="008B0F41" w:rsidRPr="00D333F1">
        <w:t xml:space="preserve"> </w:t>
      </w:r>
      <w:r w:rsidRPr="00D333F1">
        <w:t>devidamente assinadas</w:t>
      </w:r>
      <w:r w:rsidR="3A0ACBD6" w:rsidRPr="00D333F1">
        <w:t>.</w:t>
      </w:r>
      <w:r w:rsidR="00CD7AF7" w:rsidRPr="00D333F1">
        <w:t xml:space="preserve">    </w:t>
      </w:r>
    </w:p>
    <w:p w14:paraId="475F4C7E" w14:textId="77777777" w:rsidR="00CD7AF7" w:rsidRPr="008134E1" w:rsidRDefault="00CD7AF7" w:rsidP="002960AC">
      <w:pPr>
        <w:pStyle w:val="PargrafodaLista"/>
        <w:ind w:left="709" w:firstLine="0"/>
        <w:rPr>
          <w:b/>
          <w:bCs/>
        </w:rPr>
      </w:pPr>
    </w:p>
    <w:p w14:paraId="32E000C9" w14:textId="77777777" w:rsidR="005B1887" w:rsidRPr="00D8591C" w:rsidRDefault="005B1887" w:rsidP="00027B31">
      <w:pPr>
        <w:pStyle w:val="PargrafodaLista"/>
        <w:numPr>
          <w:ilvl w:val="1"/>
          <w:numId w:val="1"/>
        </w:numPr>
        <w:ind w:left="993" w:hanging="709"/>
        <w:rPr>
          <w:b/>
          <w:bCs/>
        </w:rPr>
      </w:pPr>
      <w:r w:rsidRPr="00D8591C">
        <w:rPr>
          <w:b/>
          <w:bCs/>
        </w:rPr>
        <w:t>Forma de Entrega dos Documentos:</w:t>
      </w:r>
    </w:p>
    <w:p w14:paraId="3EB1A3A2" w14:textId="7AB16B48" w:rsidR="005B1887" w:rsidRPr="00071986" w:rsidRDefault="005B1887" w:rsidP="00071986">
      <w:pPr>
        <w:pStyle w:val="PargrafodaLista"/>
        <w:numPr>
          <w:ilvl w:val="2"/>
          <w:numId w:val="1"/>
        </w:numPr>
        <w:ind w:left="1418" w:hanging="851"/>
      </w:pPr>
      <w:r w:rsidRPr="00071986">
        <w:t>Os Envelopes 1</w:t>
      </w:r>
      <w:r w:rsidR="005F45B4" w:rsidRPr="00071986">
        <w:t xml:space="preserve"> e</w:t>
      </w:r>
      <w:r w:rsidRPr="00071986">
        <w:t xml:space="preserve"> 2 deverão ser entregues por todas as Licitantes, na Data de Entrega dos Envelopes no </w:t>
      </w:r>
      <w:r w:rsidR="005C2142" w:rsidRPr="00071986">
        <w:t>E</w:t>
      </w:r>
      <w:r w:rsidRPr="00071986">
        <w:t xml:space="preserve">ndereço da </w:t>
      </w:r>
      <w:r w:rsidR="005C2142" w:rsidRPr="00071986">
        <w:t>L</w:t>
      </w:r>
      <w:r w:rsidRPr="00071986">
        <w:t xml:space="preserve">icitação, por </w:t>
      </w:r>
      <w:r w:rsidR="008958FC" w:rsidRPr="00071986">
        <w:lastRenderedPageBreak/>
        <w:t>r</w:t>
      </w:r>
      <w:r w:rsidRPr="00071986">
        <w:t>epresentante das Participantes Credenciadas, munido dos documentos que comprovem seus poderes de representação.</w:t>
      </w:r>
    </w:p>
    <w:p w14:paraId="36B04D56" w14:textId="7AC8A318" w:rsidR="005F45B4" w:rsidRPr="00D500C7" w:rsidRDefault="005F45B4" w:rsidP="00034B2C">
      <w:pPr>
        <w:pStyle w:val="PargrafodaLista"/>
        <w:numPr>
          <w:ilvl w:val="3"/>
          <w:numId w:val="1"/>
        </w:numPr>
        <w:ind w:left="2410" w:hanging="1134"/>
        <w:rPr>
          <w:color w:val="000000" w:themeColor="text1"/>
        </w:rPr>
      </w:pPr>
      <w:r w:rsidRPr="00D500C7">
        <w:rPr>
          <w:color w:val="000000" w:themeColor="text1"/>
        </w:rPr>
        <w:t>O Envelope 3 deverá ser entregue apenas pela Licitante vencedora, nos termos do Cronograma</w:t>
      </w:r>
      <w:r w:rsidR="311A024F" w:rsidRPr="00D500C7">
        <w:rPr>
          <w:color w:val="000000" w:themeColor="text1"/>
        </w:rPr>
        <w:t xml:space="preserve"> constante </w:t>
      </w:r>
      <w:r w:rsidR="311A024F" w:rsidRPr="00A41996">
        <w:rPr>
          <w:color w:val="000000" w:themeColor="text1"/>
        </w:rPr>
        <w:t>do item 2</w:t>
      </w:r>
      <w:r w:rsidR="311A024F" w:rsidRPr="00D500C7">
        <w:rPr>
          <w:color w:val="000000" w:themeColor="text1"/>
        </w:rPr>
        <w:t xml:space="preserve"> do presente Edital</w:t>
      </w:r>
      <w:r w:rsidRPr="00D500C7">
        <w:rPr>
          <w:color w:val="000000" w:themeColor="text1"/>
        </w:rPr>
        <w:t xml:space="preserve">. </w:t>
      </w:r>
    </w:p>
    <w:p w14:paraId="19A6F846" w14:textId="2A64B84E" w:rsidR="005B1887" w:rsidRPr="00D333F1" w:rsidRDefault="13DCDB76" w:rsidP="00071986">
      <w:pPr>
        <w:pStyle w:val="PargrafodaLista"/>
        <w:numPr>
          <w:ilvl w:val="2"/>
          <w:numId w:val="1"/>
        </w:numPr>
        <w:ind w:left="1418" w:hanging="851"/>
      </w:pPr>
      <w:r w:rsidRPr="00D333F1">
        <w:t>Os documentos deverão ser apresentados em 3 (três) Envelopes lacrados, distintos e identificados em sua capa da seguinte forma:</w:t>
      </w:r>
    </w:p>
    <w:p w14:paraId="44B07AD5" w14:textId="77777777" w:rsidR="00490EB2" w:rsidRDefault="00490EB2" w:rsidP="004D7465">
      <w:pPr>
        <w:pStyle w:val="PargrafodaLista"/>
        <w:ind w:left="1418" w:firstLine="0"/>
      </w:pPr>
    </w:p>
    <w:p w14:paraId="42D6CD85" w14:textId="77777777" w:rsidR="00490EB2" w:rsidRPr="00D333F1" w:rsidRDefault="00490EB2" w:rsidP="004D7465">
      <w:pPr>
        <w:pStyle w:val="PargrafodaLista"/>
        <w:ind w:left="1418" w:firstLine="0"/>
      </w:pPr>
    </w:p>
    <w:tbl>
      <w:tblPr>
        <w:tblStyle w:val="Tabelacomgrade"/>
        <w:tblW w:w="0" w:type="auto"/>
        <w:tblLook w:val="04A0" w:firstRow="1" w:lastRow="0" w:firstColumn="1" w:lastColumn="0" w:noHBand="0" w:noVBand="1"/>
      </w:tblPr>
      <w:tblGrid>
        <w:gridCol w:w="8820"/>
      </w:tblGrid>
      <w:tr w:rsidR="005B1887" w:rsidRPr="00D333F1" w14:paraId="51FBEDAC" w14:textId="77777777">
        <w:tc>
          <w:tcPr>
            <w:tcW w:w="8820" w:type="dxa"/>
          </w:tcPr>
          <w:p w14:paraId="085BAECA" w14:textId="4410431D" w:rsidR="005623A9" w:rsidRPr="00D333F1" w:rsidRDefault="005B1887" w:rsidP="005623A9">
            <w:pPr>
              <w:pStyle w:val="PargrafodaLista"/>
              <w:spacing w:before="240" w:after="240" w:line="360" w:lineRule="auto"/>
              <w:ind w:left="0"/>
            </w:pPr>
            <w:r w:rsidRPr="00D333F1">
              <w:t xml:space="preserve">ENVELOPE 1 - GARANTIA DE PROPOSTA, DOCUMENTOS DE </w:t>
            </w:r>
            <w:r w:rsidR="005623A9" w:rsidRPr="00D333F1">
              <w:t>REPRESENTAÇÃO E DECLARAÇÃO DE DESEMPATE</w:t>
            </w:r>
          </w:p>
          <w:p w14:paraId="4BAE1FEA" w14:textId="0DA13B2F" w:rsidR="005623A9" w:rsidRPr="00D333F1" w:rsidRDefault="00C160AA" w:rsidP="005623A9">
            <w:pPr>
              <w:pStyle w:val="PargrafodaLista"/>
              <w:spacing w:before="240" w:after="240" w:line="360" w:lineRule="auto"/>
              <w:ind w:left="0"/>
            </w:pPr>
            <w:r w:rsidRPr="00D333F1">
              <w:t xml:space="preserve">LICITAÇÃO PRESENCIAL </w:t>
            </w:r>
            <w:r w:rsidR="005623A9" w:rsidRPr="00D333F1">
              <w:t xml:space="preserve">PARA </w:t>
            </w:r>
            <w:r w:rsidR="00721470" w:rsidRPr="00D333F1">
              <w:t xml:space="preserve">TRANSFERÊNCIA ONEROSA </w:t>
            </w:r>
            <w:r w:rsidR="00D51D08" w:rsidRPr="00D333F1">
              <w:rPr>
                <w:bCs/>
              </w:rPr>
              <w:t>DO DIREITO DE EXPLORAÇÃO DE SERVIÇOS DE GERAÇÃO</w:t>
            </w:r>
            <w:r w:rsidR="00E214CE" w:rsidRPr="00D333F1">
              <w:rPr>
                <w:bCs/>
              </w:rPr>
              <w:t xml:space="preserve"> DE ENERGIA ELÉTRICA</w:t>
            </w:r>
            <w:r w:rsidR="00D51D08" w:rsidRPr="00D333F1" w:rsidDel="00D51D08">
              <w:t xml:space="preserve"> </w:t>
            </w:r>
            <w:r w:rsidR="005623A9" w:rsidRPr="00D333F1">
              <w:t xml:space="preserve">N.º </w:t>
            </w:r>
            <w:r w:rsidR="00364671">
              <w:t>50</w:t>
            </w:r>
            <w:r w:rsidR="0056601A">
              <w:t>0-W20723</w:t>
            </w:r>
          </w:p>
          <w:p w14:paraId="720B3F9A" w14:textId="3006E41E" w:rsidR="005623A9" w:rsidRPr="00D333F1" w:rsidRDefault="005623A9" w:rsidP="005623A9">
            <w:pPr>
              <w:pStyle w:val="PargrafodaLista"/>
              <w:spacing w:before="240" w:after="240" w:line="360" w:lineRule="auto"/>
              <w:ind w:left="0"/>
            </w:pPr>
            <w:r w:rsidRPr="00D333F1">
              <w:t xml:space="preserve">DENOMINAÇÃO SOCIAL </w:t>
            </w:r>
            <w:r w:rsidR="00591E3E" w:rsidRPr="00D333F1">
              <w:t xml:space="preserve">DA </w:t>
            </w:r>
            <w:r w:rsidR="00955D1C" w:rsidRPr="00D333F1">
              <w:t xml:space="preserve">EMPRESA </w:t>
            </w:r>
            <w:r w:rsidR="00591E3E" w:rsidRPr="00D333F1">
              <w:t>OU</w:t>
            </w:r>
            <w:r w:rsidRPr="00D333F1">
              <w:t xml:space="preserve"> DENOMINAÇÃO DO CONSÓRCIO, INDICANDO SEUS INTEGRANTES E SEU LÍDER.</w:t>
            </w:r>
          </w:p>
          <w:p w14:paraId="3493F0DB" w14:textId="77777777" w:rsidR="005623A9" w:rsidRPr="00D333F1" w:rsidRDefault="005623A9" w:rsidP="005623A9">
            <w:pPr>
              <w:pStyle w:val="PargrafodaLista"/>
              <w:spacing w:before="240" w:after="240" w:line="360" w:lineRule="auto"/>
              <w:ind w:left="0"/>
            </w:pPr>
            <w:r w:rsidRPr="00D333F1">
              <w:t>NOME, TELEFONE E E-MAIL DO(S) REPRESENTANTE(S) CREDENCIADO(S).</w:t>
            </w:r>
          </w:p>
          <w:p w14:paraId="6CFD7199" w14:textId="2A8BC96B" w:rsidR="005623A9" w:rsidRPr="00D333F1" w:rsidRDefault="005623A9" w:rsidP="00513CEE">
            <w:pPr>
              <w:pStyle w:val="PargrafodaLista"/>
              <w:spacing w:before="240" w:after="240" w:line="360" w:lineRule="auto"/>
              <w:ind w:left="0"/>
            </w:pPr>
            <w:r w:rsidRPr="00D333F1">
              <w:t>NOME, TELEFONE E E-MAIL DO(S) PARTICIPANTES(S) CREDENCIADO(S).</w:t>
            </w:r>
          </w:p>
        </w:tc>
      </w:tr>
    </w:tbl>
    <w:p w14:paraId="6A886EED" w14:textId="77777777" w:rsidR="00F8549C" w:rsidRDefault="00F8549C" w:rsidP="005B1887">
      <w:pPr>
        <w:pStyle w:val="PargrafodaLista"/>
        <w:spacing w:before="240" w:after="240" w:line="360" w:lineRule="auto"/>
        <w:ind w:left="0"/>
      </w:pPr>
    </w:p>
    <w:p w14:paraId="74CB2019" w14:textId="77777777" w:rsidR="00C51EE4" w:rsidRDefault="00C51EE4" w:rsidP="005B1887">
      <w:pPr>
        <w:pStyle w:val="PargrafodaLista"/>
        <w:spacing w:before="240" w:after="240" w:line="360" w:lineRule="auto"/>
        <w:ind w:left="0"/>
      </w:pPr>
    </w:p>
    <w:p w14:paraId="42353C38" w14:textId="77777777" w:rsidR="00B65506" w:rsidRPr="00D333F1" w:rsidRDefault="00B65506" w:rsidP="005B1887">
      <w:pPr>
        <w:pStyle w:val="PargrafodaLista"/>
        <w:spacing w:before="240" w:after="240" w:line="360" w:lineRule="auto"/>
        <w:ind w:left="0"/>
      </w:pPr>
    </w:p>
    <w:tbl>
      <w:tblPr>
        <w:tblStyle w:val="Tabelacomgrade"/>
        <w:tblW w:w="0" w:type="auto"/>
        <w:tblLook w:val="04A0" w:firstRow="1" w:lastRow="0" w:firstColumn="1" w:lastColumn="0" w:noHBand="0" w:noVBand="1"/>
      </w:tblPr>
      <w:tblGrid>
        <w:gridCol w:w="8820"/>
      </w:tblGrid>
      <w:tr w:rsidR="005B1887" w:rsidRPr="00D333F1" w14:paraId="3C6F7AEC" w14:textId="77777777">
        <w:tc>
          <w:tcPr>
            <w:tcW w:w="8820" w:type="dxa"/>
          </w:tcPr>
          <w:p w14:paraId="63A776D3" w14:textId="78DFCD0B" w:rsidR="005B1887" w:rsidRPr="00D333F1" w:rsidRDefault="005B1887">
            <w:pPr>
              <w:pStyle w:val="PargrafodaLista"/>
              <w:spacing w:before="240" w:after="240" w:line="360" w:lineRule="auto"/>
              <w:ind w:left="0"/>
            </w:pPr>
            <w:r w:rsidRPr="00D333F1">
              <w:t>ENVELOPE 2 – PROPOSTA ECONÔMICA</w:t>
            </w:r>
          </w:p>
          <w:p w14:paraId="07F552F8" w14:textId="77777777" w:rsidR="00F407D4" w:rsidRPr="00D333F1" w:rsidRDefault="00C160AA" w:rsidP="00F407D4">
            <w:pPr>
              <w:pStyle w:val="PargrafodaLista"/>
              <w:spacing w:before="240" w:after="240" w:line="360" w:lineRule="auto"/>
              <w:ind w:left="0"/>
            </w:pPr>
            <w:r w:rsidRPr="00D333F1">
              <w:t xml:space="preserve">LICITAÇÃO </w:t>
            </w:r>
            <w:r w:rsidR="005623A9" w:rsidRPr="00D333F1">
              <w:t xml:space="preserve">PRESENCIAL PARA </w:t>
            </w:r>
            <w:r w:rsidR="00C635BF" w:rsidRPr="00D333F1">
              <w:t>TRANSFERÊNCIA ONEROSA</w:t>
            </w:r>
            <w:r w:rsidR="005623A9" w:rsidRPr="00D333F1">
              <w:t xml:space="preserve"> </w:t>
            </w:r>
            <w:r w:rsidR="00D51D08" w:rsidRPr="00D333F1">
              <w:rPr>
                <w:bCs/>
              </w:rPr>
              <w:t>DO DIREITO DE EXPLORAÇÃO DE SERVIÇOS DE GERAÇÃO</w:t>
            </w:r>
            <w:r w:rsidR="00EA11B5" w:rsidRPr="00D333F1">
              <w:rPr>
                <w:bCs/>
              </w:rPr>
              <w:t xml:space="preserve"> DE ENERGIA ELÉTRICA</w:t>
            </w:r>
            <w:r w:rsidR="00D51D08" w:rsidRPr="00D333F1" w:rsidDel="00D51D08">
              <w:t xml:space="preserve"> </w:t>
            </w:r>
            <w:r w:rsidR="005623A9" w:rsidRPr="00D333F1">
              <w:t xml:space="preserve">N.º </w:t>
            </w:r>
            <w:r w:rsidR="00F407D4">
              <w:t>500-W20723</w:t>
            </w:r>
          </w:p>
          <w:p w14:paraId="073ABC21" w14:textId="7D4618B6" w:rsidR="005623A9" w:rsidRPr="00D333F1" w:rsidRDefault="005623A9" w:rsidP="005623A9">
            <w:pPr>
              <w:pStyle w:val="PargrafodaLista"/>
              <w:spacing w:before="240" w:after="240" w:line="360" w:lineRule="auto"/>
              <w:ind w:left="0"/>
            </w:pPr>
            <w:r w:rsidRPr="00D333F1">
              <w:t xml:space="preserve">DENOMINAÇÃO SOCIAL DA </w:t>
            </w:r>
            <w:r w:rsidR="00955D1C" w:rsidRPr="00D333F1">
              <w:t xml:space="preserve">EMPRESA </w:t>
            </w:r>
            <w:r w:rsidRPr="00D333F1">
              <w:t>OU DENOMINAÇÃO DO CONSÓRCIO, INDICANDO SEUS INTEGRANTES E SEU LÍDER.</w:t>
            </w:r>
          </w:p>
          <w:p w14:paraId="659E8518" w14:textId="77777777" w:rsidR="005623A9" w:rsidRPr="00D333F1" w:rsidRDefault="005623A9" w:rsidP="005623A9">
            <w:pPr>
              <w:pStyle w:val="PargrafodaLista"/>
              <w:spacing w:before="240" w:after="240" w:line="360" w:lineRule="auto"/>
              <w:ind w:left="0"/>
            </w:pPr>
            <w:r w:rsidRPr="00D333F1">
              <w:t>NOME, TELEFONE E E-MAIL DO(S) REPRESENTANTE(S) CREDENCIADO(S).</w:t>
            </w:r>
          </w:p>
          <w:p w14:paraId="4F850075" w14:textId="14BE5A65" w:rsidR="005B1887" w:rsidRPr="00D333F1" w:rsidRDefault="005623A9" w:rsidP="005623A9">
            <w:pPr>
              <w:pStyle w:val="PargrafodaLista"/>
              <w:spacing w:before="240" w:after="240" w:line="360" w:lineRule="auto"/>
              <w:ind w:left="0"/>
            </w:pPr>
            <w:r w:rsidRPr="00D333F1">
              <w:t>NOME, TELEFONE E E-MAIL DO(S) PARTICIPANTES(S) CREDENCIADO(S).</w:t>
            </w:r>
          </w:p>
        </w:tc>
      </w:tr>
    </w:tbl>
    <w:p w14:paraId="1BCB7139" w14:textId="77777777" w:rsidR="005B1887" w:rsidRPr="00D333F1" w:rsidRDefault="005B1887" w:rsidP="005B1887">
      <w:pPr>
        <w:pStyle w:val="PargrafodaLista"/>
        <w:spacing w:before="240" w:after="240" w:line="360" w:lineRule="auto"/>
        <w:ind w:left="0"/>
      </w:pPr>
    </w:p>
    <w:tbl>
      <w:tblPr>
        <w:tblStyle w:val="Tabelacomgrade"/>
        <w:tblW w:w="0" w:type="auto"/>
        <w:tblLook w:val="04A0" w:firstRow="1" w:lastRow="0" w:firstColumn="1" w:lastColumn="0" w:noHBand="0" w:noVBand="1"/>
      </w:tblPr>
      <w:tblGrid>
        <w:gridCol w:w="8820"/>
      </w:tblGrid>
      <w:tr w:rsidR="005B1887" w:rsidRPr="00D333F1" w14:paraId="7CEC3572" w14:textId="77777777">
        <w:tc>
          <w:tcPr>
            <w:tcW w:w="8820" w:type="dxa"/>
          </w:tcPr>
          <w:p w14:paraId="326F30CD" w14:textId="77777777" w:rsidR="005623A9" w:rsidRPr="00D333F1" w:rsidRDefault="005B1887" w:rsidP="005623A9">
            <w:pPr>
              <w:pStyle w:val="PargrafodaLista"/>
              <w:spacing w:before="240" w:after="240" w:line="360" w:lineRule="auto"/>
              <w:ind w:left="0"/>
            </w:pPr>
            <w:r w:rsidRPr="00D333F1">
              <w:t>ENVELOPE 3 – DOCUMENTOS DE HABILITAÇÃO</w:t>
            </w:r>
          </w:p>
          <w:p w14:paraId="5918404E" w14:textId="7B5861C2" w:rsidR="005623A9" w:rsidRPr="00D333F1" w:rsidRDefault="00C160AA" w:rsidP="005623A9">
            <w:pPr>
              <w:pStyle w:val="PargrafodaLista"/>
              <w:spacing w:before="240" w:after="240" w:line="360" w:lineRule="auto"/>
              <w:ind w:left="0"/>
            </w:pPr>
            <w:r w:rsidRPr="00D333F1">
              <w:t xml:space="preserve">LICITAÇÃO PRESENCIAL </w:t>
            </w:r>
            <w:r w:rsidR="005623A9" w:rsidRPr="00D333F1">
              <w:t xml:space="preserve">PARA </w:t>
            </w:r>
            <w:r w:rsidR="00C635BF" w:rsidRPr="00D333F1">
              <w:t>TRANSFERÊNCIA ONEROSA</w:t>
            </w:r>
            <w:r w:rsidR="005623A9" w:rsidRPr="00D333F1">
              <w:t xml:space="preserve"> </w:t>
            </w:r>
            <w:r w:rsidR="00D51D08" w:rsidRPr="00D333F1">
              <w:rPr>
                <w:bCs/>
              </w:rPr>
              <w:t>DO DIREITO DE EXPLORAÇÃO DE SERVIÇOS DE GERAÇÃO</w:t>
            </w:r>
            <w:r w:rsidR="00E214CE" w:rsidRPr="00D333F1">
              <w:rPr>
                <w:bCs/>
              </w:rPr>
              <w:t xml:space="preserve"> DE ENERGIA ELÉTRICA</w:t>
            </w:r>
            <w:r w:rsidR="00D51D08" w:rsidRPr="00D333F1" w:rsidDel="00D51D08">
              <w:t xml:space="preserve"> </w:t>
            </w:r>
            <w:r w:rsidR="005623A9" w:rsidRPr="00D333F1">
              <w:t xml:space="preserve">N.º </w:t>
            </w:r>
            <w:r w:rsidR="00F407D4">
              <w:t>500-W20723</w:t>
            </w:r>
          </w:p>
          <w:p w14:paraId="2CBDEF6C" w14:textId="49308E47" w:rsidR="005623A9" w:rsidRPr="00D333F1" w:rsidRDefault="005623A9" w:rsidP="005623A9">
            <w:pPr>
              <w:pStyle w:val="PargrafodaLista"/>
              <w:spacing w:before="240" w:after="240" w:line="360" w:lineRule="auto"/>
              <w:ind w:left="0"/>
            </w:pPr>
            <w:r w:rsidRPr="00D333F1">
              <w:t xml:space="preserve">DENOMINAÇÃO SOCIAL DA </w:t>
            </w:r>
            <w:r w:rsidR="00955D1C" w:rsidRPr="00D333F1">
              <w:t xml:space="preserve">EMPRESA </w:t>
            </w:r>
            <w:r w:rsidRPr="00D333F1">
              <w:t>OU DENOMINAÇÃO DO CONSÓRCIO, INDICANDO SEUS INTEGRANTES E SEU LÍDER.</w:t>
            </w:r>
          </w:p>
          <w:p w14:paraId="514DBADF" w14:textId="77777777" w:rsidR="005623A9" w:rsidRPr="00D333F1" w:rsidRDefault="005623A9" w:rsidP="005623A9">
            <w:pPr>
              <w:pStyle w:val="PargrafodaLista"/>
              <w:spacing w:before="240" w:after="240" w:line="360" w:lineRule="auto"/>
              <w:ind w:left="0"/>
            </w:pPr>
            <w:r w:rsidRPr="00D333F1">
              <w:t>NOME, TELEFONE E E-MAIL DO(S) REPRESENTANTE(S) CREDENCIADO(S).</w:t>
            </w:r>
          </w:p>
          <w:p w14:paraId="0F8859DD" w14:textId="28226637" w:rsidR="005B1887" w:rsidRPr="00D333F1" w:rsidRDefault="005623A9" w:rsidP="005623A9">
            <w:pPr>
              <w:pStyle w:val="PargrafodaLista"/>
              <w:spacing w:before="240" w:after="240" w:line="360" w:lineRule="auto"/>
              <w:ind w:left="0"/>
            </w:pPr>
            <w:r w:rsidRPr="00D333F1">
              <w:t>NOME, TELEFONE E E-MAIL DO(S) PARTICIPANTES(S) CREDENCIADO(S).</w:t>
            </w:r>
          </w:p>
        </w:tc>
      </w:tr>
    </w:tbl>
    <w:p w14:paraId="428BD04E" w14:textId="77777777" w:rsidR="0060457F" w:rsidRDefault="0060457F" w:rsidP="008C1FB3">
      <w:pPr>
        <w:ind w:left="0" w:firstLine="0"/>
      </w:pPr>
    </w:p>
    <w:p w14:paraId="5D8453B2" w14:textId="77777777" w:rsidR="00AD034F" w:rsidRPr="00D333F1" w:rsidRDefault="00AD034F" w:rsidP="008C1FB3">
      <w:pPr>
        <w:ind w:left="0" w:firstLine="0"/>
      </w:pPr>
    </w:p>
    <w:p w14:paraId="620C952F" w14:textId="13E1442D" w:rsidR="005623A9" w:rsidRPr="00D333F1" w:rsidRDefault="5B429DE9" w:rsidP="00071986">
      <w:pPr>
        <w:pStyle w:val="PargrafodaLista"/>
        <w:numPr>
          <w:ilvl w:val="2"/>
          <w:numId w:val="1"/>
        </w:numPr>
        <w:ind w:left="1418" w:hanging="851"/>
      </w:pPr>
      <w:r w:rsidRPr="00D333F1">
        <w:t>Cada um dos Envelopes deverá conter:</w:t>
      </w:r>
    </w:p>
    <w:p w14:paraId="50213C2F" w14:textId="4AA11545" w:rsidR="00D300E1" w:rsidRPr="00D333F1" w:rsidRDefault="005623A9" w:rsidP="00156141">
      <w:pPr>
        <w:pStyle w:val="PargrafodaLista"/>
        <w:numPr>
          <w:ilvl w:val="2"/>
          <w:numId w:val="1"/>
        </w:numPr>
        <w:ind w:left="1701" w:hanging="993"/>
      </w:pPr>
      <w:bookmarkStart w:id="14" w:name="_Hlk151136830"/>
      <w:r w:rsidRPr="00D333F1">
        <w:t xml:space="preserve">2 (duas) vias físicas idênticas, encadernadas separadamente, com identificação dos subtítulos “1ª via” e </w:t>
      </w:r>
      <w:r w:rsidR="007A4652" w:rsidRPr="00D333F1">
        <w:t>“</w:t>
      </w:r>
      <w:r w:rsidRPr="00D333F1">
        <w:t>2ª via”</w:t>
      </w:r>
      <w:bookmarkEnd w:id="14"/>
      <w:r w:rsidR="00545410" w:rsidRPr="00D333F1">
        <w:t>,</w:t>
      </w:r>
      <w:r w:rsidRPr="00D333F1">
        <w:t xml:space="preserve"> sendo que a documentação constante da primeira via deverá ser apresentada em sua forma original ou cópia autenticada, sendo permitida a apresentação de cópia simples para a segunda via; e</w:t>
      </w:r>
    </w:p>
    <w:p w14:paraId="22D355B6" w14:textId="4391EF50" w:rsidR="005623A9" w:rsidRPr="00D333F1" w:rsidRDefault="5B429DE9" w:rsidP="00156141">
      <w:pPr>
        <w:pStyle w:val="PargrafodaLista"/>
        <w:numPr>
          <w:ilvl w:val="2"/>
          <w:numId w:val="1"/>
        </w:numPr>
        <w:ind w:left="1701" w:hanging="993"/>
      </w:pPr>
      <w:r w:rsidRPr="00D333F1">
        <w:t>1 (uma) cópia simples da documentação</w:t>
      </w:r>
      <w:r w:rsidR="493DCAEC" w:rsidRPr="00D333F1">
        <w:t xml:space="preserve"> de cada </w:t>
      </w:r>
      <w:r w:rsidR="1D384322" w:rsidRPr="00D333F1">
        <w:t xml:space="preserve">respectivo </w:t>
      </w:r>
      <w:r w:rsidR="493DCAEC" w:rsidRPr="00D333F1">
        <w:t>envelope</w:t>
      </w:r>
      <w:r w:rsidR="73AB1984" w:rsidRPr="00D333F1">
        <w:t xml:space="preserve"> (1 e 3)</w:t>
      </w:r>
      <w:r w:rsidR="493DCAEC" w:rsidRPr="00D333F1">
        <w:t>,</w:t>
      </w:r>
      <w:r w:rsidRPr="00D333F1">
        <w:t xml:space="preserve"> </w:t>
      </w:r>
      <w:r w:rsidR="1D384322" w:rsidRPr="00D333F1">
        <w:t xml:space="preserve">devendo corresponder a uma cópia fiel do documento impresso, </w:t>
      </w:r>
      <w:r w:rsidRPr="00D333F1">
        <w:t>em meio magnético (pen-drive</w:t>
      </w:r>
      <w:r w:rsidR="1F5D6234" w:rsidRPr="00D333F1">
        <w:t>s</w:t>
      </w:r>
      <w:r w:rsidRPr="00D333F1">
        <w:t>)</w:t>
      </w:r>
      <w:r w:rsidR="32873820" w:rsidRPr="00D333F1">
        <w:t xml:space="preserve">, </w:t>
      </w:r>
      <w:r w:rsidRPr="00D333F1">
        <w:t xml:space="preserve">no formato padrão PDF (Adobe Acrobat), não editável, devendo </w:t>
      </w:r>
      <w:r w:rsidR="1F5D6234" w:rsidRPr="00D333F1">
        <w:t xml:space="preserve">os </w:t>
      </w:r>
      <w:r w:rsidR="07833629" w:rsidRPr="00D333F1">
        <w:t xml:space="preserve">dois </w:t>
      </w:r>
      <w:r w:rsidR="1F5D6234" w:rsidRPr="00D333F1">
        <w:t>pen-</w:t>
      </w:r>
      <w:r w:rsidRPr="00D333F1">
        <w:t>drive</w:t>
      </w:r>
      <w:r w:rsidR="1F5D6234" w:rsidRPr="00D333F1">
        <w:t>s</w:t>
      </w:r>
      <w:r w:rsidRPr="00D333F1">
        <w:t xml:space="preserve"> estar</w:t>
      </w:r>
      <w:r w:rsidR="31FC4BCF" w:rsidRPr="00D333F1">
        <w:t xml:space="preserve">em </w:t>
      </w:r>
      <w:r w:rsidRPr="00D333F1">
        <w:t xml:space="preserve">etiquetados com o nome da Licitante, número do Edital e discriminação do Envelope a que se referem (1 </w:t>
      </w:r>
      <w:r w:rsidR="07833629" w:rsidRPr="00D333F1">
        <w:t xml:space="preserve">ou </w:t>
      </w:r>
      <w:r w:rsidRPr="00D333F1">
        <w:t>3).</w:t>
      </w:r>
    </w:p>
    <w:p w14:paraId="323A8E96" w14:textId="00EBCC32" w:rsidR="005623A9" w:rsidRPr="00D333F1" w:rsidRDefault="5B429DE9" w:rsidP="00071986">
      <w:pPr>
        <w:pStyle w:val="PargrafodaLista"/>
        <w:numPr>
          <w:ilvl w:val="2"/>
          <w:numId w:val="1"/>
        </w:numPr>
        <w:ind w:left="1418" w:hanging="851"/>
      </w:pPr>
      <w:r w:rsidRPr="00D333F1">
        <w:t>Para fins da Garantia de Proposta, o respectivo documento da garantia deverá ser apresentado, necessariamente em sua via original na 1ª via do Envelope 1, não sendo admitida a apresentação de cópia autenticada.</w:t>
      </w:r>
    </w:p>
    <w:p w14:paraId="0A47BEE7" w14:textId="77777777" w:rsidR="005623A9" w:rsidRPr="00D333F1" w:rsidRDefault="5B429DE9" w:rsidP="00071986">
      <w:pPr>
        <w:pStyle w:val="PargrafodaLista"/>
        <w:numPr>
          <w:ilvl w:val="2"/>
          <w:numId w:val="1"/>
        </w:numPr>
        <w:ind w:left="1418" w:hanging="851"/>
      </w:pPr>
      <w:r w:rsidRPr="00D333F1">
        <w:t>Cada uma das vias constantes dos ENVELOPES 1, 2 e 3 deverá:</w:t>
      </w:r>
    </w:p>
    <w:p w14:paraId="7B400394" w14:textId="267128B2" w:rsidR="005623A9" w:rsidRPr="00D500C7" w:rsidRDefault="005623A9" w:rsidP="00D500C7">
      <w:pPr>
        <w:pStyle w:val="PargrafodaLista"/>
        <w:numPr>
          <w:ilvl w:val="3"/>
          <w:numId w:val="1"/>
        </w:numPr>
        <w:ind w:left="2410" w:hanging="1134"/>
        <w:rPr>
          <w:color w:val="000000" w:themeColor="text1"/>
        </w:rPr>
      </w:pPr>
      <w:r w:rsidRPr="00D500C7">
        <w:rPr>
          <w:color w:val="000000" w:themeColor="text1"/>
        </w:rPr>
        <w:t>ser encadernada, podendo ser utilizado mais de um volume caso necessário em função da quantidade ou do formato dos documentos da via;</w:t>
      </w:r>
    </w:p>
    <w:p w14:paraId="792BC4A1" w14:textId="098E8C11" w:rsidR="005623A9" w:rsidRPr="00D500C7" w:rsidRDefault="005623A9" w:rsidP="00D500C7">
      <w:pPr>
        <w:pStyle w:val="PargrafodaLista"/>
        <w:numPr>
          <w:ilvl w:val="3"/>
          <w:numId w:val="1"/>
        </w:numPr>
        <w:ind w:left="2410" w:hanging="1134"/>
        <w:rPr>
          <w:color w:val="000000" w:themeColor="text1"/>
        </w:rPr>
      </w:pPr>
      <w:r w:rsidRPr="00D500C7">
        <w:rPr>
          <w:color w:val="000000" w:themeColor="text1"/>
        </w:rPr>
        <w:lastRenderedPageBreak/>
        <w:t>possuir termo de abertura e, como última página, “termo de encerramento” próprio, indicando, a quantidade de páginas da via, incluindo a página do termo de encerramento, que também deverá ser numerada;</w:t>
      </w:r>
    </w:p>
    <w:p w14:paraId="65A0ECD6" w14:textId="0850B6BA" w:rsidR="005623A9" w:rsidRPr="00D500C7" w:rsidRDefault="005623A9" w:rsidP="00D500C7">
      <w:pPr>
        <w:pStyle w:val="PargrafodaLista"/>
        <w:numPr>
          <w:ilvl w:val="3"/>
          <w:numId w:val="1"/>
        </w:numPr>
        <w:ind w:left="2410" w:hanging="1134"/>
        <w:rPr>
          <w:color w:val="000000" w:themeColor="text1"/>
        </w:rPr>
      </w:pPr>
      <w:r w:rsidRPr="00D500C7">
        <w:rPr>
          <w:color w:val="000000" w:themeColor="text1"/>
        </w:rPr>
        <w:t>ter todas as páginas numeradas sequencialmente, inclusive o verso das folhas, as páginas de separação, catálogos, desenhos ou similares, se houver, independentemente de ser mais de um caderno, da primeira à última página, de forma que a numeração da última página do último caderno reflita a quantidade de páginas da respectiva via do Envelope, não sendo permitidas emendas, rasuras ou ressalvas.</w:t>
      </w:r>
    </w:p>
    <w:p w14:paraId="76848910" w14:textId="2FC6EF25" w:rsidR="005623A9" w:rsidRPr="00D333F1" w:rsidRDefault="005623A9" w:rsidP="004B2F39">
      <w:pPr>
        <w:pStyle w:val="PargrafodaLista"/>
        <w:numPr>
          <w:ilvl w:val="4"/>
          <w:numId w:val="1"/>
        </w:numPr>
        <w:ind w:left="3119" w:hanging="1418"/>
      </w:pPr>
      <w:r w:rsidRPr="00D333F1">
        <w:t>No caso da 1ª via de cada um dos Envelopes todas as suas páginas deverão ser rubricadas por representante da Licitante, preferencialmente pelo Representante Credenciado.</w:t>
      </w:r>
    </w:p>
    <w:p w14:paraId="3BCA3BF8" w14:textId="2F2F32D5" w:rsidR="005623A9" w:rsidRPr="00D333F1" w:rsidRDefault="5B429DE9" w:rsidP="00071986">
      <w:pPr>
        <w:pStyle w:val="PargrafodaLista"/>
        <w:numPr>
          <w:ilvl w:val="2"/>
          <w:numId w:val="1"/>
        </w:numPr>
        <w:ind w:left="1418" w:hanging="851"/>
      </w:pPr>
      <w:r w:rsidRPr="00D333F1">
        <w:t xml:space="preserve">O Representante Credenciado ou a Participante Credenciada deverá rubricar sobre o lacre de cada um dos Envelopes indicados no Subitem </w:t>
      </w:r>
      <w:r w:rsidR="006F5870" w:rsidRPr="00BD51E2">
        <w:t>9</w:t>
      </w:r>
      <w:r w:rsidRPr="00BD51E2">
        <w:t>.1</w:t>
      </w:r>
      <w:r w:rsidRPr="00D333F1">
        <w:t>, inserindo ao lado da rubrica, de próprio punho, a sua data e hora.</w:t>
      </w:r>
    </w:p>
    <w:p w14:paraId="2099F89B" w14:textId="0569C55E" w:rsidR="005623A9" w:rsidRDefault="5B429DE9" w:rsidP="00071986">
      <w:pPr>
        <w:pStyle w:val="PargrafodaLista"/>
        <w:numPr>
          <w:ilvl w:val="2"/>
          <w:numId w:val="1"/>
        </w:numPr>
        <w:ind w:left="1418" w:hanging="851"/>
      </w:pPr>
      <w:r w:rsidRPr="00D333F1">
        <w:t>Todos os documentos com modelos previstos no Edital deverão ser apresentados conforme o respectivo modelo.</w:t>
      </w:r>
    </w:p>
    <w:p w14:paraId="2DA34B8B" w14:textId="77777777" w:rsidR="00071986" w:rsidRPr="00D333F1" w:rsidRDefault="00071986" w:rsidP="00071986">
      <w:pPr>
        <w:pStyle w:val="PargrafodaLista"/>
        <w:spacing w:line="362" w:lineRule="auto"/>
        <w:ind w:left="1418" w:firstLine="0"/>
      </w:pPr>
    </w:p>
    <w:p w14:paraId="0BEA31AD" w14:textId="0AF64204" w:rsidR="005623A9" w:rsidRPr="00D333F1" w:rsidRDefault="5B429DE9" w:rsidP="00071986">
      <w:pPr>
        <w:pStyle w:val="PargrafodaLista"/>
        <w:numPr>
          <w:ilvl w:val="2"/>
          <w:numId w:val="1"/>
        </w:numPr>
        <w:spacing w:line="362" w:lineRule="auto"/>
        <w:ind w:left="1418" w:hanging="929"/>
      </w:pPr>
      <w:r w:rsidRPr="00D333F1">
        <w:t>Os documentos deverão ser apresentados em linguagem clara, sem emendas, rasuras, entrelinhas ou ressalvas, e deverão observar as seguintes regras com relação ao idioma:</w:t>
      </w:r>
    </w:p>
    <w:p w14:paraId="65D9F251" w14:textId="073201AD" w:rsidR="005623A9" w:rsidRPr="00D500C7" w:rsidRDefault="005623A9" w:rsidP="00D500C7">
      <w:pPr>
        <w:pStyle w:val="PargrafodaLista"/>
        <w:numPr>
          <w:ilvl w:val="3"/>
          <w:numId w:val="1"/>
        </w:numPr>
        <w:ind w:left="2410" w:hanging="1134"/>
        <w:rPr>
          <w:color w:val="000000" w:themeColor="text1"/>
        </w:rPr>
      </w:pPr>
      <w:r w:rsidRPr="00D500C7">
        <w:rPr>
          <w:color w:val="000000" w:themeColor="text1"/>
        </w:rPr>
        <w:t>todos os documentos que se relacionam à Licitação deverão ser apresentados em língua portuguesa, idioma pelo qual será compreendida e interpretada toda a documentação apresentada; e</w:t>
      </w:r>
      <w:r w:rsidR="008A5C0C" w:rsidRPr="00D500C7">
        <w:rPr>
          <w:color w:val="000000" w:themeColor="text1"/>
        </w:rPr>
        <w:t>;</w:t>
      </w:r>
    </w:p>
    <w:p w14:paraId="355CEE4D" w14:textId="7AC6DEB1" w:rsidR="005623A9" w:rsidRPr="00D333F1" w:rsidRDefault="005623A9" w:rsidP="00120D14">
      <w:pPr>
        <w:pStyle w:val="PargrafodaLista"/>
        <w:numPr>
          <w:ilvl w:val="4"/>
          <w:numId w:val="1"/>
        </w:numPr>
        <w:ind w:left="3119" w:hanging="1418"/>
      </w:pPr>
      <w:bookmarkStart w:id="15" w:name="_Ref104903384"/>
      <w:r w:rsidRPr="00D333F1">
        <w:t xml:space="preserve">no caso de documentos em língua estrangeira, somente serão considerados válidos se </w:t>
      </w:r>
      <w:r w:rsidRPr="00D333F1" w:rsidDel="0002402C">
        <w:t xml:space="preserve">devidamente </w:t>
      </w:r>
      <w:bookmarkEnd w:id="15"/>
      <w:r w:rsidRPr="00D333F1" w:rsidDel="0002402C">
        <w:t xml:space="preserve">autenticados pela autoridade consular brasileira de seu </w:t>
      </w:r>
      <w:r w:rsidRPr="00D333F1" w:rsidDel="0002402C">
        <w:lastRenderedPageBreak/>
        <w:t xml:space="preserve">país de origem e </w:t>
      </w:r>
      <w:r w:rsidRPr="00D333F1">
        <w:t xml:space="preserve">traduzidos </w:t>
      </w:r>
      <w:r w:rsidR="00F42D85">
        <w:t xml:space="preserve">para o português </w:t>
      </w:r>
      <w:r w:rsidRPr="00D333F1">
        <w:t>por tradutor juramentado</w:t>
      </w:r>
      <w:r w:rsidR="008F78C3" w:rsidRPr="00D333F1">
        <w:t>.</w:t>
      </w:r>
    </w:p>
    <w:p w14:paraId="5A780D28" w14:textId="1B96A8CE" w:rsidR="008F78C3" w:rsidRPr="00D333F1" w:rsidDel="00FC032C" w:rsidRDefault="008F78C3" w:rsidP="00120D14">
      <w:pPr>
        <w:pStyle w:val="PargrafodaLista"/>
        <w:numPr>
          <w:ilvl w:val="4"/>
          <w:numId w:val="1"/>
        </w:numPr>
        <w:ind w:left="3119" w:hanging="1418"/>
      </w:pPr>
      <w:r w:rsidRPr="00D333F1" w:rsidDel="00FC032C">
        <w:t>Em caso de documentos emitidos por entidades provenientes de Estados Signatários da Convenção Sobre a Eliminação da Exigência de Legalização de Documentos Públicos Estrangeiros, promulgada no Brasil por meio do Decreto Federal nº 8.660/2016, poderão substituir a necessidade de autenticação pelo respectivo consulado, referida no subitem acima, pela aposição da apostila de que trata a referida Convenção, quando couber, devendo a documentação e a respectiva apostila ser traduzidas por tradutor juramentado.</w:t>
      </w:r>
    </w:p>
    <w:p w14:paraId="6B8BCD80" w14:textId="030B595D" w:rsidR="008F78C3" w:rsidRPr="00D333F1" w:rsidRDefault="008F78C3" w:rsidP="00120D14">
      <w:pPr>
        <w:pStyle w:val="PargrafodaLista"/>
        <w:numPr>
          <w:ilvl w:val="4"/>
          <w:numId w:val="1"/>
        </w:numPr>
        <w:ind w:left="3119" w:hanging="1418"/>
      </w:pPr>
      <w:r w:rsidRPr="00D333F1">
        <w:t xml:space="preserve">A documentação </w:t>
      </w:r>
      <w:r w:rsidRPr="00D333F1" w:rsidDel="00FC032C">
        <w:t xml:space="preserve">e a respectiva apostila deverão </w:t>
      </w:r>
      <w:r w:rsidRPr="00D333F1">
        <w:t>ser traduzidas por tradutor juramentado e com firma reconhecida como verdadeira por notário público.</w:t>
      </w:r>
    </w:p>
    <w:p w14:paraId="1B990D9D" w14:textId="7DE8F957" w:rsidR="008F78C3" w:rsidRPr="00D333F1" w:rsidRDefault="20C46633" w:rsidP="00071986">
      <w:pPr>
        <w:pStyle w:val="PargrafodaLista"/>
        <w:numPr>
          <w:ilvl w:val="2"/>
          <w:numId w:val="1"/>
        </w:numPr>
        <w:spacing w:line="362" w:lineRule="auto"/>
        <w:ind w:left="1418" w:hanging="929"/>
      </w:pPr>
      <w:r w:rsidRPr="00D333F1">
        <w:t>No caso de divergência entre o documento no idioma original e a sua tradução, prevalecerá o texto traduzido para a língua portuguesa, salvo se diagnosticada, pelo órgão competente da Junta Comercial fiscalizadora do tradutor, divergência intencional na tradução.</w:t>
      </w:r>
    </w:p>
    <w:p w14:paraId="5359823E" w14:textId="532F6911" w:rsidR="008F78C3" w:rsidRPr="00D333F1" w:rsidRDefault="20C46633" w:rsidP="00071986">
      <w:pPr>
        <w:pStyle w:val="PargrafodaLista"/>
        <w:numPr>
          <w:ilvl w:val="2"/>
          <w:numId w:val="1"/>
        </w:numPr>
        <w:spacing w:line="362" w:lineRule="auto"/>
        <w:ind w:left="1418" w:hanging="929"/>
      </w:pPr>
      <w:r w:rsidRPr="00D333F1">
        <w:t xml:space="preserve">Não será admitida a entrega dos Envelopes por via postal ou qualquer outro meio não previsto neste item </w:t>
      </w:r>
      <w:r w:rsidR="00D37484" w:rsidRPr="00D053F7">
        <w:t>9</w:t>
      </w:r>
      <w:r w:rsidR="7CD5ECFC" w:rsidRPr="00D053F7">
        <w:t>.2.1</w:t>
      </w:r>
      <w:r w:rsidR="7CD5ECFC" w:rsidRPr="00D333F1">
        <w:t xml:space="preserve"> </w:t>
      </w:r>
      <w:r w:rsidRPr="00D333F1">
        <w:t>ou após os prazos previstos neste Edital.</w:t>
      </w:r>
    </w:p>
    <w:p w14:paraId="040054FF" w14:textId="7BBEE3A2" w:rsidR="008F78C3" w:rsidRPr="00D333F1" w:rsidRDefault="20C46633" w:rsidP="00071986">
      <w:pPr>
        <w:pStyle w:val="PargrafodaLista"/>
        <w:numPr>
          <w:ilvl w:val="2"/>
          <w:numId w:val="1"/>
        </w:numPr>
        <w:spacing w:line="362" w:lineRule="auto"/>
        <w:ind w:left="1418" w:hanging="929"/>
      </w:pPr>
      <w:r w:rsidRPr="00D333F1">
        <w:t xml:space="preserve">A Licitante deverá apresentar os documentos correspondentes unicamente ao estabelecimento (matriz ou filial) através do qual pretende participar da Licitação, </w:t>
      </w:r>
      <w:r w:rsidR="4B3F30F9" w:rsidRPr="00D333F1">
        <w:t>sendo,</w:t>
      </w:r>
      <w:r w:rsidRPr="00D333F1">
        <w:t xml:space="preserve"> portanto, vedada a mesclagem de </w:t>
      </w:r>
      <w:r w:rsidR="002D4B16" w:rsidRPr="00D333F1">
        <w:t>documentos</w:t>
      </w:r>
      <w:r w:rsidRPr="00D333F1">
        <w:t xml:space="preserve">, em especial os de regularidade fiscal, trabalhista e o instrumento de Garantia </w:t>
      </w:r>
      <w:r w:rsidR="31067AB9" w:rsidRPr="00D333F1">
        <w:t xml:space="preserve">de </w:t>
      </w:r>
      <w:r w:rsidRPr="00D333F1">
        <w:t>Proposta de estabelecimentos diversos.</w:t>
      </w:r>
    </w:p>
    <w:p w14:paraId="6FEE49F7" w14:textId="03491C1A" w:rsidR="008F78C3" w:rsidRPr="00D500C7" w:rsidRDefault="008F78C3" w:rsidP="00D47FE6">
      <w:pPr>
        <w:pStyle w:val="PargrafodaLista"/>
        <w:numPr>
          <w:ilvl w:val="3"/>
          <w:numId w:val="1"/>
        </w:numPr>
        <w:ind w:left="1985" w:hanging="1134"/>
        <w:rPr>
          <w:color w:val="000000" w:themeColor="text1"/>
        </w:rPr>
      </w:pPr>
      <w:r w:rsidRPr="00D500C7">
        <w:rPr>
          <w:color w:val="000000" w:themeColor="text1"/>
        </w:rPr>
        <w:t xml:space="preserve">Excetua-se à vedação constante do item </w:t>
      </w:r>
      <w:r w:rsidR="00880414" w:rsidRPr="00E872F3">
        <w:rPr>
          <w:color w:val="000000" w:themeColor="text1"/>
        </w:rPr>
        <w:t>9</w:t>
      </w:r>
      <w:r w:rsidRPr="00E872F3">
        <w:rPr>
          <w:color w:val="000000" w:themeColor="text1"/>
        </w:rPr>
        <w:t>.2.</w:t>
      </w:r>
      <w:r w:rsidR="004D21CC" w:rsidRPr="00E872F3">
        <w:rPr>
          <w:color w:val="000000" w:themeColor="text1"/>
        </w:rPr>
        <w:t>1</w:t>
      </w:r>
      <w:r w:rsidR="001A24B6" w:rsidRPr="00E872F3">
        <w:rPr>
          <w:color w:val="000000" w:themeColor="text1"/>
        </w:rPr>
        <w:t>3</w:t>
      </w:r>
      <w:r w:rsidR="004D21CC" w:rsidRPr="00D500C7">
        <w:rPr>
          <w:color w:val="000000" w:themeColor="text1"/>
        </w:rPr>
        <w:t xml:space="preserve"> </w:t>
      </w:r>
      <w:r w:rsidRPr="00D500C7">
        <w:rPr>
          <w:color w:val="000000" w:themeColor="text1"/>
        </w:rPr>
        <w:t xml:space="preserve">acima apenas as certidões expedidas exclusivamente em nome da matriz, a exemplo da prova de regularidade para com a Fazenda Federal conjunta com a Seguridade Social (INSS), para com o Fundo de Garantia </w:t>
      </w:r>
      <w:r w:rsidRPr="00D500C7">
        <w:rPr>
          <w:color w:val="000000" w:themeColor="text1"/>
        </w:rPr>
        <w:lastRenderedPageBreak/>
        <w:t>por Tempo de Serviço (FGTS) e para com a Justiça do Trabalho (CNDT).</w:t>
      </w:r>
    </w:p>
    <w:p w14:paraId="74B308D9" w14:textId="285717BF" w:rsidR="008F78C3" w:rsidRPr="00D333F1" w:rsidRDefault="20C46633" w:rsidP="00071986">
      <w:pPr>
        <w:pStyle w:val="PargrafodaLista"/>
        <w:numPr>
          <w:ilvl w:val="2"/>
          <w:numId w:val="1"/>
        </w:numPr>
        <w:spacing w:line="362" w:lineRule="auto"/>
        <w:ind w:left="1418" w:hanging="929"/>
      </w:pPr>
      <w:r w:rsidRPr="00D333F1">
        <w:t>As Licitantes responderão civil, administrativa e penalmente pela veracidade das declarações e documentos apresentados.</w:t>
      </w:r>
    </w:p>
    <w:p w14:paraId="7BAA71E6" w14:textId="5B329706" w:rsidR="008F78C3" w:rsidRPr="00D500C7" w:rsidRDefault="008F78C3" w:rsidP="00AE2213">
      <w:pPr>
        <w:pStyle w:val="PargrafodaLista"/>
        <w:numPr>
          <w:ilvl w:val="3"/>
          <w:numId w:val="1"/>
        </w:numPr>
        <w:tabs>
          <w:tab w:val="left" w:pos="1985"/>
        </w:tabs>
        <w:ind w:left="1843" w:hanging="1134"/>
        <w:rPr>
          <w:color w:val="000000" w:themeColor="text1"/>
        </w:rPr>
      </w:pPr>
      <w:r w:rsidRPr="00D500C7">
        <w:rPr>
          <w:color w:val="000000" w:themeColor="text1"/>
        </w:rPr>
        <w:t>A apresentação por parte da Licitante de qualquer documento falso ou inválido na Data de Entrega dos Envelopes ensejará sua desclassificação da Licitação.</w:t>
      </w:r>
    </w:p>
    <w:p w14:paraId="40DE89C9" w14:textId="5C507882" w:rsidR="008F78C3" w:rsidRPr="00D333F1" w:rsidRDefault="20C46633" w:rsidP="00071986">
      <w:pPr>
        <w:pStyle w:val="PargrafodaLista"/>
        <w:numPr>
          <w:ilvl w:val="2"/>
          <w:numId w:val="1"/>
        </w:numPr>
        <w:spacing w:line="362" w:lineRule="auto"/>
        <w:ind w:left="1418" w:hanging="929"/>
      </w:pPr>
      <w:r w:rsidRPr="00D333F1">
        <w:t xml:space="preserve">Todos os documentos e certidões que forem apresentados nesta Licitação deverão ser apresentados, </w:t>
      </w:r>
      <w:bookmarkStart w:id="16" w:name="_Hlk134460649"/>
      <w:r w:rsidRPr="00D333F1">
        <w:t xml:space="preserve">na </w:t>
      </w:r>
      <w:r w:rsidR="00A25E19" w:rsidRPr="00D333F1">
        <w:t xml:space="preserve">Data </w:t>
      </w:r>
      <w:r w:rsidRPr="00D333F1">
        <w:t xml:space="preserve">de </w:t>
      </w:r>
      <w:r w:rsidR="00A25E19" w:rsidRPr="00D333F1">
        <w:t xml:space="preserve">Entrega </w:t>
      </w:r>
      <w:r w:rsidRPr="00D333F1">
        <w:t xml:space="preserve">dos Envelopes, </w:t>
      </w:r>
      <w:bookmarkEnd w:id="16"/>
      <w:r w:rsidRPr="00D333F1">
        <w:t>dentro de seus respectivos prazos de validade.</w:t>
      </w:r>
    </w:p>
    <w:p w14:paraId="40A8601C" w14:textId="0087EE14" w:rsidR="008F78C3" w:rsidRPr="00D500C7" w:rsidRDefault="008F78C3" w:rsidP="00C51131">
      <w:pPr>
        <w:pStyle w:val="PargrafodaLista"/>
        <w:numPr>
          <w:ilvl w:val="3"/>
          <w:numId w:val="1"/>
        </w:numPr>
        <w:tabs>
          <w:tab w:val="left" w:pos="1985"/>
        </w:tabs>
        <w:ind w:left="1843" w:hanging="1134"/>
        <w:rPr>
          <w:color w:val="000000" w:themeColor="text1"/>
        </w:rPr>
      </w:pPr>
      <w:r w:rsidRPr="00D500C7">
        <w:rPr>
          <w:color w:val="000000" w:themeColor="text1"/>
        </w:rPr>
        <w:t>Para certidões entregues sem data de validade expressa será considerado o prazo de 90 (noventa) dias contados de sua emissão até a data de entrega dos Envelopes, salvo se outra validade for estabelecida em lei.</w:t>
      </w:r>
    </w:p>
    <w:p w14:paraId="412673E7" w14:textId="7E268B95" w:rsidR="008F78C3" w:rsidRPr="00D333F1" w:rsidRDefault="20C46633" w:rsidP="00071986">
      <w:pPr>
        <w:pStyle w:val="PargrafodaLista"/>
        <w:numPr>
          <w:ilvl w:val="2"/>
          <w:numId w:val="1"/>
        </w:numPr>
        <w:spacing w:line="362" w:lineRule="auto"/>
        <w:ind w:left="1418" w:hanging="929"/>
      </w:pPr>
      <w:r w:rsidRPr="00D333F1">
        <w:t xml:space="preserve">A Licitante obriga-se a comunicar à </w:t>
      </w:r>
      <w:r w:rsidR="00435E08" w:rsidRPr="00D333F1">
        <w:t>Comissão Especial de Licitação</w:t>
      </w:r>
      <w:r w:rsidRPr="00D333F1">
        <w:t xml:space="preserve">, imediatamente após sua ocorrência, qualquer fato ou circunstância superveniente que altere suas Condições </w:t>
      </w:r>
      <w:r w:rsidR="19F7FE52" w:rsidRPr="00D333F1">
        <w:t xml:space="preserve">de </w:t>
      </w:r>
      <w:r w:rsidRPr="00D333F1">
        <w:t>Habilitação, sob pena de desclassificação da Licitação, sem prejuízo à aplicação das sanções administrativas, cíveis e penais cabíveis.</w:t>
      </w:r>
    </w:p>
    <w:p w14:paraId="375BAF6A" w14:textId="16D1FCA2" w:rsidR="008F78C3" w:rsidRPr="00D333F1" w:rsidRDefault="20C46633" w:rsidP="00071986">
      <w:pPr>
        <w:pStyle w:val="PargrafodaLista"/>
        <w:numPr>
          <w:ilvl w:val="2"/>
          <w:numId w:val="1"/>
        </w:numPr>
        <w:spacing w:line="362" w:lineRule="auto"/>
        <w:ind w:left="1418" w:hanging="929"/>
      </w:pPr>
      <w:r w:rsidRPr="00D333F1">
        <w:t>Serão admitidos documentos com assinaturas eletrônicas qualificadas (padrão ICP-Brasil) ou que sejam cópia de telas de sítios eletrônicos (a exemplo das telas do Banco Central do Brasil), desde que, no documento apresentado, constem meios hábeis para a verificação de sua autenticidade, incluindo, mas não se limitando a QR Codes e códigos para validação em links de sites expressamente indicados no documento em questão.</w:t>
      </w:r>
    </w:p>
    <w:p w14:paraId="50D0A6C1" w14:textId="5A6151D2" w:rsidR="008F78C3" w:rsidRPr="00AE2213" w:rsidRDefault="008F78C3" w:rsidP="00AE2213">
      <w:pPr>
        <w:pStyle w:val="PargrafodaLista"/>
        <w:numPr>
          <w:ilvl w:val="3"/>
          <w:numId w:val="1"/>
        </w:numPr>
        <w:tabs>
          <w:tab w:val="left" w:pos="1985"/>
        </w:tabs>
        <w:ind w:left="1843" w:hanging="1134"/>
        <w:rPr>
          <w:color w:val="000000" w:themeColor="text1"/>
        </w:rPr>
      </w:pPr>
      <w:bookmarkStart w:id="17" w:name="_Hlk151137790"/>
      <w:r w:rsidRPr="00D500C7">
        <w:rPr>
          <w:color w:val="000000" w:themeColor="text1"/>
        </w:rPr>
        <w:t xml:space="preserve">Faculta-se à Licitante a inclusão do documento nato-digital no pen drive acessório ao respectivo Envelope, nos casos em que o documento não indicar os meios de verificação da autenticidade de que trata o item anterior, sem prejuízo da necessidade de apresentação da cópia fiel do respectivo volume, nos termos do item </w:t>
      </w:r>
      <w:r w:rsidR="00880414" w:rsidRPr="00AE2213">
        <w:rPr>
          <w:color w:val="000000" w:themeColor="text1"/>
        </w:rPr>
        <w:t>9</w:t>
      </w:r>
      <w:r w:rsidRPr="00AE2213">
        <w:rPr>
          <w:color w:val="000000" w:themeColor="text1"/>
        </w:rPr>
        <w:t>.2.5</w:t>
      </w:r>
      <w:bookmarkEnd w:id="17"/>
      <w:r w:rsidRPr="00AE2213">
        <w:rPr>
          <w:color w:val="000000" w:themeColor="text1"/>
        </w:rPr>
        <w:t>.</w:t>
      </w:r>
    </w:p>
    <w:p w14:paraId="2925DAD2" w14:textId="49A5B7B2" w:rsidR="008F78C3" w:rsidRPr="00D333F1" w:rsidRDefault="20C46633" w:rsidP="00071986">
      <w:pPr>
        <w:pStyle w:val="PargrafodaLista"/>
        <w:numPr>
          <w:ilvl w:val="2"/>
          <w:numId w:val="1"/>
        </w:numPr>
        <w:spacing w:line="362" w:lineRule="auto"/>
        <w:ind w:left="1418" w:hanging="929"/>
      </w:pPr>
      <w:r w:rsidRPr="00D333F1">
        <w:lastRenderedPageBreak/>
        <w:t>Salvo quando expressamente previsto, não há necessidade de reconhecimento de firma nos documentos que compõem os Envelopes apresentados pelas Licitante.</w:t>
      </w:r>
    </w:p>
    <w:p w14:paraId="422A9D35" w14:textId="354D3DF4" w:rsidR="008F78C3" w:rsidRPr="00D333F1" w:rsidRDefault="20C46633" w:rsidP="00071986">
      <w:pPr>
        <w:pStyle w:val="PargrafodaLista"/>
        <w:numPr>
          <w:ilvl w:val="2"/>
          <w:numId w:val="1"/>
        </w:numPr>
        <w:spacing w:line="362" w:lineRule="auto"/>
        <w:ind w:left="1418" w:hanging="929"/>
      </w:pPr>
      <w:r w:rsidRPr="00D333F1">
        <w:t xml:space="preserve">Todos os documentos deverão ter os valores expressos em moeda corrente nacional (Real – R$), </w:t>
      </w:r>
      <w:bookmarkStart w:id="18" w:name="_Hlk134460721"/>
      <w:r w:rsidRPr="00D333F1">
        <w:t>com até duas casas decimais</w:t>
      </w:r>
      <w:bookmarkEnd w:id="18"/>
      <w:r w:rsidRPr="00D333F1">
        <w:t>.</w:t>
      </w:r>
    </w:p>
    <w:p w14:paraId="72E0BC36" w14:textId="0BE02B73" w:rsidR="008F78C3" w:rsidRPr="00AE2213" w:rsidRDefault="008F78C3" w:rsidP="00AE2213">
      <w:pPr>
        <w:pStyle w:val="PargrafodaLista"/>
        <w:numPr>
          <w:ilvl w:val="3"/>
          <w:numId w:val="1"/>
        </w:numPr>
        <w:tabs>
          <w:tab w:val="left" w:pos="1985"/>
        </w:tabs>
        <w:ind w:left="1843" w:hanging="1134"/>
        <w:rPr>
          <w:color w:val="000000" w:themeColor="text1"/>
        </w:rPr>
      </w:pPr>
      <w:r w:rsidRPr="00D500C7">
        <w:rPr>
          <w:color w:val="000000" w:themeColor="text1"/>
        </w:rPr>
        <w:t>Os documentos que contiverem valores expressos em moeda estrangeira terão os valores convertidos em moeda corrente nacional (Real), mediante a aplicação da taxa de câmbio (PTAX) para venda publicada pelo Banco Central do Brasil no dia imediatamente anterior à Data de Entrega dos Envelopes.</w:t>
      </w:r>
    </w:p>
    <w:p w14:paraId="1E1F5337" w14:textId="39553C38" w:rsidR="008F78C3" w:rsidRPr="00D333F1" w:rsidRDefault="20C46633" w:rsidP="00071986">
      <w:pPr>
        <w:pStyle w:val="PargrafodaLista"/>
        <w:numPr>
          <w:ilvl w:val="2"/>
          <w:numId w:val="1"/>
        </w:numPr>
        <w:spacing w:line="362" w:lineRule="auto"/>
        <w:ind w:left="1418" w:hanging="929"/>
      </w:pPr>
      <w:r w:rsidRPr="00D333F1">
        <w:t>Os Envelopes não abertos poderão ser retirados pelas Licitantes após a assinatura do Contrato, mediante requerimento de retirada a ser realizado pelo Representante Credenciado ou pela Participante Credenciada pelo e-mail</w:t>
      </w:r>
      <w:r w:rsidR="00412941" w:rsidRPr="00D333F1">
        <w:t xml:space="preserve">: </w:t>
      </w:r>
      <w:hyperlink r:id="rId12" w:history="1">
        <w:r w:rsidR="00AE69E4" w:rsidRPr="00D47FE6">
          <w:rPr>
            <w:rStyle w:val="Hyperlink"/>
          </w:rPr>
          <w:t>licitacaothema3@cemig.com.br</w:t>
        </w:r>
      </w:hyperlink>
      <w:r w:rsidRPr="00D47FE6">
        <w:t>,</w:t>
      </w:r>
      <w:r w:rsidRPr="00D333F1">
        <w:t xml:space="preserve"> o qual deverá ser apresentado no prazo de até 30 dias corridos a contar da publicação do</w:t>
      </w:r>
      <w:r w:rsidR="53E5301F" w:rsidRPr="00D333F1">
        <w:t xml:space="preserve"> Extrato do</w:t>
      </w:r>
      <w:r w:rsidRPr="00D333F1">
        <w:t xml:space="preserve"> </w:t>
      </w:r>
      <w:r w:rsidR="53E5301F" w:rsidRPr="00D333F1">
        <w:t>Contrato</w:t>
      </w:r>
      <w:r w:rsidRPr="00D333F1">
        <w:t>, sob pena de os documentos serem inutilizados</w:t>
      </w:r>
      <w:r w:rsidR="3D8CEACA" w:rsidRPr="00D333F1">
        <w:t xml:space="preserve"> e destruídos</w:t>
      </w:r>
      <w:r w:rsidRPr="00D333F1">
        <w:t>, independentemente de qualquer aviso ou notificação</w:t>
      </w:r>
      <w:r w:rsidR="53E5301F" w:rsidRPr="00D333F1">
        <w:t>.</w:t>
      </w:r>
    </w:p>
    <w:p w14:paraId="7E0E3BEC" w14:textId="77777777" w:rsidR="00075F3D" w:rsidRPr="00D333F1" w:rsidRDefault="00075F3D" w:rsidP="00513CEE"/>
    <w:p w14:paraId="13ECC24F" w14:textId="04B006D0" w:rsidR="006E215E" w:rsidRPr="00D333F1" w:rsidRDefault="00046D6E" w:rsidP="00B371D5">
      <w:pPr>
        <w:pStyle w:val="Ttulo1"/>
        <w:numPr>
          <w:ilvl w:val="0"/>
          <w:numId w:val="1"/>
        </w:numPr>
        <w:jc w:val="left"/>
      </w:pPr>
      <w:r w:rsidRPr="00D333F1">
        <w:t xml:space="preserve">CONDIÇÕES PARA APRESENTAÇÃO DE DOCUMENTOS </w:t>
      </w:r>
    </w:p>
    <w:p w14:paraId="30983207" w14:textId="4B3E6CF9" w:rsidR="006E215E" w:rsidRPr="002960AC" w:rsidRDefault="00046D6E" w:rsidP="00974016">
      <w:pPr>
        <w:pStyle w:val="PargrafodaLista"/>
        <w:numPr>
          <w:ilvl w:val="1"/>
          <w:numId w:val="1"/>
        </w:numPr>
        <w:ind w:left="709" w:hanging="643"/>
      </w:pPr>
      <w:r w:rsidRPr="002960AC">
        <w:t>Toda a documentação referente a</w:t>
      </w:r>
      <w:r w:rsidR="009775B3" w:rsidRPr="002960AC">
        <w:t>os envelopes</w:t>
      </w:r>
      <w:r w:rsidRPr="002960AC">
        <w:t>:</w:t>
      </w:r>
      <w:r w:rsidR="00A7554B" w:rsidRPr="002960AC">
        <w:t xml:space="preserve"> 1- Garantia de Proposta, Documentos de Representação e Declaração </w:t>
      </w:r>
      <w:r w:rsidR="005F6930" w:rsidRPr="002960AC">
        <w:t>d</w:t>
      </w:r>
      <w:r w:rsidR="00A7554B" w:rsidRPr="002960AC">
        <w:t xml:space="preserve">e Desempate; </w:t>
      </w:r>
      <w:r w:rsidR="00075F3D" w:rsidRPr="002960AC">
        <w:t xml:space="preserve">e </w:t>
      </w:r>
      <w:r w:rsidR="00A7554B" w:rsidRPr="002960AC">
        <w:t>2 – Proposta Econômica</w:t>
      </w:r>
      <w:r w:rsidR="005C2142" w:rsidRPr="002960AC">
        <w:t>, deverá ser entregue na Data de Entrega dos Envelopes, no Endereço da Licitação, por representante das Participantes Credenciadas, munido dos documentos que comprovem seus poderes de representação, no horário definido no Cronograma para Entrega dos Envelopes.</w:t>
      </w:r>
      <w:r w:rsidRPr="002960AC">
        <w:t xml:space="preserve"> </w:t>
      </w:r>
    </w:p>
    <w:p w14:paraId="531B50E6" w14:textId="0E01BC85" w:rsidR="005C2142" w:rsidRPr="002960AC" w:rsidRDefault="00026644" w:rsidP="00974016">
      <w:pPr>
        <w:pStyle w:val="PargrafodaLista"/>
        <w:numPr>
          <w:ilvl w:val="1"/>
          <w:numId w:val="1"/>
        </w:numPr>
        <w:ind w:left="709" w:hanging="643"/>
      </w:pPr>
      <w:r w:rsidRPr="002960AC">
        <w:t xml:space="preserve">Toda a documentação referente ao </w:t>
      </w:r>
      <w:r w:rsidR="0020218F" w:rsidRPr="002960AC">
        <w:t>E</w:t>
      </w:r>
      <w:r w:rsidRPr="002960AC">
        <w:t xml:space="preserve">nvelope </w:t>
      </w:r>
      <w:r w:rsidR="005C2142" w:rsidRPr="002960AC">
        <w:t xml:space="preserve">3 </w:t>
      </w:r>
      <w:r w:rsidRPr="002960AC">
        <w:t xml:space="preserve">- </w:t>
      </w:r>
      <w:r w:rsidR="0020218F" w:rsidRPr="002960AC">
        <w:t>Documentação de Habilitação</w:t>
      </w:r>
      <w:r w:rsidRPr="002960AC">
        <w:t xml:space="preserve">, </w:t>
      </w:r>
      <w:r w:rsidR="005C2142" w:rsidRPr="002960AC">
        <w:t xml:space="preserve">deverá ser entregue </w:t>
      </w:r>
      <w:r w:rsidR="009E085A" w:rsidRPr="00050D4E">
        <w:rPr>
          <w:u w:val="single"/>
        </w:rPr>
        <w:t>somente pela Licitante vencedora da Licitação</w:t>
      </w:r>
      <w:r w:rsidR="009E085A" w:rsidRPr="002960AC">
        <w:t xml:space="preserve">, </w:t>
      </w:r>
      <w:r w:rsidR="00741759" w:rsidRPr="002960AC">
        <w:t xml:space="preserve">por representante das Participantes Credenciadas, </w:t>
      </w:r>
      <w:r w:rsidR="009E085A" w:rsidRPr="002960AC">
        <w:t xml:space="preserve">no Endereço da Licitação, na data e hora indicadas no Cronograma do Edital.  </w:t>
      </w:r>
    </w:p>
    <w:p w14:paraId="5C1E00D5" w14:textId="7793BDFA" w:rsidR="006E215E" w:rsidRDefault="00046D6E" w:rsidP="00143C65">
      <w:pPr>
        <w:spacing w:after="115" w:line="259" w:lineRule="auto"/>
        <w:jc w:val="left"/>
      </w:pPr>
      <w:r w:rsidRPr="00D333F1">
        <w:t xml:space="preserve"> </w:t>
      </w:r>
    </w:p>
    <w:p w14:paraId="131C2F9F" w14:textId="77777777" w:rsidR="001D37C9" w:rsidRPr="00D333F1" w:rsidRDefault="001D37C9" w:rsidP="00143C65">
      <w:pPr>
        <w:spacing w:after="115" w:line="259" w:lineRule="auto"/>
        <w:jc w:val="left"/>
      </w:pPr>
    </w:p>
    <w:p w14:paraId="4DF9951C" w14:textId="14C9EC71" w:rsidR="006E215E" w:rsidRPr="00D333F1" w:rsidRDefault="00046D6E" w:rsidP="00B371D5">
      <w:pPr>
        <w:pStyle w:val="Ttulo1"/>
        <w:numPr>
          <w:ilvl w:val="0"/>
          <w:numId w:val="1"/>
        </w:numPr>
        <w:jc w:val="left"/>
      </w:pPr>
      <w:r w:rsidRPr="00D333F1">
        <w:lastRenderedPageBreak/>
        <w:t xml:space="preserve">GARANTIA DE PROPOSTA </w:t>
      </w:r>
    </w:p>
    <w:p w14:paraId="4EB6D3A4" w14:textId="77777777" w:rsidR="009E085A" w:rsidRPr="00D333F1" w:rsidRDefault="009E085A" w:rsidP="008015F6">
      <w:pPr>
        <w:pStyle w:val="PargrafodaLista"/>
        <w:numPr>
          <w:ilvl w:val="1"/>
          <w:numId w:val="1"/>
        </w:numPr>
        <w:tabs>
          <w:tab w:val="left" w:pos="1134"/>
        </w:tabs>
        <w:ind w:left="993" w:hanging="633"/>
      </w:pPr>
      <w:r w:rsidRPr="00D333F1">
        <w:t xml:space="preserve">As Licitantes poderão optar por uma das seguintes modalidades de garantia: </w:t>
      </w:r>
    </w:p>
    <w:p w14:paraId="3B6C9C0A" w14:textId="77777777" w:rsidR="009E085A" w:rsidRPr="00D333F1" w:rsidRDefault="009E085A" w:rsidP="00897CA6">
      <w:pPr>
        <w:pStyle w:val="PargrafodaLista"/>
        <w:numPr>
          <w:ilvl w:val="2"/>
          <w:numId w:val="14"/>
        </w:numPr>
        <w:ind w:left="1276" w:hanging="141"/>
      </w:pPr>
      <w:r w:rsidRPr="00D333F1">
        <w:t xml:space="preserve">Caução em dinheiro; </w:t>
      </w:r>
    </w:p>
    <w:p w14:paraId="50AB0C4A" w14:textId="77777777" w:rsidR="009E085A" w:rsidRPr="00D333F1" w:rsidRDefault="009E085A" w:rsidP="00897CA6">
      <w:pPr>
        <w:pStyle w:val="PargrafodaLista"/>
        <w:numPr>
          <w:ilvl w:val="2"/>
          <w:numId w:val="14"/>
        </w:numPr>
        <w:ind w:left="1276" w:hanging="141"/>
      </w:pPr>
      <w:r w:rsidRPr="00D333F1">
        <w:t xml:space="preserve">Seguro-garantia;  </w:t>
      </w:r>
    </w:p>
    <w:p w14:paraId="4D0358DC" w14:textId="77777777" w:rsidR="009E085A" w:rsidRDefault="009E085A" w:rsidP="00897CA6">
      <w:pPr>
        <w:pStyle w:val="PargrafodaLista"/>
        <w:numPr>
          <w:ilvl w:val="2"/>
          <w:numId w:val="14"/>
        </w:numPr>
        <w:ind w:left="1276" w:hanging="141"/>
      </w:pPr>
      <w:r w:rsidRPr="00D333F1">
        <w:t xml:space="preserve">Fiança bancária. </w:t>
      </w:r>
    </w:p>
    <w:p w14:paraId="55CE5AC3" w14:textId="77777777" w:rsidR="00614732" w:rsidRPr="00D333F1" w:rsidRDefault="00614732" w:rsidP="00614732">
      <w:pPr>
        <w:pStyle w:val="PargrafodaLista"/>
        <w:ind w:left="1276" w:firstLine="0"/>
      </w:pPr>
    </w:p>
    <w:p w14:paraId="383CE81A" w14:textId="77777777" w:rsidR="009E085A" w:rsidRPr="002960AC" w:rsidRDefault="009E085A" w:rsidP="002960AC">
      <w:pPr>
        <w:pStyle w:val="PargrafodaLista"/>
        <w:numPr>
          <w:ilvl w:val="1"/>
          <w:numId w:val="1"/>
        </w:numPr>
        <w:tabs>
          <w:tab w:val="left" w:pos="1134"/>
        </w:tabs>
        <w:ind w:left="993" w:hanging="633"/>
        <w:rPr>
          <w:b/>
          <w:bCs/>
        </w:rPr>
      </w:pPr>
      <w:r w:rsidRPr="002960AC">
        <w:rPr>
          <w:b/>
          <w:bCs/>
        </w:rPr>
        <w:t>Regras aplicáveis a todas as modalidades:</w:t>
      </w:r>
    </w:p>
    <w:p w14:paraId="6F21BF35" w14:textId="5011846B" w:rsidR="0018559D" w:rsidRPr="00D333F1" w:rsidRDefault="009E085A" w:rsidP="00071986">
      <w:pPr>
        <w:pStyle w:val="PargrafodaLista"/>
        <w:numPr>
          <w:ilvl w:val="2"/>
          <w:numId w:val="1"/>
        </w:numPr>
        <w:spacing w:line="362" w:lineRule="auto"/>
        <w:ind w:left="1418" w:hanging="929"/>
      </w:pPr>
      <w:r w:rsidRPr="00D333F1">
        <w:t>A Garantia de Proposta deverá ser prestada em favor da CEMIG GT, em moeda corrente nacional</w:t>
      </w:r>
      <w:r w:rsidR="0018559D" w:rsidRPr="00D333F1">
        <w:t xml:space="preserve">, no valor de </w:t>
      </w:r>
      <w:r w:rsidR="00D8675C" w:rsidRPr="00D333F1">
        <w:t>R$2.908.500,00 (dois milhões, novecentos e oito mil e quinhentos reais</w:t>
      </w:r>
      <w:r w:rsidR="00D8675C" w:rsidRPr="00D8675C">
        <w:t>)</w:t>
      </w:r>
      <w:r w:rsidR="008D6E97" w:rsidRPr="00D47FE6">
        <w:t>,</w:t>
      </w:r>
      <w:r w:rsidR="008D6E97" w:rsidRPr="00D333F1">
        <w:t xml:space="preserve"> </w:t>
      </w:r>
      <w:r w:rsidR="00046D6E" w:rsidRPr="00D333F1">
        <w:t xml:space="preserve">equivalente a </w:t>
      </w:r>
      <w:r w:rsidR="001D6A4A" w:rsidRPr="00D333F1">
        <w:t>10</w:t>
      </w:r>
      <w:r w:rsidR="00046D6E" w:rsidRPr="00D333F1">
        <w:t>% (</w:t>
      </w:r>
      <w:r w:rsidR="001D6A4A" w:rsidRPr="00D333F1">
        <w:t>dez</w:t>
      </w:r>
      <w:r w:rsidR="009C7341" w:rsidRPr="00D333F1">
        <w:t xml:space="preserve"> </w:t>
      </w:r>
      <w:r w:rsidR="00046D6E" w:rsidRPr="00D333F1">
        <w:t>por cento) do Valor Mínimo de Arrematação</w:t>
      </w:r>
      <w:r w:rsidR="0018559D" w:rsidRPr="00D333F1">
        <w:t>.</w:t>
      </w:r>
      <w:r w:rsidR="00046D6E" w:rsidRPr="00D333F1">
        <w:t xml:space="preserve"> </w:t>
      </w:r>
    </w:p>
    <w:p w14:paraId="2D80B628" w14:textId="538F2B89" w:rsidR="0018559D" w:rsidRPr="00D333F1" w:rsidRDefault="0018559D" w:rsidP="00071986">
      <w:pPr>
        <w:pStyle w:val="PargrafodaLista"/>
        <w:numPr>
          <w:ilvl w:val="2"/>
          <w:numId w:val="1"/>
        </w:numPr>
        <w:spacing w:line="362" w:lineRule="auto"/>
        <w:ind w:left="1418" w:hanging="929"/>
      </w:pPr>
      <w:bookmarkStart w:id="19" w:name="_Hlk152588308"/>
      <w:r w:rsidRPr="00D333F1">
        <w:t xml:space="preserve">Após a Data de Entrega dos Envelopes, a Garantia de Proposta somente poderá ser modificada ou substituída mediante expressa e prévia anuência da </w:t>
      </w:r>
      <w:r w:rsidR="00435E08" w:rsidRPr="00D333F1">
        <w:t>Comissão Especial de Licitação</w:t>
      </w:r>
      <w:r w:rsidRPr="00D333F1">
        <w:t>, no momento de sua renovação ou para recomposição do seu valor econômico e condições de exequibilidade</w:t>
      </w:r>
      <w:bookmarkEnd w:id="19"/>
      <w:r w:rsidRPr="00D333F1">
        <w:t>.</w:t>
      </w:r>
    </w:p>
    <w:p w14:paraId="2FB041B7" w14:textId="01F668E8" w:rsidR="0018559D" w:rsidRPr="00D333F1" w:rsidRDefault="0018559D" w:rsidP="00071986">
      <w:pPr>
        <w:pStyle w:val="PargrafodaLista"/>
        <w:numPr>
          <w:ilvl w:val="2"/>
          <w:numId w:val="1"/>
        </w:numPr>
        <w:spacing w:line="362" w:lineRule="auto"/>
        <w:ind w:left="1418" w:hanging="929"/>
      </w:pPr>
      <w:r w:rsidRPr="00D333F1">
        <w:t>Deverá constar como objeto da Garantia de Proposta o pagamento de indenização à CEMIG GT, no montante indicado no item</w:t>
      </w:r>
      <w:r w:rsidR="002E038D" w:rsidRPr="00D333F1">
        <w:t xml:space="preserve"> </w:t>
      </w:r>
      <w:r w:rsidR="00C061D2" w:rsidRPr="005A24F5">
        <w:t>11</w:t>
      </w:r>
      <w:r w:rsidR="002E038D" w:rsidRPr="005A24F5">
        <w:t>.2.</w:t>
      </w:r>
      <w:r w:rsidR="000F42DF" w:rsidRPr="005A24F5">
        <w:t>1</w:t>
      </w:r>
      <w:r w:rsidRPr="005A24F5">
        <w:t>,</w:t>
      </w:r>
      <w:r w:rsidRPr="00D333F1">
        <w:t xml:space="preserve"> no caso de a Licitante descumprir quaisquer de suas obrigações decorrentes da lei ou do Edital, incluindo a recusa em assinar o Contrato ou o não atendimento das exigências para a sua assinatura, nas condições e no prazo estabelecidos no referido Edital.</w:t>
      </w:r>
    </w:p>
    <w:p w14:paraId="52EA9B1E" w14:textId="587D88E9" w:rsidR="0018559D" w:rsidRPr="00D333F1" w:rsidRDefault="0018559D" w:rsidP="00071986">
      <w:pPr>
        <w:pStyle w:val="PargrafodaLista"/>
        <w:numPr>
          <w:ilvl w:val="2"/>
          <w:numId w:val="1"/>
        </w:numPr>
        <w:spacing w:line="362" w:lineRule="auto"/>
        <w:ind w:left="1418" w:hanging="929"/>
      </w:pPr>
      <w:r w:rsidRPr="00D333F1">
        <w:t>A Garantia de Proposta deverá ter prazo mínimo de vigência de 180 (cento e oitenta) dias a contar da Data de Entrega dos Envelopes</w:t>
      </w:r>
      <w:bookmarkStart w:id="20" w:name="_Hlk134460750"/>
      <w:r w:rsidR="00D905E8" w:rsidRPr="00D333F1">
        <w:t>,</w:t>
      </w:r>
      <w:r w:rsidR="00122BBD" w:rsidRPr="00D333F1">
        <w:t xml:space="preserve"> compreende</w:t>
      </w:r>
      <w:r w:rsidR="00A53A39" w:rsidRPr="00D333F1">
        <w:t>ndo</w:t>
      </w:r>
      <w:r w:rsidR="00122BBD" w:rsidRPr="00D333F1">
        <w:t xml:space="preserve"> as 24 (vinte e quatro) horas tanto da data de início da sua vigência, quanto da data de fim de vigência</w:t>
      </w:r>
      <w:r w:rsidR="00A53A39" w:rsidRPr="00D333F1">
        <w:t>,</w:t>
      </w:r>
      <w:r w:rsidR="00D905E8" w:rsidRPr="00D333F1">
        <w:t xml:space="preserve"> </w:t>
      </w:r>
      <w:r w:rsidRPr="00D333F1">
        <w:t>cabendo à Licitante garantir a manutenção da sua validade até a assinatura do Contrato.</w:t>
      </w:r>
      <w:bookmarkEnd w:id="20"/>
    </w:p>
    <w:p w14:paraId="635CD482" w14:textId="4E899ED1" w:rsidR="0018559D" w:rsidRPr="00D333F1" w:rsidRDefault="06D4FD77" w:rsidP="00071986">
      <w:pPr>
        <w:pStyle w:val="PargrafodaLista"/>
        <w:numPr>
          <w:ilvl w:val="2"/>
          <w:numId w:val="1"/>
        </w:numPr>
        <w:spacing w:line="362" w:lineRule="auto"/>
        <w:ind w:left="1418" w:hanging="929"/>
      </w:pPr>
      <w:r w:rsidRPr="00D333F1">
        <w:t xml:space="preserve">Em caso de prorrogação da validade da Proposta Econômica, </w:t>
      </w:r>
      <w:bookmarkStart w:id="21" w:name="_Hlk134460775"/>
      <w:r w:rsidRPr="00D333F1">
        <w:t xml:space="preserve">ou por qualquer </w:t>
      </w:r>
      <w:r w:rsidR="2C0432E7" w:rsidRPr="00D333F1">
        <w:t xml:space="preserve">outro </w:t>
      </w:r>
      <w:r w:rsidRPr="00D333F1">
        <w:t xml:space="preserve">motivo, haja a possibilidade de a Garantia </w:t>
      </w:r>
      <w:r w:rsidR="3AD659BD" w:rsidRPr="00D333F1">
        <w:t>d</w:t>
      </w:r>
      <w:r w:rsidRPr="00D333F1">
        <w:t xml:space="preserve">e Proposta expirar antes de assinatura do Contrato, </w:t>
      </w:r>
      <w:bookmarkEnd w:id="21"/>
      <w:r w:rsidRPr="00D333F1">
        <w:t xml:space="preserve">cabe à Licitante comprovar a renovação da </w:t>
      </w:r>
      <w:r w:rsidR="3AD659BD" w:rsidRPr="00D333F1">
        <w:t>Garantia</w:t>
      </w:r>
      <w:r w:rsidRPr="00D333F1">
        <w:t xml:space="preserve"> de </w:t>
      </w:r>
      <w:r w:rsidR="3AD659BD" w:rsidRPr="00D333F1">
        <w:t>Proposta</w:t>
      </w:r>
      <w:r w:rsidRPr="00D333F1">
        <w:t xml:space="preserve">, por igual período, à </w:t>
      </w:r>
      <w:r w:rsidR="00435E08" w:rsidRPr="00D333F1">
        <w:t>Comissão Especial de Licitação</w:t>
      </w:r>
      <w:r w:rsidRPr="00D333F1">
        <w:t>, em até 1</w:t>
      </w:r>
      <w:r w:rsidR="3AD659BD" w:rsidRPr="00D333F1">
        <w:t>5</w:t>
      </w:r>
      <w:r w:rsidRPr="00D333F1">
        <w:t xml:space="preserve"> (</w:t>
      </w:r>
      <w:r w:rsidR="3AD659BD" w:rsidRPr="00D333F1">
        <w:t>quinze</w:t>
      </w:r>
      <w:r w:rsidRPr="00D333F1">
        <w:t xml:space="preserve">) dias antes do vencimento deste </w:t>
      </w:r>
      <w:r w:rsidRPr="00D333F1">
        <w:lastRenderedPageBreak/>
        <w:t>prazo</w:t>
      </w:r>
      <w:r w:rsidR="3AD659BD" w:rsidRPr="00D333F1">
        <w:t>, independentemente de comunicação formal por parte das Alienantes</w:t>
      </w:r>
      <w:r w:rsidRPr="00D333F1">
        <w:t>.</w:t>
      </w:r>
    </w:p>
    <w:p w14:paraId="57A44508" w14:textId="45D4ED64" w:rsidR="0018559D" w:rsidRDefault="06D4FD77" w:rsidP="00252754">
      <w:pPr>
        <w:pStyle w:val="PargrafodaLista"/>
        <w:numPr>
          <w:ilvl w:val="3"/>
          <w:numId w:val="1"/>
        </w:numPr>
        <w:ind w:left="2552" w:hanging="1215"/>
      </w:pPr>
      <w:r w:rsidRPr="00D333F1">
        <w:t xml:space="preserve">Se a Licitante não comprovar a renovação da Garantia da Proposta no prazo fixado no Subitem </w:t>
      </w:r>
      <w:r w:rsidR="6627700F" w:rsidRPr="0080133A">
        <w:t>1</w:t>
      </w:r>
      <w:r w:rsidR="00E92E55" w:rsidRPr="0080133A">
        <w:t>1</w:t>
      </w:r>
      <w:r w:rsidR="6627700F" w:rsidRPr="0080133A">
        <w:t>.2.5</w:t>
      </w:r>
      <w:r w:rsidR="6627700F" w:rsidRPr="00D333F1">
        <w:t xml:space="preserve"> </w:t>
      </w:r>
      <w:r w:rsidRPr="00D333F1">
        <w:t xml:space="preserve">acima, será notificada pela </w:t>
      </w:r>
      <w:r w:rsidR="00435E08" w:rsidRPr="00D333F1">
        <w:t>Comissão Especial de Licitação</w:t>
      </w:r>
      <w:r w:rsidR="6E8713DE" w:rsidRPr="00D333F1">
        <w:t xml:space="preserve"> </w:t>
      </w:r>
      <w:r w:rsidRPr="00D333F1">
        <w:t>para fazê-lo no prazo de 5 (cinco) dias a partir do recebimento d</w:t>
      </w:r>
      <w:r w:rsidR="16A453D7" w:rsidRPr="00D333F1">
        <w:t>a</w:t>
      </w:r>
      <w:r w:rsidRPr="00D333F1">
        <w:t xml:space="preserve"> notificação, sob pena de ser desclassificada da </w:t>
      </w:r>
      <w:r w:rsidR="6E8713DE" w:rsidRPr="00D333F1">
        <w:t>Licitação.</w:t>
      </w:r>
    </w:p>
    <w:p w14:paraId="69176630" w14:textId="0E9759C7" w:rsidR="00E46D39" w:rsidRPr="00D500C7" w:rsidRDefault="00E46D39" w:rsidP="00D500C7">
      <w:pPr>
        <w:pStyle w:val="PargrafodaLista"/>
        <w:numPr>
          <w:ilvl w:val="3"/>
          <w:numId w:val="1"/>
        </w:numPr>
        <w:ind w:left="2410" w:hanging="1134"/>
        <w:rPr>
          <w:color w:val="000000" w:themeColor="text1"/>
        </w:rPr>
      </w:pPr>
      <w:r w:rsidRPr="00D500C7">
        <w:rPr>
          <w:color w:val="000000" w:themeColor="text1"/>
        </w:rPr>
        <w:t>A renovação da garantia poderá ser feita pela apresentação de novo instrumento de garantia válido e vigente ou por instrumento de manutenção, como endosso, em caso de seguro-garantia, ou aditivo, em caso de fiança bancária.</w:t>
      </w:r>
    </w:p>
    <w:p w14:paraId="314771BC" w14:textId="07712F1C" w:rsidR="0018559D" w:rsidRPr="00D333F1" w:rsidRDefault="00E46D39" w:rsidP="00071986">
      <w:pPr>
        <w:pStyle w:val="PargrafodaLista"/>
        <w:numPr>
          <w:ilvl w:val="2"/>
          <w:numId w:val="1"/>
        </w:numPr>
        <w:spacing w:line="362" w:lineRule="auto"/>
        <w:ind w:left="1418" w:hanging="929"/>
      </w:pPr>
      <w:r w:rsidRPr="00D333F1">
        <w:t>Se a Licitante participar isoladamente, a Garantia de Proposta deverá ser apresentada em nome próprio</w:t>
      </w:r>
      <w:r w:rsidR="00DA08BE" w:rsidRPr="00D333F1">
        <w:t>.</w:t>
      </w:r>
    </w:p>
    <w:p w14:paraId="0A51F859" w14:textId="53931382" w:rsidR="0018559D" w:rsidRPr="00D333F1" w:rsidRDefault="00DA08BE" w:rsidP="00071986">
      <w:pPr>
        <w:pStyle w:val="PargrafodaLista"/>
        <w:numPr>
          <w:ilvl w:val="2"/>
          <w:numId w:val="1"/>
        </w:numPr>
        <w:spacing w:line="362" w:lineRule="auto"/>
        <w:ind w:left="1418" w:hanging="929"/>
      </w:pPr>
      <w:r w:rsidRPr="00D333F1">
        <w:t>Em caso de participação em Consórcio, a Garantia de Proposta poderá ser aportada:</w:t>
      </w:r>
    </w:p>
    <w:p w14:paraId="2855960A" w14:textId="04A13AE4" w:rsidR="00DA08BE" w:rsidRPr="00D333F1" w:rsidRDefault="00DA08BE" w:rsidP="00071986">
      <w:pPr>
        <w:pStyle w:val="PargrafodaLista"/>
        <w:numPr>
          <w:ilvl w:val="3"/>
          <w:numId w:val="26"/>
        </w:numPr>
        <w:ind w:left="1843" w:hanging="283"/>
      </w:pPr>
      <w:r w:rsidRPr="00D333F1">
        <w:t>em um único instrumento que tenha como tomador um ou mais membros do Consórcio, independentemente do percentual de participação das Consorciadas; ou</w:t>
      </w:r>
    </w:p>
    <w:p w14:paraId="142999D3" w14:textId="04AE0E2D" w:rsidR="00DA08BE" w:rsidRPr="00D333F1" w:rsidRDefault="00DA08BE" w:rsidP="00071986">
      <w:pPr>
        <w:pStyle w:val="PargrafodaLista"/>
        <w:numPr>
          <w:ilvl w:val="3"/>
          <w:numId w:val="26"/>
        </w:numPr>
        <w:ind w:left="1843" w:hanging="283"/>
      </w:pPr>
      <w:r w:rsidRPr="00D333F1">
        <w:t xml:space="preserve">em instrumentos distintos, cada um emitido por uma Consorciada, independentemente de seu percentual de participação no Consórcio, desde que as garantias somadas atinjam o montante exigido no item </w:t>
      </w:r>
      <w:r w:rsidR="00E65D58" w:rsidRPr="00D87A5B">
        <w:t>11</w:t>
      </w:r>
      <w:r w:rsidRPr="00D87A5B">
        <w:t>.2.1.</w:t>
      </w:r>
    </w:p>
    <w:p w14:paraId="37B8BE03" w14:textId="28973E0D" w:rsidR="00DA08BE" w:rsidRPr="00D333F1" w:rsidRDefault="00DA08BE" w:rsidP="00071986">
      <w:pPr>
        <w:pStyle w:val="PargrafodaLista"/>
        <w:numPr>
          <w:ilvl w:val="2"/>
          <w:numId w:val="1"/>
        </w:numPr>
        <w:spacing w:line="362" w:lineRule="auto"/>
        <w:ind w:left="1418" w:hanging="929"/>
      </w:pPr>
      <w:r w:rsidRPr="00D333F1">
        <w:t>Em ambos os casos:</w:t>
      </w:r>
    </w:p>
    <w:p w14:paraId="2A7088C7" w14:textId="56E1A438" w:rsidR="00DA08BE" w:rsidRPr="00D333F1" w:rsidRDefault="00DA08BE" w:rsidP="00513CEE">
      <w:pPr>
        <w:pStyle w:val="PargrafodaLista"/>
        <w:numPr>
          <w:ilvl w:val="5"/>
          <w:numId w:val="11"/>
        </w:numPr>
      </w:pPr>
      <w:r w:rsidRPr="00D333F1">
        <w:t>a Garantia de Proposta deverá assegurar a responsabilidade do Consórcio, sendo vedado o instrumento que garanta apenas a participação de parte das Consorciada(s);</w:t>
      </w:r>
    </w:p>
    <w:p w14:paraId="65E5C207" w14:textId="7E220050" w:rsidR="00DA08BE" w:rsidRPr="00D333F1" w:rsidRDefault="15ED9949" w:rsidP="00513CEE">
      <w:pPr>
        <w:pStyle w:val="PargrafodaLista"/>
        <w:numPr>
          <w:ilvl w:val="5"/>
          <w:numId w:val="11"/>
        </w:numPr>
      </w:pPr>
      <w:r w:rsidRPr="00D333F1">
        <w:t>o nome do Consórcio, as razões sociais de todas as consorciadas e seus respectivos CNPJ, bem como a indicação dos percentuais de participação deve</w:t>
      </w:r>
      <w:r w:rsidR="279A6D31" w:rsidRPr="00D333F1">
        <w:t>m</w:t>
      </w:r>
      <w:r w:rsidRPr="00D333F1">
        <w:t xml:space="preserve"> constar no objeto da Garantia de Proposta, em especial nos casos de Seguro Garantia e Fiança Bancária; e</w:t>
      </w:r>
    </w:p>
    <w:p w14:paraId="0B7CB479" w14:textId="2A46AA17" w:rsidR="00DA08BE" w:rsidRPr="00D500C7" w:rsidRDefault="00DA08BE" w:rsidP="00D500C7">
      <w:pPr>
        <w:pStyle w:val="PargrafodaLista"/>
        <w:numPr>
          <w:ilvl w:val="3"/>
          <w:numId w:val="1"/>
        </w:numPr>
        <w:ind w:left="2410" w:hanging="1134"/>
        <w:rPr>
          <w:color w:val="000000" w:themeColor="text1"/>
        </w:rPr>
      </w:pPr>
      <w:r w:rsidRPr="00D500C7">
        <w:rPr>
          <w:color w:val="000000" w:themeColor="text1"/>
        </w:rPr>
        <w:t xml:space="preserve">não serão aceitas Garantias de Proposta que utilizem como tomador/afiançado/titular/depositário a razão social do </w:t>
      </w:r>
      <w:r w:rsidRPr="0090091F">
        <w:rPr>
          <w:color w:val="000000" w:themeColor="text1"/>
        </w:rPr>
        <w:lastRenderedPageBreak/>
        <w:t>Consórcio</w:t>
      </w:r>
      <w:r w:rsidR="76491EF0" w:rsidRPr="0090091F">
        <w:rPr>
          <w:color w:val="000000" w:themeColor="text1"/>
        </w:rPr>
        <w:t xml:space="preserve"> que não tenha sido formalmente constituído</w:t>
      </w:r>
      <w:r w:rsidRPr="0090091F">
        <w:rPr>
          <w:color w:val="000000" w:themeColor="text1"/>
        </w:rPr>
        <w:t>,</w:t>
      </w:r>
      <w:r w:rsidRPr="00D500C7">
        <w:rPr>
          <w:color w:val="000000" w:themeColor="text1"/>
        </w:rPr>
        <w:t xml:space="preserve"> devido </w:t>
      </w:r>
      <w:r w:rsidR="00C7745C" w:rsidRPr="00D500C7">
        <w:rPr>
          <w:color w:val="000000" w:themeColor="text1"/>
        </w:rPr>
        <w:t>à</w:t>
      </w:r>
      <w:r w:rsidRPr="00D500C7">
        <w:rPr>
          <w:color w:val="000000" w:themeColor="text1"/>
        </w:rPr>
        <w:t xml:space="preserve"> ausência de personalidade jurídica deste, devendo necessariamente</w:t>
      </w:r>
      <w:r w:rsidR="009760D5" w:rsidRPr="00D500C7">
        <w:rPr>
          <w:color w:val="000000" w:themeColor="text1"/>
        </w:rPr>
        <w:t xml:space="preserve"> </w:t>
      </w:r>
      <w:r w:rsidRPr="00D500C7">
        <w:rPr>
          <w:color w:val="000000" w:themeColor="text1"/>
        </w:rPr>
        <w:t>figurar como</w:t>
      </w:r>
      <w:r w:rsidR="009760D5" w:rsidRPr="00D500C7">
        <w:rPr>
          <w:color w:val="000000" w:themeColor="text1"/>
        </w:rPr>
        <w:t xml:space="preserve"> </w:t>
      </w:r>
      <w:r w:rsidRPr="00D500C7">
        <w:rPr>
          <w:color w:val="000000" w:themeColor="text1"/>
        </w:rPr>
        <w:t>tomador/afiançado/titular/depositário um ou mais membros do Consórcio que tenha personalidade jurídica</w:t>
      </w:r>
      <w:r w:rsidR="008331ED" w:rsidRPr="00D500C7">
        <w:rPr>
          <w:color w:val="000000" w:themeColor="text1"/>
        </w:rPr>
        <w:t>.</w:t>
      </w:r>
    </w:p>
    <w:p w14:paraId="6823E998" w14:textId="14C8F809" w:rsidR="008331ED" w:rsidRPr="00D500C7" w:rsidRDefault="008331ED" w:rsidP="00D500C7">
      <w:pPr>
        <w:pStyle w:val="PargrafodaLista"/>
        <w:numPr>
          <w:ilvl w:val="3"/>
          <w:numId w:val="1"/>
        </w:numPr>
        <w:ind w:left="2410" w:hanging="1134"/>
        <w:rPr>
          <w:color w:val="000000" w:themeColor="text1"/>
        </w:rPr>
      </w:pPr>
      <w:r w:rsidRPr="00D500C7">
        <w:rPr>
          <w:color w:val="000000" w:themeColor="text1"/>
        </w:rPr>
        <w:t>Na hipótese de aporte conjunto da Garantia de Proposta, cada Consorciada poderá optar isoladamente por uma das modalidades de garantia admitidas neste Edital, sem prejuízo da escolha pelas demais consorciadas de modalidade diversa.</w:t>
      </w:r>
    </w:p>
    <w:p w14:paraId="4930FDB8" w14:textId="3BDC5D2A" w:rsidR="008331ED" w:rsidRPr="00D333F1" w:rsidRDefault="008331ED" w:rsidP="00071986">
      <w:pPr>
        <w:pStyle w:val="PargrafodaLista"/>
        <w:numPr>
          <w:ilvl w:val="2"/>
          <w:numId w:val="1"/>
        </w:numPr>
        <w:spacing w:line="362" w:lineRule="auto"/>
        <w:ind w:left="1418" w:hanging="929"/>
      </w:pPr>
      <w:r w:rsidRPr="00D333F1">
        <w:t xml:space="preserve">Em caso de </w:t>
      </w:r>
      <w:r w:rsidR="00EC0594">
        <w:t>FIP</w:t>
      </w:r>
      <w:r w:rsidRPr="00D333F1">
        <w:t xml:space="preserve">, a Garantia de Proposta deverá ser prestada pelo Administrador </w:t>
      </w:r>
      <w:bookmarkStart w:id="22" w:name="_Hlk134460855"/>
      <w:r w:rsidRPr="00D333F1">
        <w:t>ou Gestor do Fundo</w:t>
      </w:r>
      <w:bookmarkEnd w:id="22"/>
      <w:r w:rsidRPr="00D333F1">
        <w:t>, conforme previsto no Regulamento do Fundo e deverá conter indicação da denominação social do fundo e de seu administrador e/ou gestor, conforme aplicável.</w:t>
      </w:r>
    </w:p>
    <w:p w14:paraId="54525B81" w14:textId="3DBFC211" w:rsidR="008331ED" w:rsidRDefault="008331ED" w:rsidP="00071986">
      <w:pPr>
        <w:pStyle w:val="PargrafodaLista"/>
        <w:numPr>
          <w:ilvl w:val="2"/>
          <w:numId w:val="1"/>
        </w:numPr>
        <w:spacing w:line="362" w:lineRule="auto"/>
        <w:ind w:left="1418" w:hanging="929"/>
      </w:pPr>
      <w:r w:rsidRPr="00D333F1">
        <w:t xml:space="preserve">A Garantia de Proposta, prestada em qualquer das modalidades previstas neste Edital, </w:t>
      </w:r>
      <w:r w:rsidRPr="00767D69">
        <w:t>deverá ser incondicional</w:t>
      </w:r>
      <w:r w:rsidRPr="00D333F1">
        <w:t xml:space="preserve"> e não poderá conter cláusula excludente de responsabilidades contraídas pela Licitante ou pelos emitentes das garantias, relativamente à participação da Licitante nesta Licitação.</w:t>
      </w:r>
    </w:p>
    <w:p w14:paraId="015D7567" w14:textId="3DE222A6" w:rsidR="000D2E6F" w:rsidRPr="00D333F1" w:rsidRDefault="000D2E6F" w:rsidP="00DC47C0">
      <w:pPr>
        <w:pStyle w:val="PargrafodaLista"/>
        <w:numPr>
          <w:ilvl w:val="3"/>
          <w:numId w:val="1"/>
        </w:numPr>
        <w:spacing w:line="362" w:lineRule="auto"/>
        <w:ind w:left="1985" w:hanging="1134"/>
      </w:pPr>
      <w:r>
        <w:t xml:space="preserve">A incondicionalidade prevista no item </w:t>
      </w:r>
      <w:r w:rsidRPr="00997F0D">
        <w:t>1</w:t>
      </w:r>
      <w:r w:rsidR="00DC47C0" w:rsidRPr="00997F0D">
        <w:t>1</w:t>
      </w:r>
      <w:r w:rsidRPr="00997F0D">
        <w:t>.2.10</w:t>
      </w:r>
      <w:r>
        <w:t xml:space="preserve"> acima está sujeita </w:t>
      </w:r>
      <w:r w:rsidR="00A44501">
        <w:t>à</w:t>
      </w:r>
      <w:r>
        <w:t>s excepcionali</w:t>
      </w:r>
      <w:r w:rsidR="00A44501">
        <w:t>d</w:t>
      </w:r>
      <w:r>
        <w:t>a</w:t>
      </w:r>
      <w:r w:rsidR="00A44501">
        <w:t>de</w:t>
      </w:r>
      <w:r>
        <w:t xml:space="preserve">s </w:t>
      </w:r>
      <w:r w:rsidR="00512F5D">
        <w:t>impostas pela</w:t>
      </w:r>
      <w:r w:rsidR="008A6A4A">
        <w:t xml:space="preserve"> legislação </w:t>
      </w:r>
      <w:r w:rsidR="00AB37AD">
        <w:t xml:space="preserve">e regulamentos </w:t>
      </w:r>
      <w:r w:rsidR="008A6A4A">
        <w:t>aplicáve</w:t>
      </w:r>
      <w:r w:rsidR="00AB37AD">
        <w:t>is</w:t>
      </w:r>
      <w:r>
        <w:t>.</w:t>
      </w:r>
    </w:p>
    <w:p w14:paraId="53B4B49E" w14:textId="77777777" w:rsidR="000D2E6F" w:rsidRPr="00D333F1" w:rsidRDefault="000D2E6F" w:rsidP="00767D69">
      <w:pPr>
        <w:pStyle w:val="PargrafodaLista"/>
        <w:spacing w:line="362" w:lineRule="auto"/>
        <w:ind w:left="1418" w:firstLine="0"/>
      </w:pPr>
    </w:p>
    <w:p w14:paraId="73CE0D43" w14:textId="34C52D0C" w:rsidR="008331ED" w:rsidRDefault="008331ED" w:rsidP="002E389E">
      <w:pPr>
        <w:pStyle w:val="PargrafodaLista"/>
        <w:numPr>
          <w:ilvl w:val="2"/>
          <w:numId w:val="1"/>
        </w:numPr>
        <w:spacing w:line="362" w:lineRule="auto"/>
        <w:ind w:left="1418" w:hanging="929"/>
      </w:pPr>
      <w:r w:rsidRPr="00D333F1">
        <w:t xml:space="preserve">As Licitantes que não apresentarem a Garantia de Proposta nas condições estabelecidas neste </w:t>
      </w:r>
      <w:bookmarkStart w:id="23" w:name="_Hlk151138545"/>
      <w:r w:rsidRPr="00D333F1">
        <w:t>Edital estarão impedidas de participar da Licitação, e não terão seu</w:t>
      </w:r>
      <w:r w:rsidR="00170F0C" w:rsidRPr="00D333F1">
        <w:t>s</w:t>
      </w:r>
      <w:r w:rsidRPr="00D333F1">
        <w:t xml:space="preserve"> Envelope</w:t>
      </w:r>
      <w:r w:rsidR="00170F0C" w:rsidRPr="00D333F1">
        <w:t>s</w:t>
      </w:r>
      <w:r w:rsidRPr="00D333F1">
        <w:t xml:space="preserve"> nº 2 aberto</w:t>
      </w:r>
      <w:r w:rsidR="00170F0C" w:rsidRPr="00D333F1">
        <w:t>s</w:t>
      </w:r>
      <w:r w:rsidRPr="00D333F1">
        <w:t>, resguardado o direito quanto à interposição de recurso</w:t>
      </w:r>
      <w:r w:rsidR="00170F0C" w:rsidRPr="00D333F1">
        <w:t>s</w:t>
      </w:r>
      <w:r w:rsidRPr="00D333F1">
        <w:t xml:space="preserve"> na forma do Edital, e a prerrogativa de diligenciamento da </w:t>
      </w:r>
      <w:r w:rsidR="00435E08" w:rsidRPr="00D333F1">
        <w:t>Comissão Especial de Licitação</w:t>
      </w:r>
      <w:r w:rsidRPr="00D333F1">
        <w:t>.</w:t>
      </w:r>
      <w:bookmarkEnd w:id="23"/>
      <w:r w:rsidRPr="00D333F1" w:rsidDel="0018559D">
        <w:t xml:space="preserve"> </w:t>
      </w:r>
    </w:p>
    <w:p w14:paraId="69AF7995" w14:textId="77777777" w:rsidR="007C012E" w:rsidRPr="00D333F1" w:rsidRDefault="007C012E" w:rsidP="00D47FE6">
      <w:pPr>
        <w:pStyle w:val="PargrafodaLista"/>
        <w:spacing w:line="362" w:lineRule="auto"/>
        <w:ind w:left="1418" w:firstLine="0"/>
      </w:pPr>
    </w:p>
    <w:p w14:paraId="0B6F0DE5" w14:textId="00E7CB7D" w:rsidR="008331ED" w:rsidRPr="00D333F1" w:rsidRDefault="008331ED" w:rsidP="0011026B">
      <w:pPr>
        <w:pStyle w:val="PargrafodaLista"/>
        <w:numPr>
          <w:ilvl w:val="2"/>
          <w:numId w:val="1"/>
        </w:numPr>
        <w:spacing w:line="362" w:lineRule="auto"/>
        <w:ind w:left="1418" w:hanging="929"/>
      </w:pPr>
      <w:r w:rsidRPr="00D333F1">
        <w:t xml:space="preserve">A </w:t>
      </w:r>
      <w:r w:rsidR="00435E08" w:rsidRPr="00D333F1">
        <w:t>Comissão Especial de Licitação</w:t>
      </w:r>
      <w:r w:rsidRPr="00D333F1">
        <w:t xml:space="preserve"> analisará a regularidade e efetividade das Garantias de Propostas.</w:t>
      </w:r>
    </w:p>
    <w:p w14:paraId="135BCAB3" w14:textId="10B19E50" w:rsidR="008331ED" w:rsidRPr="00D333F1" w:rsidRDefault="008331ED" w:rsidP="0011026B">
      <w:pPr>
        <w:pStyle w:val="PargrafodaLista"/>
        <w:numPr>
          <w:ilvl w:val="2"/>
          <w:numId w:val="1"/>
        </w:numPr>
        <w:spacing w:line="362" w:lineRule="auto"/>
        <w:ind w:left="1418" w:hanging="929"/>
      </w:pPr>
      <w:r w:rsidRPr="00D333F1">
        <w:lastRenderedPageBreak/>
        <w:t>A Garantia de Proposta responderá pelas penalidades e indenizações devidas pelas Licitantes durante a Licitação, até a assinatura do Contrato, até o limite do seu valor.</w:t>
      </w:r>
    </w:p>
    <w:p w14:paraId="21FD1B3C" w14:textId="73F805BA" w:rsidR="006E215E" w:rsidRPr="00D333F1" w:rsidRDefault="008331ED" w:rsidP="000E5F7B">
      <w:pPr>
        <w:pStyle w:val="PargrafodaLista"/>
        <w:numPr>
          <w:ilvl w:val="2"/>
          <w:numId w:val="1"/>
        </w:numPr>
        <w:spacing w:line="362" w:lineRule="auto"/>
        <w:ind w:left="1418" w:hanging="929"/>
      </w:pPr>
      <w:r w:rsidRPr="00D333F1">
        <w:t>Caso o valor da Garantia de Proposta seja insuficiente para fazer frente às penalidades e ou indenizações impostas, a Licitante ficará obrigada a pagar pelos valores remanescentes no mesmo prazo indicado para pagamento da penalidade ou indenização a ela imposta.</w:t>
      </w:r>
    </w:p>
    <w:p w14:paraId="71D289F9" w14:textId="087F3212" w:rsidR="008331ED" w:rsidRPr="00D333F1" w:rsidRDefault="008331ED" w:rsidP="000E5F7B">
      <w:pPr>
        <w:pStyle w:val="PargrafodaLista"/>
        <w:numPr>
          <w:ilvl w:val="2"/>
          <w:numId w:val="1"/>
        </w:numPr>
        <w:spacing w:line="362" w:lineRule="auto"/>
        <w:ind w:left="1418" w:hanging="929"/>
      </w:pPr>
      <w:r w:rsidRPr="00D333F1">
        <w:t>Encerrada a Licitação, as Garantias de Proposta de todas as Licitantes serão devolvidas a partir de 10 (dez) dias úteis após a assinatura do Contrato ou após a data de publicação da revogação ou anulação da Licitação.</w:t>
      </w:r>
    </w:p>
    <w:p w14:paraId="5851BAC2" w14:textId="72E0F9D9" w:rsidR="005657D5" w:rsidRDefault="3AD659BD" w:rsidP="0033111E">
      <w:pPr>
        <w:pStyle w:val="PargrafodaLista"/>
        <w:numPr>
          <w:ilvl w:val="1"/>
          <w:numId w:val="1"/>
        </w:numPr>
        <w:spacing w:line="362" w:lineRule="auto"/>
        <w:ind w:left="709" w:hanging="709"/>
      </w:pPr>
      <w:r w:rsidRPr="00D333F1">
        <w:t xml:space="preserve">A </w:t>
      </w:r>
      <w:r w:rsidR="00435E08" w:rsidRPr="00D333F1">
        <w:t>Comissão Especial de Licitação</w:t>
      </w:r>
      <w:r w:rsidRPr="00D333F1">
        <w:t xml:space="preserve"> se reserva </w:t>
      </w:r>
      <w:r w:rsidR="75400BE1" w:rsidRPr="00D333F1">
        <w:t>a</w:t>
      </w:r>
      <w:r w:rsidRPr="00D333F1">
        <w:t xml:space="preserve">o direito de promover diligências para verificar a documentação referente </w:t>
      </w:r>
      <w:r w:rsidR="6A1D4E28" w:rsidRPr="00D333F1">
        <w:t>às</w:t>
      </w:r>
      <w:r w:rsidRPr="00D333F1">
        <w:t xml:space="preserve"> Garantias de Proposta.</w:t>
      </w:r>
    </w:p>
    <w:p w14:paraId="05833EF8" w14:textId="77777777" w:rsidR="00F91F15" w:rsidRDefault="00F91F15" w:rsidP="00F91F15">
      <w:pPr>
        <w:pStyle w:val="PargrafodaLista"/>
        <w:tabs>
          <w:tab w:val="left" w:pos="1134"/>
        </w:tabs>
        <w:ind w:left="993" w:firstLine="0"/>
      </w:pPr>
    </w:p>
    <w:p w14:paraId="5BBAA269" w14:textId="77777777" w:rsidR="00F91F15" w:rsidRPr="00D333F1" w:rsidRDefault="00F91F15" w:rsidP="00F91F15">
      <w:pPr>
        <w:pStyle w:val="PargrafodaLista"/>
        <w:tabs>
          <w:tab w:val="left" w:pos="1134"/>
        </w:tabs>
        <w:ind w:left="993" w:firstLine="0"/>
      </w:pPr>
    </w:p>
    <w:p w14:paraId="4C42B0C4" w14:textId="05D60E93" w:rsidR="008331ED" w:rsidRPr="002960AC" w:rsidRDefault="008331ED" w:rsidP="002960AC">
      <w:pPr>
        <w:pStyle w:val="PargrafodaLista"/>
        <w:numPr>
          <w:ilvl w:val="1"/>
          <w:numId w:val="1"/>
        </w:numPr>
        <w:tabs>
          <w:tab w:val="left" w:pos="1134"/>
        </w:tabs>
        <w:ind w:left="993" w:hanging="633"/>
        <w:rPr>
          <w:b/>
          <w:bCs/>
        </w:rPr>
      </w:pPr>
      <w:bookmarkStart w:id="24" w:name="_Ref104949924"/>
      <w:r w:rsidRPr="002960AC">
        <w:rPr>
          <w:b/>
          <w:bCs/>
        </w:rPr>
        <w:t>Caução em dinheiro</w:t>
      </w:r>
      <w:bookmarkEnd w:id="24"/>
    </w:p>
    <w:p w14:paraId="188BA8DE" w14:textId="6E3E5F37" w:rsidR="008331ED" w:rsidRDefault="008331ED" w:rsidP="00071986">
      <w:pPr>
        <w:pStyle w:val="PargrafodaLista"/>
        <w:numPr>
          <w:ilvl w:val="2"/>
          <w:numId w:val="1"/>
        </w:numPr>
        <w:spacing w:line="362" w:lineRule="auto"/>
        <w:ind w:left="1418" w:hanging="929"/>
      </w:pPr>
      <w:r w:rsidRPr="00D333F1">
        <w:t xml:space="preserve">No caso de caução em dinheiro, a </w:t>
      </w:r>
      <w:r w:rsidR="00C623E9" w:rsidRPr="00D333F1">
        <w:t xml:space="preserve">Garantia de Proposta </w:t>
      </w:r>
      <w:r w:rsidRPr="00D333F1">
        <w:t xml:space="preserve">deverá ser prestada em moeda corrente nacional, devendo as </w:t>
      </w:r>
      <w:r w:rsidR="00C623E9" w:rsidRPr="00D333F1">
        <w:t>Licitantes</w:t>
      </w:r>
      <w:r w:rsidRPr="00D333F1">
        <w:t xml:space="preserve"> que optarem por esta modalidade </w:t>
      </w:r>
      <w:r w:rsidR="0068594C" w:rsidRPr="00D333F1">
        <w:t>solicitar</w:t>
      </w:r>
      <w:r w:rsidRPr="00D333F1">
        <w:t xml:space="preserve"> </w:t>
      </w:r>
      <w:r w:rsidR="00E7118A" w:rsidRPr="00D333F1">
        <w:t xml:space="preserve">as orientações para a realização do depósito bancário </w:t>
      </w:r>
      <w:r w:rsidR="001D590D" w:rsidRPr="00D333F1">
        <w:t xml:space="preserve">através do </w:t>
      </w:r>
      <w:r w:rsidRPr="00D333F1">
        <w:t xml:space="preserve">e-mail à </w:t>
      </w:r>
      <w:r w:rsidR="00435E08" w:rsidRPr="00D333F1">
        <w:t>Comissão Especial de Licitação</w:t>
      </w:r>
      <w:r w:rsidR="00065F79" w:rsidRPr="00D333F1">
        <w:t xml:space="preserve"> por meio do endereço eletrônico </w:t>
      </w:r>
      <w:r w:rsidR="008664D9" w:rsidRPr="00D333F1">
        <w:t xml:space="preserve"> </w:t>
      </w:r>
      <w:hyperlink r:id="rId13" w:history="1">
        <w:r w:rsidR="009E57ED" w:rsidRPr="00EB1CBA">
          <w:rPr>
            <w:rStyle w:val="Hyperlink"/>
          </w:rPr>
          <w:t>licitacaothema3@cemig.com.br</w:t>
        </w:r>
      </w:hyperlink>
      <w:r w:rsidRPr="00D333F1">
        <w:t>, com o assunto “</w:t>
      </w:r>
      <w:r w:rsidR="001F361F" w:rsidRPr="00D333F1">
        <w:t>Procedimento para o Depósito de Caução -</w:t>
      </w:r>
      <w:r w:rsidR="00C623E9" w:rsidRPr="00D333F1">
        <w:t xml:space="preserve"> </w:t>
      </w:r>
      <w:r w:rsidR="001F361F" w:rsidRPr="00AF45A9">
        <w:t>Licitação</w:t>
      </w:r>
      <w:r w:rsidR="00C623E9" w:rsidRPr="00AF45A9">
        <w:t xml:space="preserve"> </w:t>
      </w:r>
      <w:r w:rsidR="000B3FF7" w:rsidRPr="00AF45A9">
        <w:t>Presencial</w:t>
      </w:r>
      <w:r w:rsidR="001C15F5" w:rsidRPr="00AF45A9">
        <w:t xml:space="preserve"> </w:t>
      </w:r>
      <w:r w:rsidR="00D47FE6">
        <w:t>500-W</w:t>
      </w:r>
      <w:r w:rsidR="00AF45A9">
        <w:t>20723</w:t>
      </w:r>
      <w:r w:rsidRPr="00D333F1">
        <w:t xml:space="preserve">cujo comprovante deverá ser apresentado no </w:t>
      </w:r>
      <w:r w:rsidR="00C623E9" w:rsidRPr="00D333F1">
        <w:t>Envelope</w:t>
      </w:r>
      <w:r w:rsidRPr="00D333F1">
        <w:t xml:space="preserve"> 1, sob pena de ineficácia da prestação da garantia</w:t>
      </w:r>
      <w:r w:rsidR="00C623E9" w:rsidRPr="00D333F1">
        <w:t>.</w:t>
      </w:r>
    </w:p>
    <w:p w14:paraId="209E983E" w14:textId="3AA08BE5" w:rsidR="00226093" w:rsidRPr="00D333F1" w:rsidRDefault="00226093" w:rsidP="00226093">
      <w:pPr>
        <w:pStyle w:val="PargrafodaLista"/>
        <w:numPr>
          <w:ilvl w:val="3"/>
          <w:numId w:val="1"/>
        </w:numPr>
        <w:tabs>
          <w:tab w:val="left" w:pos="1418"/>
        </w:tabs>
        <w:spacing w:line="362" w:lineRule="auto"/>
        <w:ind w:left="1985" w:hanging="1073"/>
      </w:pPr>
      <w:r>
        <w:t xml:space="preserve">As Licitantes deverão solicitar as orientações relacionadas ao depósito caução até </w:t>
      </w:r>
      <w:r w:rsidR="00A5086E">
        <w:t>2</w:t>
      </w:r>
      <w:r w:rsidRPr="00D333F1">
        <w:t xml:space="preserve"> (</w:t>
      </w:r>
      <w:r w:rsidR="00A5086E">
        <w:t>dois</w:t>
      </w:r>
      <w:r w:rsidRPr="00D333F1">
        <w:t xml:space="preserve">) </w:t>
      </w:r>
      <w:r w:rsidRPr="00E7216D">
        <w:t>dias</w:t>
      </w:r>
      <w:r w:rsidRPr="00D333F1">
        <w:t xml:space="preserve"> úteis antes da Data de Entrega dos Envelopes</w:t>
      </w:r>
      <w:r w:rsidR="003041F9">
        <w:t>.</w:t>
      </w:r>
      <w:r>
        <w:t xml:space="preserve"> </w:t>
      </w:r>
    </w:p>
    <w:p w14:paraId="64FA33A5" w14:textId="77777777" w:rsidR="00BF687C" w:rsidRDefault="00BF687C" w:rsidP="00B26535">
      <w:pPr>
        <w:pStyle w:val="PargrafodaLista"/>
        <w:tabs>
          <w:tab w:val="left" w:pos="1701"/>
        </w:tabs>
        <w:ind w:left="1701" w:firstLine="0"/>
      </w:pPr>
    </w:p>
    <w:p w14:paraId="0D47E38E" w14:textId="77777777" w:rsidR="008E76FC" w:rsidRDefault="008E76FC" w:rsidP="00B26535">
      <w:pPr>
        <w:pStyle w:val="PargrafodaLista"/>
        <w:tabs>
          <w:tab w:val="left" w:pos="1701"/>
        </w:tabs>
        <w:ind w:left="1701" w:firstLine="0"/>
      </w:pPr>
    </w:p>
    <w:p w14:paraId="5D922E6A" w14:textId="77777777" w:rsidR="008E76FC" w:rsidRDefault="008E76FC" w:rsidP="00B26535">
      <w:pPr>
        <w:pStyle w:val="PargrafodaLista"/>
        <w:tabs>
          <w:tab w:val="left" w:pos="1701"/>
        </w:tabs>
        <w:ind w:left="1701" w:firstLine="0"/>
      </w:pPr>
    </w:p>
    <w:p w14:paraId="7261A1A2" w14:textId="77777777" w:rsidR="008E76FC" w:rsidRDefault="008E76FC" w:rsidP="00B26535">
      <w:pPr>
        <w:pStyle w:val="PargrafodaLista"/>
        <w:tabs>
          <w:tab w:val="left" w:pos="1701"/>
        </w:tabs>
        <w:ind w:left="1701" w:firstLine="0"/>
      </w:pPr>
    </w:p>
    <w:p w14:paraId="00942B41" w14:textId="77777777" w:rsidR="008E76FC" w:rsidRPr="00D333F1" w:rsidRDefault="008E76FC" w:rsidP="00B26535">
      <w:pPr>
        <w:pStyle w:val="PargrafodaLista"/>
        <w:tabs>
          <w:tab w:val="left" w:pos="1701"/>
        </w:tabs>
        <w:ind w:left="1701" w:firstLine="0"/>
      </w:pPr>
    </w:p>
    <w:p w14:paraId="40B7D3B4" w14:textId="77777777" w:rsidR="008331ED" w:rsidRPr="004027FB" w:rsidRDefault="008331ED" w:rsidP="004027FB">
      <w:pPr>
        <w:pStyle w:val="PargrafodaLista"/>
        <w:numPr>
          <w:ilvl w:val="1"/>
          <w:numId w:val="1"/>
        </w:numPr>
        <w:tabs>
          <w:tab w:val="left" w:pos="1134"/>
        </w:tabs>
        <w:ind w:left="993" w:hanging="633"/>
        <w:rPr>
          <w:b/>
          <w:bCs/>
        </w:rPr>
      </w:pPr>
      <w:r w:rsidRPr="004027FB">
        <w:rPr>
          <w:b/>
          <w:bCs/>
        </w:rPr>
        <w:lastRenderedPageBreak/>
        <w:t>Modalidade seguro-garantia</w:t>
      </w:r>
    </w:p>
    <w:p w14:paraId="4851D595" w14:textId="28B28575" w:rsidR="008331ED" w:rsidRPr="00D333F1" w:rsidRDefault="008331ED" w:rsidP="00E952EA">
      <w:pPr>
        <w:pStyle w:val="PargrafodaLista"/>
        <w:numPr>
          <w:ilvl w:val="2"/>
          <w:numId w:val="1"/>
        </w:numPr>
        <w:spacing w:line="362" w:lineRule="auto"/>
        <w:ind w:left="1418" w:hanging="929"/>
      </w:pPr>
      <w:r w:rsidRPr="00D333F1">
        <w:t xml:space="preserve">Se apresentada na modalidade seguro-garantia, a </w:t>
      </w:r>
      <w:r w:rsidR="00C623E9" w:rsidRPr="00D333F1">
        <w:t xml:space="preserve">Garantia de Proposta </w:t>
      </w:r>
      <w:r w:rsidRPr="00D333F1">
        <w:t xml:space="preserve">deverá ser emitida por companhia seguradora nacional ou estrangeira autorizada a funcionar pela </w:t>
      </w:r>
      <w:r w:rsidR="003C684A" w:rsidRPr="003C684A">
        <w:t xml:space="preserve">Superintendência de Seguros Privados </w:t>
      </w:r>
      <w:r w:rsidR="003C684A">
        <w:t xml:space="preserve">- </w:t>
      </w:r>
      <w:r w:rsidRPr="00D333F1">
        <w:t>SUSEP, sendo que a apólice deverá estar de acordo com o disposto na Circular da SUSEP nº 662, de 11 de abril de 2022 e demais condições vigentes estipuladas pela SUSEP.</w:t>
      </w:r>
    </w:p>
    <w:p w14:paraId="1F0FBC0A" w14:textId="4892B91D" w:rsidR="008331ED" w:rsidRPr="00D333F1" w:rsidRDefault="008331ED" w:rsidP="00E952EA">
      <w:pPr>
        <w:pStyle w:val="PargrafodaLista"/>
        <w:numPr>
          <w:ilvl w:val="2"/>
          <w:numId w:val="1"/>
        </w:numPr>
        <w:spacing w:line="362" w:lineRule="auto"/>
        <w:ind w:left="1418" w:hanging="929"/>
      </w:pPr>
      <w:r w:rsidRPr="00D333F1">
        <w:t xml:space="preserve">As </w:t>
      </w:r>
      <w:r w:rsidR="00C623E9" w:rsidRPr="00D333F1">
        <w:t xml:space="preserve">Garantias </w:t>
      </w:r>
      <w:r w:rsidR="00664D78" w:rsidRPr="00D333F1">
        <w:t>d</w:t>
      </w:r>
      <w:r w:rsidR="00664D78">
        <w:t>e</w:t>
      </w:r>
      <w:r w:rsidR="00664D78" w:rsidRPr="00D333F1">
        <w:t xml:space="preserve"> </w:t>
      </w:r>
      <w:r w:rsidR="00C623E9" w:rsidRPr="00D333F1">
        <w:t xml:space="preserve">Propostas </w:t>
      </w:r>
      <w:r w:rsidRPr="00D333F1">
        <w:t>apresentadas nas modalidades seguro-garantia deverão ainda conter assinatura dos administradores da sociedade emitente, com comprovação dos respectivos poderes para representação, admitida a Certidão dos Administradores emitida pela SUSEP</w:t>
      </w:r>
      <w:r w:rsidR="00C623E9" w:rsidRPr="00D333F1">
        <w:t>.</w:t>
      </w:r>
    </w:p>
    <w:p w14:paraId="4366CC93" w14:textId="5FE7FD19" w:rsidR="00C623E9" w:rsidRPr="00D333F1" w:rsidRDefault="00C623E9" w:rsidP="00E952EA">
      <w:pPr>
        <w:pStyle w:val="PargrafodaLista"/>
        <w:numPr>
          <w:ilvl w:val="2"/>
          <w:numId w:val="1"/>
        </w:numPr>
        <w:spacing w:line="362" w:lineRule="auto"/>
        <w:ind w:left="1418" w:hanging="929"/>
      </w:pPr>
      <w:r w:rsidRPr="00D333F1">
        <w:t>A apólice deverá conter:</w:t>
      </w:r>
    </w:p>
    <w:p w14:paraId="03E672E0" w14:textId="6C466033" w:rsidR="00C623E9" w:rsidRPr="00141652" w:rsidRDefault="00C623E9" w:rsidP="00D500C7">
      <w:pPr>
        <w:pStyle w:val="PargrafodaLista"/>
        <w:numPr>
          <w:ilvl w:val="3"/>
          <w:numId w:val="1"/>
        </w:numPr>
        <w:ind w:left="2410" w:hanging="1134"/>
        <w:rPr>
          <w:color w:val="000000" w:themeColor="text1"/>
        </w:rPr>
      </w:pPr>
      <w:r w:rsidRPr="00D500C7">
        <w:rPr>
          <w:color w:val="000000" w:themeColor="text1"/>
        </w:rPr>
        <w:t xml:space="preserve">O valor em Reais (R$) e o clausulado mínimo constante do </w:t>
      </w:r>
      <w:r w:rsidRPr="00141652">
        <w:rPr>
          <w:color w:val="000000" w:themeColor="text1"/>
        </w:rPr>
        <w:t xml:space="preserve">Anexo </w:t>
      </w:r>
      <w:r w:rsidR="005E75C8" w:rsidRPr="00141652">
        <w:rPr>
          <w:color w:val="000000" w:themeColor="text1"/>
        </w:rPr>
        <w:t>N</w:t>
      </w:r>
      <w:r w:rsidRPr="00141652">
        <w:rPr>
          <w:color w:val="000000" w:themeColor="text1"/>
        </w:rPr>
        <w:t>;</w:t>
      </w:r>
    </w:p>
    <w:p w14:paraId="467135BB" w14:textId="286472C7" w:rsidR="00C623E9" w:rsidRPr="00D500C7" w:rsidRDefault="42671F92" w:rsidP="00D500C7">
      <w:pPr>
        <w:pStyle w:val="PargrafodaLista"/>
        <w:numPr>
          <w:ilvl w:val="3"/>
          <w:numId w:val="1"/>
        </w:numPr>
        <w:ind w:left="2410" w:hanging="1134"/>
        <w:rPr>
          <w:color w:val="000000" w:themeColor="text1"/>
        </w:rPr>
      </w:pPr>
      <w:r w:rsidRPr="00D500C7">
        <w:rPr>
          <w:color w:val="000000" w:themeColor="text1"/>
        </w:rPr>
        <w:t>Indicação da Licitante como tomadora e d</w:t>
      </w:r>
      <w:r w:rsidR="06EE6906" w:rsidRPr="00D500C7">
        <w:rPr>
          <w:color w:val="000000" w:themeColor="text1"/>
        </w:rPr>
        <w:t>a</w:t>
      </w:r>
      <w:r w:rsidRPr="00D500C7">
        <w:rPr>
          <w:color w:val="000000" w:themeColor="text1"/>
        </w:rPr>
        <w:t xml:space="preserve"> CEMIG GT como beneficiário</w:t>
      </w:r>
      <w:r w:rsidR="00B5614A" w:rsidRPr="00D500C7">
        <w:rPr>
          <w:color w:val="000000" w:themeColor="text1"/>
        </w:rPr>
        <w:t xml:space="preserve"> </w:t>
      </w:r>
      <w:r w:rsidRPr="00D500C7">
        <w:rPr>
          <w:color w:val="000000" w:themeColor="text1"/>
        </w:rPr>
        <w:t>exclusiv</w:t>
      </w:r>
      <w:r w:rsidR="0C6530B1" w:rsidRPr="00D500C7">
        <w:rPr>
          <w:color w:val="000000" w:themeColor="text1"/>
        </w:rPr>
        <w:t>a</w:t>
      </w:r>
      <w:r w:rsidRPr="00D500C7">
        <w:rPr>
          <w:color w:val="000000" w:themeColor="text1"/>
        </w:rPr>
        <w:t>;</w:t>
      </w:r>
    </w:p>
    <w:p w14:paraId="66739B9B" w14:textId="36D06FC0" w:rsidR="00C623E9" w:rsidRPr="00D500C7" w:rsidRDefault="42671F92" w:rsidP="00D500C7">
      <w:pPr>
        <w:pStyle w:val="PargrafodaLista"/>
        <w:numPr>
          <w:ilvl w:val="3"/>
          <w:numId w:val="1"/>
        </w:numPr>
        <w:ind w:left="2410" w:hanging="1134"/>
        <w:rPr>
          <w:color w:val="000000" w:themeColor="text1"/>
        </w:rPr>
      </w:pPr>
      <w:r w:rsidRPr="00D500C7">
        <w:rPr>
          <w:color w:val="000000" w:themeColor="text1"/>
        </w:rPr>
        <w:t xml:space="preserve">Certificação digital </w:t>
      </w:r>
      <w:r w:rsidR="00192D70" w:rsidRPr="00D500C7">
        <w:rPr>
          <w:color w:val="000000" w:themeColor="text1"/>
        </w:rPr>
        <w:t>cuja autenticidade</w:t>
      </w:r>
      <w:r w:rsidRPr="00D500C7">
        <w:rPr>
          <w:color w:val="000000" w:themeColor="text1"/>
        </w:rPr>
        <w:t xml:space="preserve"> será verificada nos meios informados na apólice ou por outros meios idôneos que permitam a verificação de sua autenticidade;</w:t>
      </w:r>
    </w:p>
    <w:p w14:paraId="3AACA12E" w14:textId="15CD1AD7" w:rsidR="00C623E9" w:rsidRPr="00D500C7" w:rsidRDefault="00C623E9" w:rsidP="00D500C7">
      <w:pPr>
        <w:pStyle w:val="PargrafodaLista"/>
        <w:numPr>
          <w:ilvl w:val="3"/>
          <w:numId w:val="1"/>
        </w:numPr>
        <w:ind w:left="2410" w:hanging="1134"/>
        <w:rPr>
          <w:color w:val="000000" w:themeColor="text1"/>
        </w:rPr>
      </w:pPr>
      <w:r w:rsidRPr="00D500C7">
        <w:rPr>
          <w:color w:val="000000" w:themeColor="text1"/>
        </w:rPr>
        <w:t>Declaração da seguradora de que conhece e aceita os termos e condições do Edital;</w:t>
      </w:r>
    </w:p>
    <w:p w14:paraId="65FB2218" w14:textId="48B087DE" w:rsidR="00C623E9" w:rsidRPr="00D500C7" w:rsidRDefault="00C623E9" w:rsidP="00D500C7">
      <w:pPr>
        <w:pStyle w:val="PargrafodaLista"/>
        <w:numPr>
          <w:ilvl w:val="3"/>
          <w:numId w:val="1"/>
        </w:numPr>
        <w:ind w:left="2410" w:hanging="1134"/>
        <w:rPr>
          <w:color w:val="000000" w:themeColor="text1"/>
        </w:rPr>
      </w:pPr>
      <w:r w:rsidRPr="00D500C7">
        <w:rPr>
          <w:color w:val="000000" w:themeColor="text1"/>
        </w:rPr>
        <w:t>Declaração da seguradora de que efetuará o pagamento dos montantes aqui previstos no prazo máximo de 30 (trinta) dias, contados a partir da data de entrega de todos os documentos relacionados pela seguradora como necessários à caracterização e à regulação do sinistro; e</w:t>
      </w:r>
    </w:p>
    <w:p w14:paraId="3B352345" w14:textId="51DCFEB6" w:rsidR="00C623E9" w:rsidRPr="00D500C7" w:rsidRDefault="00C623E9" w:rsidP="00D500C7">
      <w:pPr>
        <w:pStyle w:val="PargrafodaLista"/>
        <w:numPr>
          <w:ilvl w:val="3"/>
          <w:numId w:val="1"/>
        </w:numPr>
        <w:ind w:left="2410" w:hanging="1134"/>
        <w:rPr>
          <w:color w:val="000000" w:themeColor="text1"/>
        </w:rPr>
      </w:pPr>
      <w:r w:rsidRPr="00D500C7">
        <w:rPr>
          <w:color w:val="000000" w:themeColor="text1"/>
        </w:rPr>
        <w:t>O direito de o segurado exigir da seguradora a indenização devida pelo descumprimento pelo tomador das obrigações cobertas pela apólice de seguro-garantia, quando resultar infrutífera a notificação feita ao tomador.</w:t>
      </w:r>
    </w:p>
    <w:p w14:paraId="395D2688" w14:textId="1B9D4161" w:rsidR="00C623E9" w:rsidRPr="00D333F1" w:rsidRDefault="00C623E9" w:rsidP="00E952EA">
      <w:pPr>
        <w:pStyle w:val="PargrafodaLista"/>
        <w:numPr>
          <w:ilvl w:val="2"/>
          <w:numId w:val="1"/>
        </w:numPr>
        <w:spacing w:line="362" w:lineRule="auto"/>
        <w:ind w:left="1418" w:hanging="929"/>
      </w:pPr>
      <w:r w:rsidRPr="00D333F1">
        <w:lastRenderedPageBreak/>
        <w:t>A vigência da apólice deverá compreender as 24 (vinte e quatro) horas tanto da data de início da sua vigência, qual seja, a Data de Entrega dos Envelopes, quanto da data de fim de vigência</w:t>
      </w:r>
      <w:r w:rsidR="00046D6E" w:rsidRPr="00D333F1">
        <w:t>.</w:t>
      </w:r>
    </w:p>
    <w:p w14:paraId="5DADFAAB" w14:textId="147EDBBE" w:rsidR="006E215E" w:rsidRDefault="00C623E9" w:rsidP="00E952EA">
      <w:pPr>
        <w:pStyle w:val="PargrafodaLista"/>
        <w:numPr>
          <w:ilvl w:val="2"/>
          <w:numId w:val="1"/>
        </w:numPr>
        <w:spacing w:line="362" w:lineRule="auto"/>
        <w:ind w:left="1418" w:hanging="929"/>
      </w:pPr>
      <w:r w:rsidRPr="00D333F1">
        <w:t>Não poderá ser acrescentado nas apólices cláusulas que eximam a Licitantes ou a companhia seguradora de suas responsabilidades</w:t>
      </w:r>
      <w:r w:rsidR="0093694D" w:rsidRPr="00D333F1">
        <w:t>.</w:t>
      </w:r>
      <w:r w:rsidR="00046D6E" w:rsidRPr="00D333F1">
        <w:t xml:space="preserve"> </w:t>
      </w:r>
      <w:r w:rsidR="005A2F91">
        <w:t xml:space="preserve"> </w:t>
      </w:r>
    </w:p>
    <w:p w14:paraId="32887197" w14:textId="77777777" w:rsidR="005A2F91" w:rsidRPr="00E952EA" w:rsidRDefault="005A2F91" w:rsidP="00E952EA">
      <w:pPr>
        <w:pStyle w:val="PargrafodaLista"/>
        <w:spacing w:line="362" w:lineRule="auto"/>
        <w:ind w:left="1418" w:firstLine="0"/>
      </w:pPr>
    </w:p>
    <w:p w14:paraId="34B5785D" w14:textId="39E32B39" w:rsidR="008331ED" w:rsidRPr="004027FB" w:rsidRDefault="00046D6E" w:rsidP="004027FB">
      <w:pPr>
        <w:pStyle w:val="PargrafodaLista"/>
        <w:numPr>
          <w:ilvl w:val="1"/>
          <w:numId w:val="1"/>
        </w:numPr>
        <w:tabs>
          <w:tab w:val="left" w:pos="1134"/>
        </w:tabs>
        <w:ind w:left="993" w:hanging="633"/>
        <w:rPr>
          <w:b/>
          <w:bCs/>
        </w:rPr>
      </w:pPr>
      <w:r w:rsidRPr="004027FB">
        <w:rPr>
          <w:b/>
          <w:bCs/>
        </w:rPr>
        <w:t xml:space="preserve"> </w:t>
      </w:r>
      <w:bookmarkStart w:id="25" w:name="_Ref123240577"/>
      <w:r w:rsidR="008331ED" w:rsidRPr="004027FB">
        <w:rPr>
          <w:b/>
          <w:bCs/>
        </w:rPr>
        <w:t>Modalidade fiança bancária</w:t>
      </w:r>
      <w:bookmarkEnd w:id="25"/>
    </w:p>
    <w:p w14:paraId="209EEB64" w14:textId="26C66BDF" w:rsidR="008331ED" w:rsidRPr="00D333F1" w:rsidRDefault="00C623E9" w:rsidP="00E952EA">
      <w:pPr>
        <w:pStyle w:val="PargrafodaLista"/>
        <w:numPr>
          <w:ilvl w:val="2"/>
          <w:numId w:val="1"/>
        </w:numPr>
        <w:spacing w:line="362" w:lineRule="auto"/>
        <w:ind w:left="1418" w:hanging="929"/>
      </w:pPr>
      <w:r w:rsidRPr="00D333F1">
        <w:t>Em caso de fiança bancária, a Garantia de Proposta deverá ser emitida por instituições financeiras que atendam as seguintes condições:</w:t>
      </w:r>
    </w:p>
    <w:p w14:paraId="3B2075C2" w14:textId="69A5159E" w:rsidR="00C623E9" w:rsidRPr="00D333F1" w:rsidRDefault="00C623E9" w:rsidP="0009492D">
      <w:pPr>
        <w:pStyle w:val="PargrafodaLista"/>
        <w:numPr>
          <w:ilvl w:val="3"/>
          <w:numId w:val="13"/>
        </w:numPr>
        <w:ind w:left="2835"/>
      </w:pPr>
      <w:r w:rsidRPr="00D333F1">
        <w:t xml:space="preserve">Estejam </w:t>
      </w:r>
      <w:bookmarkStart w:id="26" w:name="_Hlk136507345"/>
      <w:r w:rsidRPr="00D333F1">
        <w:t>autorizadas a funcionar no Brasil, segundo a legislação brasileira e o regulamento próprio do setor financeiro</w:t>
      </w:r>
      <w:bookmarkEnd w:id="26"/>
      <w:r w:rsidRPr="00D333F1">
        <w:t>;</w:t>
      </w:r>
    </w:p>
    <w:p w14:paraId="4520D934" w14:textId="2EB63799" w:rsidR="00C623E9" w:rsidRPr="00D333F1" w:rsidRDefault="00C623E9" w:rsidP="0009492D">
      <w:pPr>
        <w:pStyle w:val="PargrafodaLista"/>
        <w:numPr>
          <w:ilvl w:val="3"/>
          <w:numId w:val="13"/>
        </w:numPr>
        <w:ind w:left="2835"/>
      </w:pPr>
      <w:r w:rsidRPr="00D333F1">
        <w:t xml:space="preserve">Estejam classificadas entre o primeiro e o segundo piso, ou seja, entre “A” e “B”, na escala de </w:t>
      </w:r>
      <w:r w:rsidRPr="00D333F1">
        <w:rPr>
          <w:i/>
          <w:iCs/>
        </w:rPr>
        <w:t>rating</w:t>
      </w:r>
      <w:r w:rsidRPr="00D333F1">
        <w:t xml:space="preserve"> de longo prazo de ao menos uma das agências de classificação de risco, Fitch Ratings, Moody’s ou Standard &amp; Poors</w:t>
      </w:r>
      <w:r w:rsidR="00E420BD" w:rsidRPr="00D333F1">
        <w:t>;</w:t>
      </w:r>
    </w:p>
    <w:p w14:paraId="705173A6" w14:textId="0E101664" w:rsidR="00E420BD" w:rsidRPr="00D333F1" w:rsidRDefault="00E420BD" w:rsidP="0009492D">
      <w:pPr>
        <w:pStyle w:val="PargrafodaLista"/>
        <w:numPr>
          <w:ilvl w:val="3"/>
          <w:numId w:val="13"/>
        </w:numPr>
        <w:ind w:left="2835"/>
      </w:pPr>
      <w:r w:rsidRPr="00D333F1">
        <w:t>Estejam autorizadas pelo Banco Central do Brasil a expedir Cartas de Fiança;</w:t>
      </w:r>
    </w:p>
    <w:p w14:paraId="6FDD307A" w14:textId="5C88E810" w:rsidR="00E420BD" w:rsidRPr="00D333F1" w:rsidRDefault="00E420BD" w:rsidP="0009492D">
      <w:pPr>
        <w:pStyle w:val="PargrafodaLista"/>
        <w:numPr>
          <w:ilvl w:val="3"/>
          <w:numId w:val="13"/>
        </w:numPr>
        <w:ind w:left="2835"/>
      </w:pPr>
      <w:r w:rsidRPr="00D333F1">
        <w:t>Observem as vedações do Conselho Monetário Nacional quanto aos limites de endividamento e diversificação do risco;</w:t>
      </w:r>
    </w:p>
    <w:p w14:paraId="2FDA002B" w14:textId="77777777" w:rsidR="00AF410E" w:rsidRPr="00D333F1" w:rsidRDefault="00E420BD" w:rsidP="0009492D">
      <w:pPr>
        <w:pStyle w:val="PargrafodaLista"/>
        <w:numPr>
          <w:ilvl w:val="3"/>
          <w:numId w:val="13"/>
        </w:numPr>
        <w:ind w:left="2835"/>
      </w:pPr>
      <w:r w:rsidRPr="00D333F1">
        <w:t>Possua sistema EMVIA, para verificação de autenticidade da carta fiança pela B3</w:t>
      </w:r>
      <w:r w:rsidR="00AF410E" w:rsidRPr="00D333F1">
        <w:t>;</w:t>
      </w:r>
    </w:p>
    <w:p w14:paraId="1970E0B5" w14:textId="564CF375" w:rsidR="00E420BD" w:rsidRPr="00D333F1" w:rsidRDefault="764C32BD" w:rsidP="0009492D">
      <w:pPr>
        <w:pStyle w:val="PargrafodaLista"/>
        <w:numPr>
          <w:ilvl w:val="3"/>
          <w:numId w:val="13"/>
        </w:numPr>
        <w:ind w:left="2835"/>
      </w:pPr>
      <w:r w:rsidRPr="00D333F1">
        <w:t xml:space="preserve">Possuam </w:t>
      </w:r>
      <w:r w:rsidR="08C8B356" w:rsidRPr="00D333F1">
        <w:t>Patrimônio Líquido igual ou superior a R$400 milhões.</w:t>
      </w:r>
    </w:p>
    <w:p w14:paraId="6710896C" w14:textId="1D1C7E65" w:rsidR="00E420BD" w:rsidRPr="00D333F1" w:rsidRDefault="00E420BD" w:rsidP="00B65E14">
      <w:pPr>
        <w:pStyle w:val="PargrafodaLista"/>
        <w:numPr>
          <w:ilvl w:val="2"/>
          <w:numId w:val="1"/>
        </w:numPr>
        <w:tabs>
          <w:tab w:val="left" w:pos="1843"/>
        </w:tabs>
        <w:ind w:left="1560" w:hanging="851"/>
      </w:pPr>
      <w:r w:rsidRPr="00D333F1">
        <w:t>A fiança bancária deverá ser encaminhada por meio de carta bancária original, não sendo, portanto, aceitas cópias de qualquer tipo, e deverá conter firma dos representantes legais do fiador reconhecidas, não sendo aceitas assinaturas digitais.</w:t>
      </w:r>
    </w:p>
    <w:p w14:paraId="58BFF8C3" w14:textId="529F43D3" w:rsidR="00E420BD" w:rsidRPr="00D500C7" w:rsidRDefault="00E420BD" w:rsidP="00D500C7">
      <w:pPr>
        <w:pStyle w:val="PargrafodaLista"/>
        <w:numPr>
          <w:ilvl w:val="3"/>
          <w:numId w:val="1"/>
        </w:numPr>
        <w:ind w:left="2410" w:hanging="1134"/>
        <w:rPr>
          <w:color w:val="000000" w:themeColor="text1"/>
        </w:rPr>
      </w:pPr>
      <w:r w:rsidRPr="00D500C7">
        <w:rPr>
          <w:color w:val="000000" w:themeColor="text1"/>
        </w:rPr>
        <w:t>A fiança bancária deverá ser acompanhada de comprovação dos poderes dos signatários da carta para prestação de fiança em nome e em responsabilidade da instituição fiadora.</w:t>
      </w:r>
    </w:p>
    <w:p w14:paraId="7B65CC2E" w14:textId="12A34B96" w:rsidR="00E420BD" w:rsidRPr="00D500C7" w:rsidRDefault="00E420BD" w:rsidP="00D500C7">
      <w:pPr>
        <w:pStyle w:val="PargrafodaLista"/>
        <w:numPr>
          <w:ilvl w:val="3"/>
          <w:numId w:val="1"/>
        </w:numPr>
        <w:ind w:left="2410" w:hanging="1134"/>
        <w:rPr>
          <w:color w:val="000000" w:themeColor="text1"/>
        </w:rPr>
      </w:pPr>
      <w:r w:rsidRPr="00D500C7">
        <w:rPr>
          <w:color w:val="000000" w:themeColor="text1"/>
        </w:rPr>
        <w:lastRenderedPageBreak/>
        <w:t>A fiança bancária deverá ser assinada ainda por 2 (duas) testemunhas.</w:t>
      </w:r>
    </w:p>
    <w:p w14:paraId="430C1A01" w14:textId="77777777" w:rsidR="006C11BC" w:rsidRDefault="006C11BC" w:rsidP="00DD1B3B">
      <w:pPr>
        <w:ind w:left="1277" w:firstLine="0"/>
      </w:pPr>
    </w:p>
    <w:p w14:paraId="04B86B25" w14:textId="77777777" w:rsidR="006F0757" w:rsidRDefault="006F0757" w:rsidP="00DD1B3B">
      <w:pPr>
        <w:ind w:left="1277" w:firstLine="0"/>
      </w:pPr>
    </w:p>
    <w:p w14:paraId="653B9AB5" w14:textId="0D202CCD" w:rsidR="00E420BD" w:rsidRPr="00D333F1" w:rsidRDefault="00E420BD" w:rsidP="00DD1B3B">
      <w:pPr>
        <w:pStyle w:val="PargrafodaLista"/>
        <w:numPr>
          <w:ilvl w:val="2"/>
          <w:numId w:val="1"/>
        </w:numPr>
        <w:tabs>
          <w:tab w:val="left" w:pos="1843"/>
        </w:tabs>
        <w:ind w:left="1560" w:hanging="851"/>
      </w:pPr>
      <w:r w:rsidRPr="00D333F1">
        <w:t>A fiança bancária deverá conter:</w:t>
      </w:r>
    </w:p>
    <w:p w14:paraId="21DADAA2" w14:textId="48C2F1BE" w:rsidR="00E420BD" w:rsidRPr="00D333F1" w:rsidRDefault="00E420BD" w:rsidP="004D2F32">
      <w:pPr>
        <w:pStyle w:val="PargrafodaLista"/>
        <w:numPr>
          <w:ilvl w:val="3"/>
          <w:numId w:val="22"/>
        </w:numPr>
        <w:ind w:left="2835" w:hanging="425"/>
      </w:pPr>
      <w:r w:rsidRPr="00D333F1">
        <w:t xml:space="preserve">Valor expresso em Reais (R$) e observar o modelo constante do Anexo </w:t>
      </w:r>
      <w:r w:rsidR="00497AA5" w:rsidRPr="00D333F1">
        <w:t>N</w:t>
      </w:r>
      <w:r w:rsidRPr="00D333F1">
        <w:t>;</w:t>
      </w:r>
    </w:p>
    <w:p w14:paraId="52E09EB8" w14:textId="53C6AB60" w:rsidR="00E420BD" w:rsidRPr="00D333F1" w:rsidRDefault="00E420BD" w:rsidP="004D2F32">
      <w:pPr>
        <w:pStyle w:val="PargrafodaLista"/>
        <w:numPr>
          <w:ilvl w:val="3"/>
          <w:numId w:val="22"/>
        </w:numPr>
        <w:ind w:left="2835" w:hanging="425"/>
      </w:pPr>
      <w:r w:rsidRPr="00D333F1">
        <w:t>Indicação da Licitante como afiançada e a CEMIG GT como beneficiária;</w:t>
      </w:r>
    </w:p>
    <w:p w14:paraId="579F7F9A" w14:textId="79C0E1BC" w:rsidR="00E420BD" w:rsidRPr="00D333F1" w:rsidRDefault="00E420BD" w:rsidP="004D2F32">
      <w:pPr>
        <w:pStyle w:val="PargrafodaLista"/>
        <w:numPr>
          <w:ilvl w:val="3"/>
          <w:numId w:val="22"/>
        </w:numPr>
        <w:ind w:left="2835" w:hanging="425"/>
      </w:pPr>
      <w:r w:rsidRPr="00D333F1">
        <w:t xml:space="preserve">Expressa renúncia da instituição fiadora aos direitos previstos nos art. 827, </w:t>
      </w:r>
      <w:r w:rsidR="00736994" w:rsidRPr="00D333F1">
        <w:t xml:space="preserve">828, </w:t>
      </w:r>
      <w:r w:rsidRPr="00D333F1">
        <w:t xml:space="preserve">835, 837, 838 e 839, da Lei Federal nº 10.406, de </w:t>
      </w:r>
      <w:r w:rsidR="006455E5" w:rsidRPr="00D333F1">
        <w:t xml:space="preserve">10 </w:t>
      </w:r>
      <w:r w:rsidRPr="00D333F1">
        <w:t>de janeiro de 2002 (Código Civil Brasileiro) e art. 794 da Lei Federal n.º 13.105, de 16 de março de 2015 (Código de Processo Civil);</w:t>
      </w:r>
    </w:p>
    <w:p w14:paraId="0B27D683" w14:textId="7A817378" w:rsidR="00E420BD" w:rsidRPr="00D333F1" w:rsidRDefault="00E420BD" w:rsidP="004D2F32">
      <w:pPr>
        <w:pStyle w:val="PargrafodaLista"/>
        <w:numPr>
          <w:ilvl w:val="3"/>
          <w:numId w:val="22"/>
        </w:numPr>
        <w:ind w:left="2835" w:hanging="425"/>
      </w:pPr>
      <w:r w:rsidRPr="00D333F1">
        <w:t>Declaração da instituição fiadora de que conhece e aceita os termos e condições do Edital;</w:t>
      </w:r>
    </w:p>
    <w:p w14:paraId="1AD495D7" w14:textId="67763767" w:rsidR="00E420BD" w:rsidRPr="00D333F1" w:rsidRDefault="00E420BD" w:rsidP="004D2F32">
      <w:pPr>
        <w:pStyle w:val="PargrafodaLista"/>
        <w:numPr>
          <w:ilvl w:val="3"/>
          <w:numId w:val="22"/>
        </w:numPr>
        <w:ind w:left="2835" w:hanging="425"/>
      </w:pPr>
      <w:r w:rsidRPr="00D333F1">
        <w:t>Compromisso da instituição fiadora de que efetuará os pagamentos oriundos das multas e dos prejuízos relacionados à Licitação, no prazo máximo de 48 (quarenta e oito) horas, contado a partir do recebimento da notificação escrita encaminhada pela CEMIG GT;</w:t>
      </w:r>
    </w:p>
    <w:p w14:paraId="09F7B377" w14:textId="473F593C" w:rsidR="00E420BD" w:rsidRPr="00D333F1" w:rsidRDefault="00E420BD" w:rsidP="004D2F32">
      <w:pPr>
        <w:pStyle w:val="PargrafodaLista"/>
        <w:numPr>
          <w:ilvl w:val="3"/>
          <w:numId w:val="22"/>
        </w:numPr>
        <w:ind w:left="2835" w:hanging="425"/>
      </w:pPr>
      <w:r w:rsidRPr="00D333F1">
        <w:t>Declaração de que a instituição fiadora não alegará nenhuma objeção ou oposição da afiançada ou por ela invocada para o fim de se escusar do cumprimento da obrigação assumida perante a CEMIG</w:t>
      </w:r>
      <w:r w:rsidR="004E5067" w:rsidRPr="00D333F1">
        <w:t xml:space="preserve"> GT</w:t>
      </w:r>
      <w:r w:rsidRPr="00D333F1">
        <w:t>;</w:t>
      </w:r>
    </w:p>
    <w:p w14:paraId="3BFA0BF6" w14:textId="7C7BFA7B" w:rsidR="00E420BD" w:rsidRPr="00D333F1" w:rsidRDefault="00E420BD" w:rsidP="004D2F32">
      <w:pPr>
        <w:pStyle w:val="PargrafodaLista"/>
        <w:numPr>
          <w:ilvl w:val="3"/>
          <w:numId w:val="22"/>
        </w:numPr>
        <w:ind w:left="2835" w:hanging="425"/>
      </w:pPr>
      <w:r w:rsidRPr="00D333F1">
        <w:t>Obrigação de a instituição fiadora arcar com o pagamento das despesas arbitrais, judiciais ou extrajudiciais na hipótese de a CEMIG</w:t>
      </w:r>
      <w:r w:rsidR="009808B6" w:rsidRPr="00D333F1">
        <w:t xml:space="preserve"> GT</w:t>
      </w:r>
      <w:r w:rsidRPr="00D333F1">
        <w:t xml:space="preserve"> ingressar em juízo para demandar o cumprimento da obrigação referente à Carta de Fiança;</w:t>
      </w:r>
    </w:p>
    <w:p w14:paraId="301AC8B9" w14:textId="5DA46624" w:rsidR="00E420BD" w:rsidRPr="00D333F1" w:rsidRDefault="00E420BD" w:rsidP="004D2F32">
      <w:pPr>
        <w:pStyle w:val="PargrafodaLista"/>
        <w:numPr>
          <w:ilvl w:val="3"/>
          <w:numId w:val="22"/>
        </w:numPr>
        <w:ind w:left="2835" w:hanging="425"/>
      </w:pPr>
      <w:r w:rsidRPr="00D333F1">
        <w:lastRenderedPageBreak/>
        <w:t>Declaração de que a carta de fiança está devidamente contabilizada, observando integralmente os regulamentos e autorizações do Banco Central do Brasil atualmente em vigor, além de atender aos preceitos da legislação bancária aplicável;</w:t>
      </w:r>
    </w:p>
    <w:p w14:paraId="4F4551B0" w14:textId="0D73273B" w:rsidR="00E420BD" w:rsidRPr="00D333F1" w:rsidRDefault="00E420BD" w:rsidP="004D2F32">
      <w:pPr>
        <w:pStyle w:val="PargrafodaLista"/>
        <w:numPr>
          <w:ilvl w:val="3"/>
          <w:numId w:val="22"/>
        </w:numPr>
        <w:ind w:left="2835" w:hanging="425"/>
      </w:pPr>
      <w:r w:rsidRPr="00D333F1">
        <w:t>Obrigação de que a instituição fiadora, antes de dar baixa contábil à fiança, confirmará com a CEMIG</w:t>
      </w:r>
      <w:r w:rsidR="00CE1F62" w:rsidRPr="00D333F1">
        <w:t xml:space="preserve"> GT</w:t>
      </w:r>
      <w:r w:rsidRPr="00D333F1">
        <w:t xml:space="preserve"> a liberação da afiançada em relação à obrigação garantida;</w:t>
      </w:r>
    </w:p>
    <w:p w14:paraId="7FA7C0A7" w14:textId="10BC22FE" w:rsidR="00E420BD" w:rsidRPr="00D333F1" w:rsidRDefault="00E420BD" w:rsidP="004D2F32">
      <w:pPr>
        <w:pStyle w:val="PargrafodaLista"/>
        <w:numPr>
          <w:ilvl w:val="3"/>
          <w:numId w:val="22"/>
        </w:numPr>
        <w:ind w:left="2835" w:hanging="425"/>
      </w:pPr>
      <w:r w:rsidRPr="00D333F1">
        <w:t>Declaração da instituição fiadora do seu capital social e de que o valor da carta fiança encontra-se dentro dos limites que lhe são autorizados pelo Banco Central do Brasil;</w:t>
      </w:r>
    </w:p>
    <w:p w14:paraId="461C0313" w14:textId="0B0AB3C2" w:rsidR="00E420BD" w:rsidRPr="00D333F1" w:rsidRDefault="00E420BD" w:rsidP="004D2F32">
      <w:pPr>
        <w:pStyle w:val="PargrafodaLista"/>
        <w:numPr>
          <w:ilvl w:val="3"/>
          <w:numId w:val="22"/>
        </w:numPr>
        <w:ind w:left="2835" w:hanging="425"/>
      </w:pPr>
      <w:r w:rsidRPr="00D333F1">
        <w:t>Rubrica no anverso e nas demais páginas que não contenham assinaturas.</w:t>
      </w:r>
    </w:p>
    <w:p w14:paraId="5CE0EBCA" w14:textId="77777777" w:rsidR="00E952EA" w:rsidRPr="00D333F1" w:rsidRDefault="00E952EA" w:rsidP="004027FB">
      <w:pPr>
        <w:pStyle w:val="PargrafodaLista"/>
        <w:tabs>
          <w:tab w:val="left" w:pos="1134"/>
        </w:tabs>
        <w:ind w:left="993" w:firstLine="0"/>
      </w:pPr>
    </w:p>
    <w:p w14:paraId="627A5EBE" w14:textId="1D9D4B46" w:rsidR="006E215E" w:rsidRPr="004027FB" w:rsidRDefault="00046D6E" w:rsidP="004027FB">
      <w:pPr>
        <w:pStyle w:val="PargrafodaLista"/>
        <w:numPr>
          <w:ilvl w:val="1"/>
          <w:numId w:val="1"/>
        </w:numPr>
        <w:tabs>
          <w:tab w:val="left" w:pos="1134"/>
        </w:tabs>
        <w:ind w:left="993" w:hanging="633"/>
        <w:rPr>
          <w:b/>
          <w:bCs/>
        </w:rPr>
      </w:pPr>
      <w:r w:rsidRPr="004027FB">
        <w:rPr>
          <w:b/>
          <w:bCs/>
        </w:rPr>
        <w:t xml:space="preserve">A Garantia de Proposta será executada quando a Licitante: </w:t>
      </w:r>
    </w:p>
    <w:p w14:paraId="6AFE181B" w14:textId="27BB4795" w:rsidR="006E215E" w:rsidRPr="00D333F1" w:rsidRDefault="00046D6E" w:rsidP="00DD1B3B">
      <w:pPr>
        <w:pStyle w:val="PargrafodaLista"/>
        <w:numPr>
          <w:ilvl w:val="2"/>
          <w:numId w:val="1"/>
        </w:numPr>
        <w:tabs>
          <w:tab w:val="left" w:pos="1843"/>
        </w:tabs>
        <w:ind w:left="1560" w:hanging="851"/>
      </w:pPr>
      <w:r w:rsidRPr="00D333F1">
        <w:t xml:space="preserve">Deixar de </w:t>
      </w:r>
      <w:r w:rsidR="00916752" w:rsidRPr="00D333F1">
        <w:t>assinar o Termo de R</w:t>
      </w:r>
      <w:r w:rsidRPr="00D333F1">
        <w:t>atifica</w:t>
      </w:r>
      <w:r w:rsidR="00916752" w:rsidRPr="00D333F1">
        <w:t>ção de</w:t>
      </w:r>
      <w:r w:rsidRPr="00D333F1">
        <w:t xml:space="preserve"> </w:t>
      </w:r>
      <w:r w:rsidR="00F22864" w:rsidRPr="00D333F1">
        <w:t>Preço</w:t>
      </w:r>
      <w:r w:rsidR="004521B3" w:rsidRPr="00D333F1">
        <w:t xml:space="preserve"> de </w:t>
      </w:r>
      <w:r w:rsidR="00AE5D1B" w:rsidRPr="00D333F1">
        <w:t xml:space="preserve">Transferência </w:t>
      </w:r>
      <w:r w:rsidRPr="00D333F1">
        <w:t>quando, para tanto, convocad</w:t>
      </w:r>
      <w:r w:rsidR="000D784D">
        <w:t>a</w:t>
      </w:r>
      <w:r w:rsidRPr="00D333F1">
        <w:t xml:space="preserve"> pelo membro da </w:t>
      </w:r>
      <w:r w:rsidR="00435E08" w:rsidRPr="00D333F1">
        <w:t>Comissão Especial de Licitação</w:t>
      </w:r>
      <w:r w:rsidRPr="00D333F1">
        <w:t xml:space="preserve">; </w:t>
      </w:r>
    </w:p>
    <w:p w14:paraId="30EFA6F1" w14:textId="7EC47F6F" w:rsidR="006E215E" w:rsidRPr="00D333F1" w:rsidRDefault="00046D6E" w:rsidP="00DD1B3B">
      <w:pPr>
        <w:pStyle w:val="PargrafodaLista"/>
        <w:numPr>
          <w:ilvl w:val="2"/>
          <w:numId w:val="1"/>
        </w:numPr>
        <w:tabs>
          <w:tab w:val="left" w:pos="1843"/>
        </w:tabs>
        <w:ind w:left="1560" w:hanging="851"/>
      </w:pPr>
      <w:r w:rsidRPr="00D333F1">
        <w:t xml:space="preserve">Retirar sua Proposta Econômica dentro do </w:t>
      </w:r>
      <w:r w:rsidR="008A10D2">
        <w:t xml:space="preserve">seu </w:t>
      </w:r>
      <w:r w:rsidRPr="00D333F1">
        <w:t xml:space="preserve">período de validade; </w:t>
      </w:r>
    </w:p>
    <w:p w14:paraId="74E42B03" w14:textId="6ED0C865" w:rsidR="006E215E" w:rsidRPr="00D333F1" w:rsidRDefault="00046D6E" w:rsidP="00DD1B3B">
      <w:pPr>
        <w:pStyle w:val="PargrafodaLista"/>
        <w:numPr>
          <w:ilvl w:val="2"/>
          <w:numId w:val="1"/>
        </w:numPr>
        <w:tabs>
          <w:tab w:val="left" w:pos="1843"/>
        </w:tabs>
        <w:ind w:left="1560" w:hanging="851"/>
      </w:pPr>
      <w:r w:rsidRPr="00D333F1">
        <w:t xml:space="preserve">Deixar de manter a Garantia de Proposta em conformidade com as condições definidas neste Edital; </w:t>
      </w:r>
    </w:p>
    <w:p w14:paraId="70530C85" w14:textId="4A1F2953" w:rsidR="006E215E" w:rsidRPr="00D333F1" w:rsidRDefault="00046D6E" w:rsidP="007F19AD">
      <w:pPr>
        <w:pStyle w:val="PargrafodaLista"/>
        <w:numPr>
          <w:ilvl w:val="2"/>
          <w:numId w:val="1"/>
        </w:numPr>
        <w:tabs>
          <w:tab w:val="left" w:pos="1843"/>
        </w:tabs>
        <w:spacing w:line="362" w:lineRule="auto"/>
        <w:ind w:left="1560" w:hanging="851"/>
      </w:pPr>
      <w:r w:rsidRPr="00D333F1">
        <w:t xml:space="preserve">Deixar de prorrogar a Garantia de Proposta com antecedência não inferior a 15 (quinze) dias do seu vencimento, sempre que este marco ocorrer antes da liberação das obrigações previstas; </w:t>
      </w:r>
    </w:p>
    <w:p w14:paraId="6483C31A" w14:textId="66A621F9" w:rsidR="006E215E" w:rsidRPr="00D333F1" w:rsidRDefault="00046D6E" w:rsidP="007F19AD">
      <w:pPr>
        <w:pStyle w:val="PargrafodaLista"/>
        <w:numPr>
          <w:ilvl w:val="2"/>
          <w:numId w:val="1"/>
        </w:numPr>
        <w:tabs>
          <w:tab w:val="left" w:pos="1843"/>
        </w:tabs>
        <w:spacing w:line="362" w:lineRule="auto"/>
        <w:ind w:left="1560" w:hanging="851"/>
      </w:pPr>
      <w:r w:rsidRPr="00D333F1">
        <w:t xml:space="preserve">Deixar de celebrar o Contrato, quando convocado, nos termos do item </w:t>
      </w:r>
      <w:r w:rsidR="0065518A" w:rsidRPr="00521DFD">
        <w:t>19</w:t>
      </w:r>
      <w:r w:rsidR="00A40457" w:rsidRPr="00521DFD">
        <w:t>.2</w:t>
      </w:r>
      <w:r w:rsidRPr="00D333F1">
        <w:t xml:space="preserve"> deste Edital. </w:t>
      </w:r>
    </w:p>
    <w:p w14:paraId="455AD3F6" w14:textId="77777777" w:rsidR="00C2478E" w:rsidRPr="00D333F1" w:rsidRDefault="00C2478E" w:rsidP="00C2478E">
      <w:pPr>
        <w:spacing w:after="2" w:line="359" w:lineRule="auto"/>
        <w:ind w:left="7" w:right="7592" w:firstLine="0"/>
        <w:jc w:val="left"/>
      </w:pPr>
    </w:p>
    <w:p w14:paraId="488265A0" w14:textId="77777777" w:rsidR="00C2478E" w:rsidRPr="00D333F1" w:rsidRDefault="00C2478E" w:rsidP="00C2478E">
      <w:pPr>
        <w:pStyle w:val="Ttulo1"/>
        <w:numPr>
          <w:ilvl w:val="0"/>
          <w:numId w:val="1"/>
        </w:numPr>
        <w:jc w:val="left"/>
      </w:pPr>
      <w:r w:rsidRPr="00D333F1">
        <w:t xml:space="preserve"> VALOR MÍNIMO DE ARREMATAÇÃO </w:t>
      </w:r>
    </w:p>
    <w:p w14:paraId="0D13139E" w14:textId="2A80A6FF" w:rsidR="00414EDE" w:rsidRPr="00D333F1" w:rsidRDefault="00C2478E" w:rsidP="008E76FC">
      <w:pPr>
        <w:pStyle w:val="PargrafodaLista"/>
        <w:numPr>
          <w:ilvl w:val="1"/>
          <w:numId w:val="1"/>
        </w:numPr>
        <w:spacing w:line="362" w:lineRule="auto"/>
        <w:ind w:left="993" w:hanging="567"/>
        <w:jc w:val="left"/>
      </w:pPr>
      <w:r w:rsidRPr="00D333F1">
        <w:t xml:space="preserve">O Valor Mínimo de Arrematação do Objeto da presente </w:t>
      </w:r>
      <w:r>
        <w:t>Licitação</w:t>
      </w:r>
      <w:r w:rsidRPr="00D333F1">
        <w:t xml:space="preserve"> será de </w:t>
      </w:r>
      <w:r w:rsidR="00414EDE" w:rsidRPr="00D333F1">
        <w:t>R$29.085.000,00 (vinte e nove milhões, oitenta e cinco mil</w:t>
      </w:r>
      <w:r w:rsidR="00414EDE">
        <w:t xml:space="preserve"> reais</w:t>
      </w:r>
      <w:r w:rsidR="00414EDE" w:rsidRPr="00D333F1">
        <w:t>)</w:t>
      </w:r>
      <w:r w:rsidR="00414EDE">
        <w:t>.</w:t>
      </w:r>
      <w:r w:rsidR="00414EDE" w:rsidRPr="00D333F1">
        <w:t xml:space="preserve"> </w:t>
      </w:r>
    </w:p>
    <w:p w14:paraId="7084B297" w14:textId="77777777" w:rsidR="00887AAF" w:rsidRPr="00D333F1" w:rsidRDefault="00887AAF" w:rsidP="007F19AD">
      <w:pPr>
        <w:pStyle w:val="PargrafodaLista"/>
        <w:spacing w:line="362" w:lineRule="auto"/>
        <w:ind w:left="1560" w:firstLine="0"/>
        <w:jc w:val="left"/>
      </w:pPr>
    </w:p>
    <w:p w14:paraId="674B6169" w14:textId="4FCD2578" w:rsidR="006E215E" w:rsidRPr="00D333F1" w:rsidRDefault="00DE763A" w:rsidP="00B371D5">
      <w:pPr>
        <w:pStyle w:val="Ttulo1"/>
        <w:numPr>
          <w:ilvl w:val="0"/>
          <w:numId w:val="1"/>
        </w:numPr>
        <w:jc w:val="left"/>
      </w:pPr>
      <w:r w:rsidRPr="00D333F1">
        <w:lastRenderedPageBreak/>
        <w:t xml:space="preserve"> </w:t>
      </w:r>
      <w:r w:rsidR="00046D6E" w:rsidRPr="00D333F1">
        <w:t xml:space="preserve">SESSÃO PÚBLICA </w:t>
      </w:r>
    </w:p>
    <w:p w14:paraId="51E4E604" w14:textId="77777777" w:rsidR="006E215E" w:rsidRPr="00D333F1" w:rsidRDefault="00046D6E">
      <w:pPr>
        <w:spacing w:after="117" w:line="259" w:lineRule="auto"/>
        <w:ind w:left="7" w:firstLine="0"/>
        <w:jc w:val="left"/>
      </w:pPr>
      <w:r w:rsidRPr="00D333F1">
        <w:rPr>
          <w:b/>
        </w:rPr>
        <w:t xml:space="preserve"> </w:t>
      </w:r>
    </w:p>
    <w:p w14:paraId="71E2BA89" w14:textId="556E7271" w:rsidR="006E215E" w:rsidRPr="00D333F1" w:rsidRDefault="00046D6E" w:rsidP="004027FB">
      <w:pPr>
        <w:pStyle w:val="PargrafodaLista"/>
        <w:numPr>
          <w:ilvl w:val="1"/>
          <w:numId w:val="1"/>
        </w:numPr>
        <w:tabs>
          <w:tab w:val="left" w:pos="1134"/>
        </w:tabs>
        <w:ind w:left="993" w:hanging="633"/>
      </w:pPr>
      <w:r w:rsidRPr="00D333F1">
        <w:t xml:space="preserve">A sessão pública acontecerá </w:t>
      </w:r>
      <w:r w:rsidR="007373C1" w:rsidRPr="00D333F1">
        <w:t>na</w:t>
      </w:r>
      <w:r w:rsidRPr="00D333F1">
        <w:t xml:space="preserve"> data </w:t>
      </w:r>
      <w:r w:rsidR="003D32C7" w:rsidRPr="00D333F1">
        <w:t>e</w:t>
      </w:r>
      <w:r w:rsidR="002B1B74" w:rsidRPr="00D333F1">
        <w:t xml:space="preserve"> no</w:t>
      </w:r>
      <w:r w:rsidR="003D32C7" w:rsidRPr="00D333F1">
        <w:t xml:space="preserve"> horário</w:t>
      </w:r>
      <w:r w:rsidRPr="00D333F1">
        <w:t xml:space="preserve"> </w:t>
      </w:r>
      <w:r w:rsidR="003D32C7" w:rsidRPr="00D333F1">
        <w:t>previstos no</w:t>
      </w:r>
      <w:r w:rsidRPr="00D333F1">
        <w:t xml:space="preserve"> </w:t>
      </w:r>
      <w:r w:rsidR="0005357E" w:rsidRPr="00D333F1">
        <w:t xml:space="preserve">Cronograma </w:t>
      </w:r>
      <w:r w:rsidR="331A9482" w:rsidRPr="00D333F1">
        <w:t xml:space="preserve">previsto </w:t>
      </w:r>
      <w:r w:rsidR="331A9482" w:rsidRPr="00CE2D7B">
        <w:t xml:space="preserve">no item </w:t>
      </w:r>
      <w:r w:rsidR="331A9482" w:rsidRPr="00E67D61">
        <w:t>2</w:t>
      </w:r>
      <w:r w:rsidR="331A9482" w:rsidRPr="00D333F1">
        <w:t xml:space="preserve"> </w:t>
      </w:r>
      <w:r w:rsidRPr="00D333F1">
        <w:t xml:space="preserve">deste Edital. A sessão acontecerá </w:t>
      </w:r>
      <w:r w:rsidR="00EC6F79" w:rsidRPr="00D333F1">
        <w:t>na sede da B3, localizada à Rua XV de Novembro, nº 275, Centro Histórico de São Paulo/SP.</w:t>
      </w:r>
    </w:p>
    <w:p w14:paraId="221B0A17" w14:textId="3947D89C" w:rsidR="006E215E" w:rsidRDefault="00046D6E" w:rsidP="004027FB">
      <w:pPr>
        <w:pStyle w:val="PargrafodaLista"/>
        <w:numPr>
          <w:ilvl w:val="1"/>
          <w:numId w:val="1"/>
        </w:numPr>
        <w:tabs>
          <w:tab w:val="left" w:pos="1134"/>
        </w:tabs>
        <w:ind w:left="993" w:hanging="633"/>
      </w:pPr>
      <w:r w:rsidRPr="00D333F1">
        <w:t xml:space="preserve">Na data, local e horário indicados, o </w:t>
      </w:r>
      <w:r w:rsidR="00EC6F79" w:rsidRPr="00D333F1">
        <w:t xml:space="preserve">Diretor da Sessão, acompanhado do </w:t>
      </w:r>
      <w:r w:rsidRPr="00D333F1">
        <w:t xml:space="preserve">Presidente da </w:t>
      </w:r>
      <w:r w:rsidR="00435E08" w:rsidRPr="00D333F1">
        <w:t>Comissão Especial de Licitação</w:t>
      </w:r>
      <w:r w:rsidR="00EC6F79" w:rsidRPr="00D333F1">
        <w:t>,</w:t>
      </w:r>
      <w:r w:rsidRPr="00D333F1">
        <w:t xml:space="preserve"> promoverá abertura da Sessão Pública</w:t>
      </w:r>
      <w:r w:rsidR="008C50DF" w:rsidRPr="00D333F1">
        <w:t xml:space="preserve"> para abertura e julgamento das Propostas Econômicas (Envelope n</w:t>
      </w:r>
      <w:r w:rsidR="008C50DF" w:rsidRPr="002B620E">
        <w:t>º 2)</w:t>
      </w:r>
      <w:r w:rsidRPr="00D333F1">
        <w:t xml:space="preserve">. </w:t>
      </w:r>
    </w:p>
    <w:p w14:paraId="7B6BE4B5" w14:textId="77777777" w:rsidR="00D552F9" w:rsidRPr="00D333F1" w:rsidRDefault="00D552F9" w:rsidP="00D552F9">
      <w:pPr>
        <w:ind w:left="0" w:firstLine="0"/>
      </w:pPr>
    </w:p>
    <w:p w14:paraId="7707A40C" w14:textId="5895A199" w:rsidR="0019720E" w:rsidRPr="00D333F1" w:rsidRDefault="00BC2A7E" w:rsidP="00DD1B3B">
      <w:pPr>
        <w:pStyle w:val="PargrafodaLista"/>
        <w:numPr>
          <w:ilvl w:val="2"/>
          <w:numId w:val="1"/>
        </w:numPr>
        <w:tabs>
          <w:tab w:val="left" w:pos="1843"/>
        </w:tabs>
        <w:ind w:left="1560" w:hanging="851"/>
      </w:pPr>
      <w:r w:rsidRPr="00D333F1">
        <w:t>S</w:t>
      </w:r>
      <w:r w:rsidR="0019720E" w:rsidRPr="00D333F1">
        <w:t>erão desclassificadas as Propostas Econômicas que:</w:t>
      </w:r>
    </w:p>
    <w:p w14:paraId="025ED2A0" w14:textId="45EA68CD" w:rsidR="006E215E" w:rsidRPr="00D500C7" w:rsidRDefault="7E400F97" w:rsidP="00D500C7">
      <w:pPr>
        <w:pStyle w:val="PargrafodaLista"/>
        <w:numPr>
          <w:ilvl w:val="3"/>
          <w:numId w:val="1"/>
        </w:numPr>
        <w:ind w:left="2410" w:hanging="1134"/>
        <w:rPr>
          <w:color w:val="000000" w:themeColor="text1"/>
        </w:rPr>
      </w:pPr>
      <w:r w:rsidRPr="00D333F1">
        <w:t xml:space="preserve"> </w:t>
      </w:r>
      <w:r w:rsidRPr="00D500C7">
        <w:rPr>
          <w:color w:val="000000" w:themeColor="text1"/>
        </w:rPr>
        <w:t>estiverem em desacordo com o modelo do Anexo C - Modelo de Proposta Econômica</w:t>
      </w:r>
      <w:r w:rsidR="55D614A6" w:rsidRPr="00D500C7">
        <w:rPr>
          <w:color w:val="000000" w:themeColor="text1"/>
        </w:rPr>
        <w:t xml:space="preserve"> </w:t>
      </w:r>
      <w:r w:rsidRPr="00D500C7">
        <w:rPr>
          <w:color w:val="000000" w:themeColor="text1"/>
        </w:rPr>
        <w:t>d</w:t>
      </w:r>
      <w:r w:rsidR="37707BA2" w:rsidRPr="00D500C7">
        <w:rPr>
          <w:color w:val="000000" w:themeColor="text1"/>
        </w:rPr>
        <w:t>este</w:t>
      </w:r>
      <w:r w:rsidRPr="00D500C7">
        <w:rPr>
          <w:color w:val="000000" w:themeColor="text1"/>
        </w:rPr>
        <w:t xml:space="preserve"> Edital;</w:t>
      </w:r>
    </w:p>
    <w:p w14:paraId="78265204" w14:textId="3157EB92" w:rsidR="0019720E" w:rsidRPr="00D500C7" w:rsidRDefault="0019720E" w:rsidP="00D500C7">
      <w:pPr>
        <w:pStyle w:val="PargrafodaLista"/>
        <w:numPr>
          <w:ilvl w:val="3"/>
          <w:numId w:val="1"/>
        </w:numPr>
        <w:ind w:left="2410" w:hanging="1134"/>
        <w:rPr>
          <w:color w:val="000000" w:themeColor="text1"/>
        </w:rPr>
      </w:pPr>
      <w:r w:rsidRPr="00D500C7">
        <w:rPr>
          <w:color w:val="000000" w:themeColor="text1"/>
        </w:rPr>
        <w:t>não esteja redigida em português, contenha emenda, rasu</w:t>
      </w:r>
      <w:r w:rsidR="005732AC" w:rsidRPr="00D500C7">
        <w:rPr>
          <w:color w:val="000000" w:themeColor="text1"/>
        </w:rPr>
        <w:t>r</w:t>
      </w:r>
      <w:r w:rsidRPr="00D500C7">
        <w:rPr>
          <w:color w:val="000000" w:themeColor="text1"/>
        </w:rPr>
        <w:t>a, borrão, acréscimos</w:t>
      </w:r>
      <w:r w:rsidR="00933A9D" w:rsidRPr="00D500C7">
        <w:rPr>
          <w:color w:val="000000" w:themeColor="text1"/>
        </w:rPr>
        <w:t>;</w:t>
      </w:r>
      <w:r w:rsidR="002430AD" w:rsidRPr="00D500C7">
        <w:rPr>
          <w:color w:val="000000" w:themeColor="text1"/>
        </w:rPr>
        <w:t xml:space="preserve"> </w:t>
      </w:r>
    </w:p>
    <w:p w14:paraId="389B6770" w14:textId="5861A0B8" w:rsidR="0019720E" w:rsidRPr="00D500C7" w:rsidRDefault="7E400F97" w:rsidP="00D500C7">
      <w:pPr>
        <w:pStyle w:val="PargrafodaLista"/>
        <w:numPr>
          <w:ilvl w:val="3"/>
          <w:numId w:val="1"/>
        </w:numPr>
        <w:ind w:left="2410" w:hanging="1134"/>
        <w:rPr>
          <w:color w:val="000000" w:themeColor="text1"/>
        </w:rPr>
      </w:pPr>
      <w:r w:rsidRPr="00D500C7">
        <w:rPr>
          <w:color w:val="000000" w:themeColor="text1"/>
        </w:rPr>
        <w:t>que impliquem em oferta ou condição submetida a termos não previstos n</w:t>
      </w:r>
      <w:r w:rsidR="78511D46" w:rsidRPr="00D500C7">
        <w:rPr>
          <w:color w:val="000000" w:themeColor="text1"/>
        </w:rPr>
        <w:t xml:space="preserve">este </w:t>
      </w:r>
      <w:r w:rsidRPr="00D500C7">
        <w:rPr>
          <w:color w:val="000000" w:themeColor="text1"/>
        </w:rPr>
        <w:t>Edital;</w:t>
      </w:r>
    </w:p>
    <w:p w14:paraId="1521286D" w14:textId="5DFBEF08" w:rsidR="0019720E" w:rsidRPr="00D500C7" w:rsidRDefault="7E400F97" w:rsidP="00D500C7">
      <w:pPr>
        <w:pStyle w:val="PargrafodaLista"/>
        <w:numPr>
          <w:ilvl w:val="3"/>
          <w:numId w:val="1"/>
        </w:numPr>
        <w:ind w:left="2410" w:hanging="1134"/>
        <w:rPr>
          <w:color w:val="000000" w:themeColor="text1"/>
        </w:rPr>
      </w:pPr>
      <w:r w:rsidRPr="00D500C7">
        <w:rPr>
          <w:color w:val="000000" w:themeColor="text1"/>
        </w:rPr>
        <w:t xml:space="preserve">que </w:t>
      </w:r>
      <w:r w:rsidR="4C29D9CA" w:rsidRPr="00D500C7">
        <w:rPr>
          <w:color w:val="000000" w:themeColor="text1"/>
        </w:rPr>
        <w:t>apresent</w:t>
      </w:r>
      <w:r w:rsidR="670045FB" w:rsidRPr="00D500C7">
        <w:rPr>
          <w:color w:val="000000" w:themeColor="text1"/>
        </w:rPr>
        <w:t>em</w:t>
      </w:r>
      <w:r w:rsidR="4C29D9CA" w:rsidRPr="00D500C7">
        <w:rPr>
          <w:color w:val="000000" w:themeColor="text1"/>
        </w:rPr>
        <w:t xml:space="preserve"> </w:t>
      </w:r>
      <w:r w:rsidRPr="00D500C7">
        <w:rPr>
          <w:color w:val="000000" w:themeColor="text1"/>
        </w:rPr>
        <w:t>preço</w:t>
      </w:r>
      <w:r w:rsidR="08C3201A" w:rsidRPr="00D500C7">
        <w:rPr>
          <w:color w:val="000000" w:themeColor="text1"/>
        </w:rPr>
        <w:t>s</w:t>
      </w:r>
      <w:r w:rsidRPr="00D500C7">
        <w:rPr>
          <w:color w:val="000000" w:themeColor="text1"/>
        </w:rPr>
        <w:t xml:space="preserve"> inferior</w:t>
      </w:r>
      <w:r w:rsidR="08C3201A" w:rsidRPr="00D500C7">
        <w:rPr>
          <w:color w:val="000000" w:themeColor="text1"/>
        </w:rPr>
        <w:t>es</w:t>
      </w:r>
      <w:r w:rsidRPr="00D500C7">
        <w:rPr>
          <w:color w:val="000000" w:themeColor="text1"/>
        </w:rPr>
        <w:t xml:space="preserve"> ao Valor Mínimo de Arrematação indicado no item </w:t>
      </w:r>
      <w:r w:rsidR="00E501DA" w:rsidRPr="00E67D61">
        <w:rPr>
          <w:color w:val="000000" w:themeColor="text1"/>
        </w:rPr>
        <w:t>12</w:t>
      </w:r>
      <w:r w:rsidR="1AC05941" w:rsidRPr="00D500C7">
        <w:rPr>
          <w:color w:val="000000" w:themeColor="text1"/>
        </w:rPr>
        <w:t xml:space="preserve"> deste Edital</w:t>
      </w:r>
      <w:r w:rsidRPr="00D500C7">
        <w:rPr>
          <w:color w:val="000000" w:themeColor="text1"/>
        </w:rPr>
        <w:t xml:space="preserve">; </w:t>
      </w:r>
    </w:p>
    <w:p w14:paraId="219E75B0" w14:textId="77777777" w:rsidR="0019720E" w:rsidRPr="00D333F1" w:rsidRDefault="0019720E" w:rsidP="00AD33FE">
      <w:pPr>
        <w:pStyle w:val="PargrafodaLista"/>
        <w:ind w:left="2127" w:firstLine="0"/>
      </w:pPr>
    </w:p>
    <w:p w14:paraId="744E445E" w14:textId="49EE9742" w:rsidR="006E215E" w:rsidRPr="00D333F1" w:rsidRDefault="00046D6E" w:rsidP="004027FB">
      <w:pPr>
        <w:pStyle w:val="PargrafodaLista"/>
        <w:numPr>
          <w:ilvl w:val="1"/>
          <w:numId w:val="1"/>
        </w:numPr>
        <w:tabs>
          <w:tab w:val="left" w:pos="1134"/>
        </w:tabs>
        <w:ind w:left="993" w:hanging="633"/>
      </w:pPr>
      <w:r w:rsidRPr="00D333F1">
        <w:t>A Proposta Econômica vincula a Licitante, em caráter irrevogável e irretratável, à assinatura do Contrato pela adjudicatária no prazo assinalado pela Alienante, sendo válida pelo prazo de 1</w:t>
      </w:r>
      <w:r w:rsidR="009D734D" w:rsidRPr="00D333F1">
        <w:t>8</w:t>
      </w:r>
      <w:r w:rsidRPr="00D333F1">
        <w:t xml:space="preserve">0 (cento e </w:t>
      </w:r>
      <w:r w:rsidR="009D734D" w:rsidRPr="00D333F1">
        <w:t>oitenta</w:t>
      </w:r>
      <w:r w:rsidRPr="00D333F1">
        <w:t xml:space="preserve">) dias a partir da data de sua entrega, conforme estipulado no </w:t>
      </w:r>
      <w:r w:rsidR="00465FF3" w:rsidRPr="00D333F1">
        <w:t>C</w:t>
      </w:r>
      <w:r w:rsidR="00FC6859" w:rsidRPr="00D333F1">
        <w:t>ronograma</w:t>
      </w:r>
      <w:r w:rsidRPr="00D333F1">
        <w:t xml:space="preserve"> deste Edital.   </w:t>
      </w:r>
    </w:p>
    <w:p w14:paraId="79A1BEF3" w14:textId="308F0EAB" w:rsidR="006E215E" w:rsidRPr="00D333F1" w:rsidRDefault="006E215E" w:rsidP="004027FB">
      <w:pPr>
        <w:pStyle w:val="PargrafodaLista"/>
        <w:tabs>
          <w:tab w:val="left" w:pos="1134"/>
        </w:tabs>
        <w:ind w:left="993" w:firstLine="0"/>
      </w:pPr>
    </w:p>
    <w:p w14:paraId="1DEE085C" w14:textId="56CCF2E5" w:rsidR="00682A22" w:rsidRPr="00D333F1" w:rsidRDefault="00046D6E" w:rsidP="004027FB">
      <w:pPr>
        <w:pStyle w:val="PargrafodaLista"/>
        <w:numPr>
          <w:ilvl w:val="1"/>
          <w:numId w:val="1"/>
        </w:numPr>
        <w:tabs>
          <w:tab w:val="left" w:pos="1134"/>
        </w:tabs>
        <w:ind w:left="993" w:hanging="633"/>
      </w:pPr>
      <w:r w:rsidRPr="00D333F1">
        <w:t>Abertas as Propostas Econômicas,</w:t>
      </w:r>
      <w:r w:rsidR="00682A22" w:rsidRPr="00D333F1">
        <w:t xml:space="preserve"> estas serão classificadas em ordem decrescente de Maior Oferta de Preço sobre o Valor Mínimo de Arrematação, sendo, portanto, a primeira colocada a Proposta Econômica que apresentar a Maior Oferta de Preço.</w:t>
      </w:r>
    </w:p>
    <w:p w14:paraId="2BCDCE22" w14:textId="77777777" w:rsidR="007B617E" w:rsidRPr="00D333F1" w:rsidRDefault="007B617E" w:rsidP="00D552F9">
      <w:pPr>
        <w:pStyle w:val="PargrafodaLista"/>
        <w:spacing w:before="60" w:after="60"/>
        <w:ind w:left="992" w:firstLine="0"/>
        <w:contextualSpacing w:val="0"/>
      </w:pPr>
    </w:p>
    <w:p w14:paraId="7CCCE4C8" w14:textId="4E14C8BA" w:rsidR="007B617E" w:rsidRPr="00D333F1" w:rsidRDefault="0AF7D2E8" w:rsidP="00801A51">
      <w:pPr>
        <w:pStyle w:val="PargrafodaLista"/>
        <w:numPr>
          <w:ilvl w:val="2"/>
          <w:numId w:val="1"/>
        </w:numPr>
        <w:ind w:left="1701" w:hanging="991"/>
      </w:pPr>
      <w:r w:rsidRPr="00D333F1">
        <w:lastRenderedPageBreak/>
        <w:t xml:space="preserve">No caso de haver apenas uma Licitante com Proposta Econômica escrita válida, esta será considerada a </w:t>
      </w:r>
      <w:r w:rsidR="77F693D2" w:rsidRPr="00D333F1">
        <w:t>mais bem</w:t>
      </w:r>
      <w:r w:rsidRPr="00D333F1">
        <w:t xml:space="preserve"> classificada na Sessão Pública e será considerada apta para a fase de habilitação.</w:t>
      </w:r>
    </w:p>
    <w:p w14:paraId="6155C49D" w14:textId="77777777" w:rsidR="00682A22" w:rsidRPr="00D333F1" w:rsidRDefault="00682A22" w:rsidP="00801A51">
      <w:pPr>
        <w:pStyle w:val="PargrafodaLista"/>
        <w:ind w:left="1701" w:firstLine="0"/>
      </w:pPr>
    </w:p>
    <w:p w14:paraId="3E232762" w14:textId="55BDFC13" w:rsidR="007B617E" w:rsidRPr="00D333F1" w:rsidRDefault="623FCF70" w:rsidP="004027FB">
      <w:pPr>
        <w:pStyle w:val="PargrafodaLista"/>
        <w:numPr>
          <w:ilvl w:val="1"/>
          <w:numId w:val="1"/>
        </w:numPr>
        <w:tabs>
          <w:tab w:val="left" w:pos="1134"/>
        </w:tabs>
        <w:ind w:left="993" w:hanging="633"/>
      </w:pPr>
      <w:r w:rsidRPr="00D333F1">
        <w:t xml:space="preserve">Caso a diferença entre as Propostas Econômicas escritas da primeira e da segunda colocada seja superior a 10% (dez por cento), será imediatamente declarada vencedora a Licitante que ofertou a Maior Oferta de Preço, não sendo realizada, neste caso, </w:t>
      </w:r>
      <w:r w:rsidR="43BD20C2" w:rsidRPr="00D333F1">
        <w:t>a</w:t>
      </w:r>
      <w:r w:rsidRPr="00D333F1">
        <w:t xml:space="preserve"> fase de lances à viva-voz.</w:t>
      </w:r>
    </w:p>
    <w:p w14:paraId="01F0D08B" w14:textId="77777777" w:rsidR="007B617E" w:rsidRPr="00D333F1" w:rsidRDefault="007B617E" w:rsidP="004027FB">
      <w:pPr>
        <w:pStyle w:val="PargrafodaLista"/>
        <w:tabs>
          <w:tab w:val="left" w:pos="1134"/>
        </w:tabs>
        <w:ind w:left="993" w:firstLine="0"/>
      </w:pPr>
    </w:p>
    <w:p w14:paraId="1BD03891" w14:textId="7C1F8A85" w:rsidR="006E215E" w:rsidRPr="002B620E" w:rsidRDefault="623FCF70" w:rsidP="004027FB">
      <w:pPr>
        <w:pStyle w:val="PargrafodaLista"/>
        <w:numPr>
          <w:ilvl w:val="1"/>
          <w:numId w:val="1"/>
        </w:numPr>
        <w:tabs>
          <w:tab w:val="left" w:pos="1134"/>
        </w:tabs>
        <w:ind w:left="993" w:hanging="633"/>
      </w:pPr>
      <w:r w:rsidRPr="00D333F1">
        <w:t xml:space="preserve">Haverá etapa de lances sucessivos e crescentes </w:t>
      </w:r>
      <w:r w:rsidR="263387E1" w:rsidRPr="00D333F1">
        <w:t xml:space="preserve">caso </w:t>
      </w:r>
      <w:r w:rsidRPr="00D333F1">
        <w:t>a diferença entre a Proposta Econômica escrita</w:t>
      </w:r>
      <w:r w:rsidR="15FC33EA" w:rsidRPr="00D333F1">
        <w:t xml:space="preserve"> pela segunda colocada </w:t>
      </w:r>
      <w:r w:rsidR="0FDFFF6B" w:rsidRPr="00D333F1">
        <w:t>seja</w:t>
      </w:r>
      <w:r w:rsidRPr="00D333F1">
        <w:t xml:space="preserve"> igual ou inferior a</w:t>
      </w:r>
      <w:r w:rsidR="263387E1" w:rsidRPr="00D333F1">
        <w:t xml:space="preserve"> 10% (dez por cento) </w:t>
      </w:r>
      <w:r w:rsidRPr="00D333F1">
        <w:t>d</w:t>
      </w:r>
      <w:r w:rsidR="263387E1" w:rsidRPr="00D333F1">
        <w:t>a Proposta Econômica inicialmente classificada em primeiro lugar</w:t>
      </w:r>
      <w:r w:rsidR="19199181" w:rsidRPr="00D333F1">
        <w:t xml:space="preserve">. </w:t>
      </w:r>
    </w:p>
    <w:p w14:paraId="4B52117A" w14:textId="77777777" w:rsidR="00EE3910" w:rsidRPr="00D333F1" w:rsidRDefault="00EE3910" w:rsidP="0038640A">
      <w:pPr>
        <w:pStyle w:val="PargrafodaLista"/>
        <w:ind w:left="993" w:firstLine="0"/>
      </w:pPr>
    </w:p>
    <w:p w14:paraId="0B22625D" w14:textId="08E088D4" w:rsidR="00EE3910" w:rsidRPr="00D333F1" w:rsidRDefault="0AF7D2E8" w:rsidP="00E952EA">
      <w:pPr>
        <w:pStyle w:val="PargrafodaLista"/>
        <w:numPr>
          <w:ilvl w:val="2"/>
          <w:numId w:val="1"/>
        </w:numPr>
        <w:tabs>
          <w:tab w:val="left" w:pos="1843"/>
        </w:tabs>
        <w:ind w:left="1560" w:hanging="851"/>
      </w:pPr>
      <w:r w:rsidRPr="00D333F1">
        <w:t xml:space="preserve">Poderão participar da etapa de lances à viva-voz </w:t>
      </w:r>
      <w:r w:rsidRPr="00483D41">
        <w:t>todas as Licitantes aptas a participar da Sessão Pública d</w:t>
      </w:r>
      <w:r w:rsidR="34C95CAE" w:rsidRPr="00483D41">
        <w:t xml:space="preserve">a Licitação </w:t>
      </w:r>
      <w:r w:rsidRPr="00483D41">
        <w:t>e que entregaram Envelope 2, com proposta econômica</w:t>
      </w:r>
      <w:r w:rsidR="1D8E09FE" w:rsidRPr="00483D41">
        <w:t xml:space="preserve"> válida</w:t>
      </w:r>
      <w:r w:rsidR="421013B0" w:rsidRPr="00483D41">
        <w:t xml:space="preserve"> </w:t>
      </w:r>
      <w:r w:rsidR="421013B0" w:rsidRPr="00AA0D3B">
        <w:rPr>
          <w:u w:val="single"/>
        </w:rPr>
        <w:t>contendo</w:t>
      </w:r>
      <w:r w:rsidR="01ECF92B" w:rsidRPr="00AA0D3B">
        <w:rPr>
          <w:u w:val="single"/>
        </w:rPr>
        <w:t xml:space="preserve"> valor</w:t>
      </w:r>
      <w:r w:rsidRPr="00AA0D3B">
        <w:rPr>
          <w:u w:val="single"/>
        </w:rPr>
        <w:t xml:space="preserve"> igual ou superior ao Valor Mínimo de Arrematação</w:t>
      </w:r>
      <w:r w:rsidRPr="00D333F1">
        <w:t>, observado o disposto no item acima.</w:t>
      </w:r>
    </w:p>
    <w:p w14:paraId="70916842" w14:textId="77777777" w:rsidR="00AA0D3B" w:rsidRPr="00D333F1" w:rsidRDefault="00AA0D3B" w:rsidP="00AA0D3B">
      <w:pPr>
        <w:pStyle w:val="PargrafodaLista"/>
        <w:tabs>
          <w:tab w:val="left" w:pos="1843"/>
        </w:tabs>
        <w:ind w:left="1560" w:firstLine="0"/>
      </w:pPr>
    </w:p>
    <w:p w14:paraId="2D3EA9AA" w14:textId="412C4E7B" w:rsidR="00EE3910" w:rsidRPr="00D333F1" w:rsidRDefault="6E8C3BD0" w:rsidP="00D552F9">
      <w:pPr>
        <w:pStyle w:val="PargrafodaLista"/>
        <w:numPr>
          <w:ilvl w:val="1"/>
          <w:numId w:val="1"/>
        </w:numPr>
        <w:ind w:left="993" w:hanging="785"/>
      </w:pPr>
      <w:r w:rsidRPr="00D333F1">
        <w:t xml:space="preserve">Em havendo etapa de lances </w:t>
      </w:r>
      <w:r w:rsidR="623FCF70" w:rsidRPr="00D333F1">
        <w:t>à viva-voz,</w:t>
      </w:r>
      <w:r w:rsidRPr="00D333F1">
        <w:t xml:space="preserve"> os lances deverão atender aos seguintes requisitos:</w:t>
      </w:r>
    </w:p>
    <w:p w14:paraId="27570616" w14:textId="5F942F0B" w:rsidR="0082740E" w:rsidRPr="00D333F1" w:rsidRDefault="0082740E" w:rsidP="0036471E">
      <w:pPr>
        <w:pStyle w:val="PargrafodaLista"/>
        <w:numPr>
          <w:ilvl w:val="2"/>
          <w:numId w:val="1"/>
        </w:numPr>
        <w:tabs>
          <w:tab w:val="left" w:pos="1843"/>
        </w:tabs>
        <w:spacing w:before="100" w:beforeAutospacing="1" w:after="100" w:afterAutospacing="1" w:line="362" w:lineRule="auto"/>
        <w:ind w:left="1560" w:hanging="851"/>
      </w:pPr>
      <w:r w:rsidRPr="00D333F1">
        <w:t>Serem ofertados em ordem inversa à classificação inicial em todas as rodadas, sendo sucessivos e crescentes;</w:t>
      </w:r>
    </w:p>
    <w:p w14:paraId="2AFBA039" w14:textId="77777777" w:rsidR="00AA0D3B" w:rsidRPr="00D333F1" w:rsidRDefault="00AA0D3B" w:rsidP="0036471E">
      <w:pPr>
        <w:pStyle w:val="PargrafodaLista"/>
        <w:tabs>
          <w:tab w:val="left" w:pos="1843"/>
        </w:tabs>
        <w:spacing w:before="100" w:beforeAutospacing="1" w:after="100" w:afterAutospacing="1" w:line="362" w:lineRule="auto"/>
        <w:ind w:left="1560" w:firstLine="0"/>
      </w:pPr>
    </w:p>
    <w:p w14:paraId="3461F4F3" w14:textId="7509F0E9" w:rsidR="0082740E" w:rsidRPr="00D333F1" w:rsidRDefault="0082740E" w:rsidP="0036471E">
      <w:pPr>
        <w:pStyle w:val="PargrafodaLista"/>
        <w:numPr>
          <w:ilvl w:val="2"/>
          <w:numId w:val="1"/>
        </w:numPr>
        <w:tabs>
          <w:tab w:val="left" w:pos="1843"/>
        </w:tabs>
        <w:spacing w:before="100" w:beforeAutospacing="1" w:after="100" w:afterAutospacing="1" w:line="362" w:lineRule="auto"/>
        <w:ind w:left="1560" w:hanging="851"/>
      </w:pPr>
      <w:r w:rsidRPr="00D333F1">
        <w:t xml:space="preserve">Superar a Proposta da própria Licitante, </w:t>
      </w:r>
      <w:r w:rsidR="00ED5FCF" w:rsidRPr="00D333F1">
        <w:t>sendo</w:t>
      </w:r>
      <w:r w:rsidRPr="00D333F1">
        <w:t xml:space="preserve"> admitidos lances intermediários;</w:t>
      </w:r>
    </w:p>
    <w:p w14:paraId="56087504" w14:textId="77777777" w:rsidR="005A27AB" w:rsidRDefault="005A27AB" w:rsidP="0036471E">
      <w:pPr>
        <w:pStyle w:val="PargrafodaLista"/>
        <w:spacing w:before="100" w:beforeAutospacing="1" w:after="100" w:afterAutospacing="1" w:line="362" w:lineRule="auto"/>
      </w:pPr>
    </w:p>
    <w:p w14:paraId="13089B6D" w14:textId="3984B6A5" w:rsidR="0082740E" w:rsidRPr="00D500C7" w:rsidRDefault="0082740E" w:rsidP="00D500C7">
      <w:pPr>
        <w:pStyle w:val="PargrafodaLista"/>
        <w:numPr>
          <w:ilvl w:val="3"/>
          <w:numId w:val="1"/>
        </w:numPr>
        <w:ind w:left="2410" w:hanging="1134"/>
        <w:rPr>
          <w:color w:val="000000" w:themeColor="text1"/>
        </w:rPr>
      </w:pPr>
      <w:r w:rsidRPr="00D500C7">
        <w:rPr>
          <w:color w:val="000000" w:themeColor="text1"/>
        </w:rPr>
        <w:t>Considera-se lance intermediário aquele que superar o lance ofertado pela própria Licitante até o momento e que seja distinto do lance das outras Licitantes.</w:t>
      </w:r>
    </w:p>
    <w:p w14:paraId="37D6F610" w14:textId="77777777" w:rsidR="005A27AB" w:rsidRPr="00D500C7" w:rsidRDefault="005A27AB" w:rsidP="005A27AB">
      <w:pPr>
        <w:pStyle w:val="PargrafodaLista"/>
        <w:ind w:left="2410" w:firstLine="0"/>
        <w:rPr>
          <w:color w:val="000000" w:themeColor="text1"/>
        </w:rPr>
      </w:pPr>
    </w:p>
    <w:p w14:paraId="1A134C8B" w14:textId="62C2892E" w:rsidR="0082740E" w:rsidRPr="00D333F1" w:rsidRDefault="0082740E" w:rsidP="00E952EA">
      <w:pPr>
        <w:pStyle w:val="PargrafodaLista"/>
        <w:numPr>
          <w:ilvl w:val="2"/>
          <w:numId w:val="1"/>
        </w:numPr>
        <w:tabs>
          <w:tab w:val="left" w:pos="1843"/>
        </w:tabs>
        <w:ind w:left="1560" w:hanging="851"/>
      </w:pPr>
      <w:r w:rsidRPr="00D333F1">
        <w:lastRenderedPageBreak/>
        <w:t>Respeitar o tempo máximo entre lances definido pelo Diretor da Sessão, sendo que, caso apresentado lance após o transcurso do tempo máximo, esse será considerado como não ofertado, prevalecendo o último lance ofertado pela Licitante</w:t>
      </w:r>
      <w:r w:rsidR="003F5B40" w:rsidRPr="00D333F1">
        <w:t>.</w:t>
      </w:r>
    </w:p>
    <w:p w14:paraId="474C8E67" w14:textId="77777777" w:rsidR="005A27AB" w:rsidRPr="00D333F1" w:rsidRDefault="005A27AB" w:rsidP="005A27AB">
      <w:pPr>
        <w:pStyle w:val="PargrafodaLista"/>
        <w:tabs>
          <w:tab w:val="left" w:pos="1843"/>
        </w:tabs>
        <w:ind w:left="1560" w:firstLine="0"/>
      </w:pPr>
    </w:p>
    <w:p w14:paraId="389A12CA" w14:textId="0A604E82" w:rsidR="0082740E" w:rsidRPr="00D333F1" w:rsidRDefault="0082740E" w:rsidP="00E952EA">
      <w:pPr>
        <w:pStyle w:val="PargrafodaLista"/>
        <w:numPr>
          <w:ilvl w:val="2"/>
          <w:numId w:val="1"/>
        </w:numPr>
        <w:tabs>
          <w:tab w:val="left" w:pos="1843"/>
        </w:tabs>
        <w:ind w:left="1560" w:hanging="851"/>
      </w:pPr>
      <w:r w:rsidRPr="00D333F1">
        <w:t xml:space="preserve">Respeitar o intervalo mínimo de variação de valor definido pelo Diretor da Sessão, variação esta que terá como referência a maior Proposta Econômica dada até o momento pela própria Licitante, conforme decisão da </w:t>
      </w:r>
      <w:r w:rsidR="00435E08" w:rsidRPr="00D333F1">
        <w:t>Comissão Especial de Licitação</w:t>
      </w:r>
      <w:r w:rsidRPr="00D333F1">
        <w:t>;</w:t>
      </w:r>
    </w:p>
    <w:p w14:paraId="5427B754" w14:textId="77777777" w:rsidR="00D2357A" w:rsidRDefault="00D2357A" w:rsidP="00D2357A">
      <w:pPr>
        <w:pStyle w:val="PargrafodaLista"/>
      </w:pPr>
    </w:p>
    <w:p w14:paraId="55277532" w14:textId="29261AD0" w:rsidR="0082740E" w:rsidRPr="00D333F1" w:rsidRDefault="0082740E" w:rsidP="00E952EA">
      <w:pPr>
        <w:pStyle w:val="PargrafodaLista"/>
        <w:numPr>
          <w:ilvl w:val="2"/>
          <w:numId w:val="1"/>
        </w:numPr>
        <w:tabs>
          <w:tab w:val="left" w:pos="1843"/>
        </w:tabs>
        <w:ind w:left="1560" w:hanging="851"/>
      </w:pPr>
      <w:r w:rsidRPr="00D333F1">
        <w:t>A cada rodada de lances à viva-voz as Propostas Econômicas serão reclassificadas em ordem decrescente.</w:t>
      </w:r>
    </w:p>
    <w:p w14:paraId="542F5782" w14:textId="77777777" w:rsidR="00545C26" w:rsidRDefault="00545C26" w:rsidP="00545C26">
      <w:pPr>
        <w:pStyle w:val="PargrafodaLista"/>
      </w:pPr>
    </w:p>
    <w:p w14:paraId="6494D276" w14:textId="2EFCD0E9" w:rsidR="003B5892" w:rsidRPr="00D333F1" w:rsidRDefault="003B5892" w:rsidP="005C7FFB">
      <w:pPr>
        <w:pStyle w:val="PargrafodaLista"/>
        <w:numPr>
          <w:ilvl w:val="3"/>
          <w:numId w:val="1"/>
        </w:numPr>
        <w:ind w:left="2410" w:hanging="1276"/>
      </w:pPr>
      <w:r w:rsidRPr="00545C26">
        <w:rPr>
          <w:u w:val="single"/>
        </w:rPr>
        <w:t>Caso algum Licitante não oferte lance em determinada rodada, ele será automaticamente eliminado da disputa caso novas rodadas de disputa sejam abertas</w:t>
      </w:r>
      <w:r w:rsidRPr="00D333F1">
        <w:t>.</w:t>
      </w:r>
    </w:p>
    <w:p w14:paraId="71FD4862" w14:textId="77777777" w:rsidR="0082740E" w:rsidRPr="00D333F1" w:rsidRDefault="0082740E" w:rsidP="00EE0DEE">
      <w:pPr>
        <w:pStyle w:val="PargrafodaLista"/>
        <w:ind w:left="1560" w:firstLine="0"/>
      </w:pPr>
    </w:p>
    <w:p w14:paraId="29E2C659" w14:textId="2974EB69" w:rsidR="006E215E" w:rsidRPr="00D333F1" w:rsidRDefault="19199181" w:rsidP="004027FB">
      <w:pPr>
        <w:pStyle w:val="PargrafodaLista"/>
        <w:numPr>
          <w:ilvl w:val="1"/>
          <w:numId w:val="1"/>
        </w:numPr>
        <w:tabs>
          <w:tab w:val="left" w:pos="1134"/>
        </w:tabs>
        <w:ind w:left="993" w:hanging="633"/>
      </w:pPr>
      <w:r w:rsidRPr="00D333F1">
        <w:t xml:space="preserve">A Proposta Econômica vencedora da fase de lances à viva-voz será aquela que apresentar o lance de maior valor, desde que atenda aos requisitos deste Edital e desde que seja igual ou superior ao Valor Mínimo de Arrematação previsto no item </w:t>
      </w:r>
      <w:r w:rsidR="00722A5E" w:rsidRPr="00A31358">
        <w:t>12</w:t>
      </w:r>
      <w:r w:rsidRPr="00A31358">
        <w:t>.</w:t>
      </w:r>
      <w:r w:rsidRPr="00D333F1">
        <w:t xml:space="preserve"> </w:t>
      </w:r>
    </w:p>
    <w:p w14:paraId="4C05E4CB" w14:textId="77777777" w:rsidR="00A7363F" w:rsidRPr="00D333F1" w:rsidRDefault="00A7363F" w:rsidP="004027FB">
      <w:pPr>
        <w:pStyle w:val="PargrafodaLista"/>
        <w:tabs>
          <w:tab w:val="left" w:pos="1134"/>
        </w:tabs>
        <w:ind w:left="993" w:firstLine="0"/>
      </w:pPr>
    </w:p>
    <w:p w14:paraId="1D3FAFB6" w14:textId="07477D5C" w:rsidR="00A7363F" w:rsidRPr="00D333F1" w:rsidRDefault="7DE95906" w:rsidP="004027FB">
      <w:pPr>
        <w:pStyle w:val="PargrafodaLista"/>
        <w:numPr>
          <w:ilvl w:val="1"/>
          <w:numId w:val="1"/>
        </w:numPr>
        <w:tabs>
          <w:tab w:val="left" w:pos="1134"/>
        </w:tabs>
        <w:ind w:left="993" w:hanging="633"/>
      </w:pPr>
      <w:r w:rsidRPr="00D333F1">
        <w:t xml:space="preserve">Imediatamente após o término da etapa de lances à viva-voz, as Licitantes que participaram da </w:t>
      </w:r>
      <w:r w:rsidR="60078597" w:rsidRPr="00D333F1">
        <w:t>Sessão Pública</w:t>
      </w:r>
      <w:r w:rsidRPr="00D333F1">
        <w:t xml:space="preserve"> deverão ratificar os seus lances finais mediante a assinatura de termo de ratificação emitido pela </w:t>
      </w:r>
      <w:r w:rsidR="00435E08" w:rsidRPr="00D333F1">
        <w:t>Comissão Especial de Licitação</w:t>
      </w:r>
      <w:r w:rsidR="4AFD43E6" w:rsidRPr="00D333F1">
        <w:t xml:space="preserve">, nos termos do Anexo </w:t>
      </w:r>
      <w:r w:rsidR="4AFD43E6" w:rsidRPr="00FE0E0B">
        <w:t>D</w:t>
      </w:r>
      <w:r w:rsidR="4AFD43E6" w:rsidRPr="00D333F1">
        <w:t xml:space="preserve"> - Termo de Ratificação de Preço </w:t>
      </w:r>
      <w:r w:rsidR="003A7C54" w:rsidRPr="00D333F1">
        <w:t>Transferência</w:t>
      </w:r>
      <w:r w:rsidR="4AFD43E6" w:rsidRPr="00D333F1">
        <w:t xml:space="preserve">, </w:t>
      </w:r>
      <w:r w:rsidRPr="00D333F1">
        <w:t xml:space="preserve">mediante aposição de assinatura pelo(s) respectivo(s) </w:t>
      </w:r>
      <w:r w:rsidR="4AFD43E6" w:rsidRPr="00D333F1">
        <w:t>Representante(s) Credenciado(s).</w:t>
      </w:r>
    </w:p>
    <w:p w14:paraId="79BDF7DA" w14:textId="36E6BC67" w:rsidR="009250AB" w:rsidRPr="00D333F1" w:rsidRDefault="009250AB" w:rsidP="00AF418C">
      <w:pPr>
        <w:pStyle w:val="PargrafodaLista"/>
        <w:tabs>
          <w:tab w:val="left" w:pos="1134"/>
        </w:tabs>
        <w:ind w:left="993" w:firstLine="0"/>
      </w:pPr>
    </w:p>
    <w:p w14:paraId="77399F83" w14:textId="7B1E295F" w:rsidR="009250AB" w:rsidRPr="00D333F1" w:rsidRDefault="4AFD43E6" w:rsidP="004027FB">
      <w:pPr>
        <w:pStyle w:val="PargrafodaLista"/>
        <w:numPr>
          <w:ilvl w:val="1"/>
          <w:numId w:val="1"/>
        </w:numPr>
        <w:tabs>
          <w:tab w:val="left" w:pos="1134"/>
        </w:tabs>
        <w:ind w:left="993" w:hanging="633"/>
      </w:pPr>
      <w:r w:rsidRPr="00D333F1">
        <w:t xml:space="preserve">A não assinatura do Termo de Ratificação de Preço de </w:t>
      </w:r>
      <w:r w:rsidR="00AE5D1B" w:rsidRPr="00D333F1">
        <w:t xml:space="preserve">Transferência </w:t>
      </w:r>
      <w:r w:rsidRPr="00D333F1">
        <w:t xml:space="preserve">constituirá desistência e implicará na desclassificação, além da execução da </w:t>
      </w:r>
      <w:r w:rsidRPr="00D333F1">
        <w:lastRenderedPageBreak/>
        <w:t xml:space="preserve">Garantia de Proposta em favor da Alienante e demais sanções previstas em lei. </w:t>
      </w:r>
    </w:p>
    <w:p w14:paraId="5A6EB6F8" w14:textId="77777777" w:rsidR="000E6630" w:rsidRPr="00D333F1" w:rsidRDefault="000E6630" w:rsidP="004027FB">
      <w:pPr>
        <w:pStyle w:val="PargrafodaLista"/>
        <w:tabs>
          <w:tab w:val="left" w:pos="1134"/>
        </w:tabs>
        <w:ind w:left="993" w:firstLine="0"/>
      </w:pPr>
    </w:p>
    <w:p w14:paraId="5C015D0C" w14:textId="13B79E7B" w:rsidR="006E215E" w:rsidRPr="00FE0E0B" w:rsidRDefault="19199181" w:rsidP="004027FB">
      <w:pPr>
        <w:pStyle w:val="PargrafodaLista"/>
        <w:numPr>
          <w:ilvl w:val="1"/>
          <w:numId w:val="1"/>
        </w:numPr>
        <w:tabs>
          <w:tab w:val="left" w:pos="1134"/>
        </w:tabs>
        <w:ind w:left="993" w:hanging="633"/>
      </w:pPr>
      <w:r w:rsidRPr="00FE0E0B">
        <w:t xml:space="preserve">Caso não sejam efetuados lances à viva-voz, será declarada vencedora a Licitante que tenha ofertado a maior Proposta Econômica em envelope fechado, desde que atenda aos requisitos deste Edital e desde que </w:t>
      </w:r>
      <w:r w:rsidR="7DE95906" w:rsidRPr="00FE0E0B">
        <w:t xml:space="preserve">a Proposta Econômica escrita </w:t>
      </w:r>
      <w:r w:rsidRPr="00FE0E0B">
        <w:t xml:space="preserve">seja igual ou superior ao Valor Mínimo de Arrematação previsto no item </w:t>
      </w:r>
      <w:r w:rsidR="00915513" w:rsidRPr="00FE0E0B">
        <w:t>12</w:t>
      </w:r>
      <w:r w:rsidR="1F0EC74F" w:rsidRPr="00FE0E0B">
        <w:t>.</w:t>
      </w:r>
    </w:p>
    <w:p w14:paraId="3B5B89E0" w14:textId="247F48B7" w:rsidR="006E215E" w:rsidRPr="00D333F1" w:rsidRDefault="006E215E" w:rsidP="004027FB">
      <w:pPr>
        <w:pStyle w:val="PargrafodaLista"/>
        <w:tabs>
          <w:tab w:val="left" w:pos="1134"/>
        </w:tabs>
        <w:ind w:left="993" w:firstLine="0"/>
      </w:pPr>
    </w:p>
    <w:p w14:paraId="41C51B29" w14:textId="4A52FBAD" w:rsidR="006E215E" w:rsidRPr="00D333F1" w:rsidRDefault="19199181" w:rsidP="004027FB">
      <w:pPr>
        <w:pStyle w:val="PargrafodaLista"/>
        <w:numPr>
          <w:ilvl w:val="1"/>
          <w:numId w:val="1"/>
        </w:numPr>
        <w:tabs>
          <w:tab w:val="left" w:pos="1134"/>
        </w:tabs>
        <w:ind w:left="993" w:hanging="633"/>
      </w:pPr>
      <w:r w:rsidRPr="00D333F1">
        <w:t xml:space="preserve">Havendo empate entre as Propostas Econômicas apresentadas nos Envelopes e não sendo efetuados lances à viva-voz, </w:t>
      </w:r>
      <w:r w:rsidR="5A8AC1DB" w:rsidRPr="00D333F1">
        <w:t xml:space="preserve">serão </w:t>
      </w:r>
      <w:r w:rsidRPr="00D333F1">
        <w:t>adotado</w:t>
      </w:r>
      <w:r w:rsidR="5A8AC1DB" w:rsidRPr="00D333F1">
        <w:t>s</w:t>
      </w:r>
      <w:r w:rsidRPr="00D333F1">
        <w:t xml:space="preserve"> o</w:t>
      </w:r>
      <w:r w:rsidR="0DA502E2" w:rsidRPr="00D333F1">
        <w:t>s</w:t>
      </w:r>
      <w:r w:rsidRPr="00D333F1">
        <w:t xml:space="preserve"> seguinte</w:t>
      </w:r>
      <w:r w:rsidR="0DA502E2" w:rsidRPr="00D333F1">
        <w:t>s</w:t>
      </w:r>
      <w:r w:rsidRPr="00D333F1">
        <w:t xml:space="preserve"> </w:t>
      </w:r>
      <w:r w:rsidR="0DA502E2" w:rsidRPr="00D333F1">
        <w:t>critérios de desempate</w:t>
      </w:r>
      <w:r w:rsidR="5A8AC1DB" w:rsidRPr="00D333F1">
        <w:t>, na ordem em que se encontram enumerados</w:t>
      </w:r>
      <w:r w:rsidRPr="00D333F1">
        <w:t xml:space="preserve">:  </w:t>
      </w:r>
    </w:p>
    <w:p w14:paraId="1777AF35" w14:textId="77777777" w:rsidR="00032609" w:rsidRDefault="00032609" w:rsidP="00032609">
      <w:pPr>
        <w:pStyle w:val="PargrafodaLista"/>
      </w:pPr>
    </w:p>
    <w:p w14:paraId="7B4C470C" w14:textId="3AB4A836" w:rsidR="003E28E6" w:rsidRPr="00D333F1" w:rsidRDefault="00FF298B" w:rsidP="000A4382">
      <w:pPr>
        <w:pStyle w:val="PargrafodaLista"/>
        <w:numPr>
          <w:ilvl w:val="3"/>
          <w:numId w:val="24"/>
        </w:numPr>
        <w:ind w:left="1701"/>
      </w:pPr>
      <w:r w:rsidRPr="00D333F1">
        <w:t>D</w:t>
      </w:r>
      <w:r w:rsidR="569CB616" w:rsidRPr="00D333F1">
        <w:t xml:space="preserve">isputa final, em que os licitantes empatados poderão apresentar </w:t>
      </w:r>
      <w:r w:rsidR="569CB616" w:rsidRPr="00E4302D">
        <w:t>nova proposta fechada;</w:t>
      </w:r>
      <w:r w:rsidR="569CB616" w:rsidRPr="00D333F1">
        <w:t xml:space="preserve"> </w:t>
      </w:r>
    </w:p>
    <w:p w14:paraId="2626B621" w14:textId="2A8EDE44" w:rsidR="003E28E6" w:rsidRPr="00D333F1" w:rsidRDefault="006F4A77" w:rsidP="000A4382">
      <w:pPr>
        <w:pStyle w:val="PargrafodaLista"/>
        <w:numPr>
          <w:ilvl w:val="3"/>
          <w:numId w:val="24"/>
        </w:numPr>
        <w:ind w:left="1701"/>
      </w:pPr>
      <w:r w:rsidRPr="00D333F1">
        <w:t>O</w:t>
      </w:r>
      <w:r w:rsidR="569CB616" w:rsidRPr="00D333F1">
        <w:t xml:space="preserve">s critérios estabelecidos no art. </w:t>
      </w:r>
      <w:r w:rsidR="002555AA" w:rsidRPr="00D333F1">
        <w:t>60</w:t>
      </w:r>
      <w:r w:rsidR="00EE1DDF" w:rsidRPr="00D333F1">
        <w:t xml:space="preserve"> da Lei nº 14.133, de 1º de abril de 2021, com base na Declaração de Desempate (Anexo </w:t>
      </w:r>
      <w:r w:rsidR="00EE1DDF" w:rsidRPr="006C1DE4">
        <w:t>O</w:t>
      </w:r>
      <w:r w:rsidR="00EE1DDF" w:rsidRPr="00D333F1">
        <w:t>)</w:t>
      </w:r>
      <w:r w:rsidR="6237A09D" w:rsidRPr="00D333F1">
        <w:t xml:space="preserve">; e </w:t>
      </w:r>
    </w:p>
    <w:p w14:paraId="5980F85A" w14:textId="5D27055F" w:rsidR="006E215E" w:rsidRPr="00D333F1" w:rsidRDefault="006F4A77" w:rsidP="000A4382">
      <w:pPr>
        <w:pStyle w:val="PargrafodaLista"/>
        <w:numPr>
          <w:ilvl w:val="3"/>
          <w:numId w:val="24"/>
        </w:numPr>
        <w:ind w:left="1701"/>
      </w:pPr>
      <w:r w:rsidRPr="00D333F1">
        <w:t>S</w:t>
      </w:r>
      <w:r w:rsidR="6237A09D" w:rsidRPr="00D333F1">
        <w:t>orteio</w:t>
      </w:r>
      <w:r w:rsidR="19199181" w:rsidRPr="00D333F1">
        <w:t xml:space="preserve">.  </w:t>
      </w:r>
    </w:p>
    <w:p w14:paraId="2431B6F0" w14:textId="77777777" w:rsidR="0008503B" w:rsidRPr="00D333F1" w:rsidRDefault="0008503B" w:rsidP="006B31B6">
      <w:pPr>
        <w:ind w:left="2127"/>
      </w:pPr>
    </w:p>
    <w:p w14:paraId="59E43E2A" w14:textId="7580CCE1" w:rsidR="0008503B" w:rsidRPr="00D333F1" w:rsidRDefault="3DF00E68" w:rsidP="006B31B6">
      <w:pPr>
        <w:pStyle w:val="PargrafodaLista"/>
        <w:numPr>
          <w:ilvl w:val="1"/>
          <w:numId w:val="1"/>
        </w:numPr>
        <w:ind w:left="1134" w:hanging="774"/>
      </w:pPr>
      <w:r w:rsidRPr="00D333F1">
        <w:t>Ocorrendo a desclassificação da detentora da melhor proposta</w:t>
      </w:r>
      <w:r w:rsidR="736857A3" w:rsidRPr="00D333F1">
        <w:t xml:space="preserve"> o</w:t>
      </w:r>
      <w:r w:rsidR="46EC83FD" w:rsidRPr="00D333F1">
        <w:t xml:space="preserve"> </w:t>
      </w:r>
      <w:r w:rsidR="736857A3" w:rsidRPr="00D333F1">
        <w:t>Presidente da Sessão</w:t>
      </w:r>
      <w:r w:rsidR="46EC83FD" w:rsidRPr="00D333F1">
        <w:t xml:space="preserve"> examinará as ofertas subsequentes, na ordem de classificação até a seleção de proposta que atenda ao Edita</w:t>
      </w:r>
      <w:r w:rsidR="4AFD43E6" w:rsidRPr="00D333F1">
        <w:t>l</w:t>
      </w:r>
      <w:r w:rsidR="20FC05C3" w:rsidRPr="00D333F1">
        <w:t>.</w:t>
      </w:r>
    </w:p>
    <w:p w14:paraId="120B8E73" w14:textId="77777777" w:rsidR="00781654" w:rsidRPr="00D333F1" w:rsidRDefault="00781654" w:rsidP="00513CEE">
      <w:pPr>
        <w:spacing w:after="2" w:line="359" w:lineRule="auto"/>
        <w:ind w:left="0" w:right="7592" w:firstLine="0"/>
        <w:jc w:val="left"/>
      </w:pPr>
    </w:p>
    <w:p w14:paraId="002E2A60" w14:textId="77777777" w:rsidR="00032609" w:rsidRPr="004027FB" w:rsidRDefault="00032609" w:rsidP="004027FB">
      <w:pPr>
        <w:pStyle w:val="PargrafodaLista"/>
        <w:ind w:left="1134" w:firstLine="0"/>
      </w:pPr>
    </w:p>
    <w:p w14:paraId="64EF7879" w14:textId="772F4079" w:rsidR="006E215E" w:rsidRPr="00D333F1" w:rsidRDefault="00B371D5" w:rsidP="00B371D5">
      <w:pPr>
        <w:pStyle w:val="Ttulo1"/>
        <w:numPr>
          <w:ilvl w:val="0"/>
          <w:numId w:val="1"/>
        </w:numPr>
        <w:jc w:val="left"/>
      </w:pPr>
      <w:r w:rsidRPr="00D333F1">
        <w:t xml:space="preserve"> </w:t>
      </w:r>
      <w:r w:rsidR="00046D6E" w:rsidRPr="00D333F1">
        <w:t xml:space="preserve">HABILITAÇÃO </w:t>
      </w:r>
    </w:p>
    <w:p w14:paraId="27760F4B" w14:textId="600814A4" w:rsidR="006E215E" w:rsidRPr="00D333F1" w:rsidRDefault="00046D6E" w:rsidP="004027FB">
      <w:pPr>
        <w:pStyle w:val="PargrafodaLista"/>
        <w:numPr>
          <w:ilvl w:val="1"/>
          <w:numId w:val="1"/>
        </w:numPr>
        <w:ind w:left="1134" w:hanging="774"/>
      </w:pPr>
      <w:r w:rsidRPr="00D333F1">
        <w:t>Após a fase de lances</w:t>
      </w:r>
      <w:r w:rsidR="00EA270E" w:rsidRPr="00D333F1">
        <w:t xml:space="preserve"> ou a abertura das propostas</w:t>
      </w:r>
      <w:r w:rsidR="00E85817" w:rsidRPr="00D333F1">
        <w:t>,</w:t>
      </w:r>
      <w:r w:rsidR="00EA270E" w:rsidRPr="00D333F1">
        <w:t xml:space="preserve"> caso seja dispensada a realização da fase de lances</w:t>
      </w:r>
      <w:r w:rsidRPr="00D333F1">
        <w:t>, a Licitante vencedora deverá apresentar</w:t>
      </w:r>
      <w:r w:rsidR="00651D59" w:rsidRPr="00D333F1">
        <w:t xml:space="preserve"> no prazo </w:t>
      </w:r>
      <w:r w:rsidR="007C4B01" w:rsidRPr="00D333F1">
        <w:t xml:space="preserve">estipulado </w:t>
      </w:r>
      <w:r w:rsidR="00810BB4" w:rsidRPr="00D333F1">
        <w:t>no</w:t>
      </w:r>
      <w:r w:rsidR="007C4B01" w:rsidRPr="00D333F1">
        <w:t xml:space="preserve"> C</w:t>
      </w:r>
      <w:r w:rsidR="00232BE3" w:rsidRPr="00D333F1">
        <w:t>ronograma</w:t>
      </w:r>
      <w:r w:rsidR="001A0AB7" w:rsidRPr="00D333F1">
        <w:t>,</w:t>
      </w:r>
      <w:r w:rsidR="00232BE3" w:rsidRPr="00D333F1">
        <w:t xml:space="preserve"> </w:t>
      </w:r>
      <w:r w:rsidRPr="00D333F1">
        <w:t xml:space="preserve">o Envelope </w:t>
      </w:r>
      <w:r w:rsidR="00F03700" w:rsidRPr="00D333F1">
        <w:t>Nº 0</w:t>
      </w:r>
      <w:r w:rsidR="007C4B01" w:rsidRPr="00D333F1">
        <w:t xml:space="preserve">3 </w:t>
      </w:r>
      <w:r w:rsidRPr="00D333F1">
        <w:t xml:space="preserve">contendo sua Documentação de Habilitação, </w:t>
      </w:r>
      <w:r w:rsidR="00616682" w:rsidRPr="00D333F1">
        <w:t xml:space="preserve">descrita no item </w:t>
      </w:r>
      <w:r w:rsidR="000F785C" w:rsidRPr="00590F99">
        <w:t>9</w:t>
      </w:r>
      <w:r w:rsidR="00616682" w:rsidRPr="00590F99">
        <w:t>.</w:t>
      </w:r>
      <w:r w:rsidR="003D6DFA" w:rsidRPr="00590F99">
        <w:t>1.3</w:t>
      </w:r>
      <w:r w:rsidR="00616682" w:rsidRPr="00D333F1">
        <w:t xml:space="preserve">, </w:t>
      </w:r>
      <w:r w:rsidRPr="00D333F1">
        <w:t>conforme especificado nos itens seguintes</w:t>
      </w:r>
      <w:r w:rsidR="007B3318" w:rsidRPr="00D333F1">
        <w:t>:</w:t>
      </w:r>
      <w:r w:rsidRPr="00D333F1">
        <w:t xml:space="preserve"> </w:t>
      </w:r>
    </w:p>
    <w:p w14:paraId="2E1F74A0" w14:textId="77777777" w:rsidR="00FA6A68" w:rsidRDefault="00FA6A68" w:rsidP="00FA6A68">
      <w:pPr>
        <w:pStyle w:val="PargrafodaLista"/>
        <w:ind w:left="1134" w:firstLine="0"/>
      </w:pPr>
    </w:p>
    <w:p w14:paraId="278B64E4" w14:textId="77777777" w:rsidR="00590F99" w:rsidRDefault="00590F99" w:rsidP="00FA6A68">
      <w:pPr>
        <w:pStyle w:val="PargrafodaLista"/>
        <w:ind w:left="1134" w:firstLine="0"/>
      </w:pPr>
    </w:p>
    <w:p w14:paraId="020E1FBF" w14:textId="77777777" w:rsidR="00621B5B" w:rsidRDefault="00621B5B" w:rsidP="00FA6A68">
      <w:pPr>
        <w:pStyle w:val="PargrafodaLista"/>
        <w:ind w:left="1134" w:firstLine="0"/>
      </w:pPr>
    </w:p>
    <w:p w14:paraId="1DDA9884" w14:textId="77777777" w:rsidR="00621B5B" w:rsidRDefault="00621B5B" w:rsidP="00FA6A68">
      <w:pPr>
        <w:pStyle w:val="PargrafodaLista"/>
        <w:ind w:left="1134" w:firstLine="0"/>
      </w:pPr>
    </w:p>
    <w:p w14:paraId="06C8F71F" w14:textId="77777777" w:rsidR="00590F99" w:rsidRPr="00D333F1" w:rsidRDefault="00590F99" w:rsidP="00FA6A68">
      <w:pPr>
        <w:pStyle w:val="PargrafodaLista"/>
        <w:ind w:left="1134" w:firstLine="0"/>
      </w:pPr>
    </w:p>
    <w:p w14:paraId="598C9BDB" w14:textId="79C2ABBA" w:rsidR="006E215E" w:rsidRPr="00381D3B" w:rsidRDefault="00046D6E" w:rsidP="00820002">
      <w:pPr>
        <w:pStyle w:val="PargrafodaLista"/>
        <w:numPr>
          <w:ilvl w:val="1"/>
          <w:numId w:val="1"/>
        </w:numPr>
        <w:ind w:left="993" w:hanging="633"/>
        <w:rPr>
          <w:b/>
          <w:bCs/>
        </w:rPr>
      </w:pPr>
      <w:r w:rsidRPr="00381D3B">
        <w:rPr>
          <w:b/>
          <w:bCs/>
        </w:rPr>
        <w:t xml:space="preserve">Habilitação Jurídica </w:t>
      </w:r>
    </w:p>
    <w:p w14:paraId="4B6FBE9B" w14:textId="57BABDC5" w:rsidR="003111C8" w:rsidRPr="00D333F1" w:rsidRDefault="003111C8" w:rsidP="00E952EA">
      <w:pPr>
        <w:pStyle w:val="PargrafodaLista"/>
        <w:numPr>
          <w:ilvl w:val="2"/>
          <w:numId w:val="1"/>
        </w:numPr>
        <w:tabs>
          <w:tab w:val="left" w:pos="1843"/>
        </w:tabs>
        <w:ind w:left="1560" w:hanging="851"/>
      </w:pPr>
      <w:r w:rsidRPr="00D333F1">
        <w:t xml:space="preserve">No caso de empresa individual, pela apresentação do registro comercial da </w:t>
      </w:r>
      <w:r w:rsidR="009822A7" w:rsidRPr="00D333F1">
        <w:t>Licitante</w:t>
      </w:r>
      <w:r w:rsidRPr="00D333F1">
        <w:t>;</w:t>
      </w:r>
    </w:p>
    <w:p w14:paraId="5E8126B6" w14:textId="799D7C15" w:rsidR="003111C8" w:rsidRPr="00D333F1" w:rsidRDefault="003111C8" w:rsidP="00E952EA">
      <w:pPr>
        <w:pStyle w:val="PargrafodaLista"/>
        <w:numPr>
          <w:ilvl w:val="2"/>
          <w:numId w:val="1"/>
        </w:numPr>
        <w:tabs>
          <w:tab w:val="left" w:pos="1843"/>
        </w:tabs>
        <w:ind w:left="1560" w:hanging="851"/>
      </w:pPr>
      <w:r w:rsidRPr="00D333F1">
        <w:t>Em se tratando de sociedades empresárias, pela apresentação do ato constitutivo, estatuto ou contrato social em vigor, acompanhado de prova dos administradores em exercício, ou o respectivo instrumento de consolidação estatutária ou contratual em vigor com as posteriores alterações, se houver, devidamente registrados no órgão de registro do comércio do local de sua sede, e, no caso de sociedades por ações, acompanhado de documentos comprobatórios de eleição da diretoria e de seus administradores em exercício;</w:t>
      </w:r>
    </w:p>
    <w:p w14:paraId="6BE4248F" w14:textId="67E9FDDA" w:rsidR="003111C8" w:rsidRPr="00D333F1" w:rsidRDefault="1F59F0B8" w:rsidP="00E952EA">
      <w:pPr>
        <w:pStyle w:val="PargrafodaLista"/>
        <w:numPr>
          <w:ilvl w:val="2"/>
          <w:numId w:val="1"/>
        </w:numPr>
        <w:tabs>
          <w:tab w:val="left" w:pos="1843"/>
        </w:tabs>
        <w:ind w:left="1560" w:hanging="851"/>
      </w:pPr>
      <w:r w:rsidRPr="00D333F1">
        <w:t xml:space="preserve">No caso de sociedades simples, pela apresentação da inscrição do ato constitutivo da </w:t>
      </w:r>
      <w:r w:rsidR="5F68A888" w:rsidRPr="00D333F1">
        <w:t>Licitante</w:t>
      </w:r>
      <w:r w:rsidRPr="00D333F1">
        <w:t xml:space="preserve"> e todas as suas alterações subsequentes em vigor, devidamente inscritos no Cartório de Registro Civil das Pessoas Jurídicas, acompanhada de </w:t>
      </w:r>
      <w:r w:rsidR="000E27B2" w:rsidRPr="00D333F1">
        <w:t>documentação</w:t>
      </w:r>
      <w:r w:rsidRPr="00D333F1">
        <w:t xml:space="preserve"> que demonstre a diretoria em exercício;</w:t>
      </w:r>
    </w:p>
    <w:p w14:paraId="72C80144" w14:textId="42DBC575" w:rsidR="00634289" w:rsidRPr="00D333F1" w:rsidRDefault="00046D6E" w:rsidP="00E952EA">
      <w:pPr>
        <w:pStyle w:val="PargrafodaLista"/>
        <w:numPr>
          <w:ilvl w:val="2"/>
          <w:numId w:val="1"/>
        </w:numPr>
        <w:tabs>
          <w:tab w:val="left" w:pos="1843"/>
        </w:tabs>
        <w:ind w:left="1560" w:hanging="851"/>
      </w:pPr>
      <w:r w:rsidRPr="00D333F1">
        <w:t xml:space="preserve">Inscrição do ato constitutivo, no caso de sociedades civis, acompanhada de prova de diretoria em exercício; </w:t>
      </w:r>
    </w:p>
    <w:p w14:paraId="1BEECCC1" w14:textId="25B3F2BB" w:rsidR="003111C8" w:rsidRPr="00D333F1" w:rsidRDefault="003111C8" w:rsidP="00E952EA">
      <w:pPr>
        <w:pStyle w:val="PargrafodaLista"/>
        <w:numPr>
          <w:ilvl w:val="2"/>
          <w:numId w:val="1"/>
        </w:numPr>
        <w:tabs>
          <w:tab w:val="left" w:pos="1843"/>
        </w:tabs>
        <w:ind w:left="1560" w:hanging="851"/>
      </w:pPr>
      <w:r w:rsidRPr="00D333F1">
        <w:t xml:space="preserve">Quando a </w:t>
      </w:r>
      <w:r w:rsidR="009822A7" w:rsidRPr="00D333F1">
        <w:t>Licitante</w:t>
      </w:r>
      <w:r w:rsidRPr="00D333F1">
        <w:t xml:space="preserve"> for </w:t>
      </w:r>
      <w:r w:rsidR="003603B0">
        <w:t>FIP</w:t>
      </w:r>
      <w:r w:rsidRPr="00D333F1">
        <w:t>, a habilitação jurídica será comprovada pela apresentação dos seguintes documentos:</w:t>
      </w:r>
    </w:p>
    <w:p w14:paraId="506D9FF8" w14:textId="7D1C6D83" w:rsidR="003111C8" w:rsidRPr="00D333F1" w:rsidRDefault="003111C8" w:rsidP="00F57C47">
      <w:pPr>
        <w:pStyle w:val="PargrafodaLista"/>
        <w:numPr>
          <w:ilvl w:val="3"/>
          <w:numId w:val="1"/>
        </w:numPr>
        <w:ind w:left="2268" w:hanging="1134"/>
      </w:pPr>
      <w:r w:rsidRPr="00D333F1">
        <w:t xml:space="preserve">Comprovante de registro do </w:t>
      </w:r>
      <w:r w:rsidR="00E92C3A">
        <w:t>FIP</w:t>
      </w:r>
      <w:r w:rsidRPr="00D333F1">
        <w:t xml:space="preserve"> na CVM, criada pela Lei Federal nº 6.385/1976;</w:t>
      </w:r>
    </w:p>
    <w:p w14:paraId="568D034D" w14:textId="648D9E25" w:rsidR="003111C8" w:rsidRPr="00D333F1" w:rsidRDefault="003111C8" w:rsidP="00641B65">
      <w:pPr>
        <w:pStyle w:val="PargrafodaLista"/>
        <w:numPr>
          <w:ilvl w:val="3"/>
          <w:numId w:val="1"/>
        </w:numPr>
        <w:ind w:left="2268" w:hanging="1134"/>
      </w:pPr>
      <w:r w:rsidRPr="00D333F1">
        <w:t>Ato constitutivo com última alteração arquivada perante órgão competente;</w:t>
      </w:r>
    </w:p>
    <w:p w14:paraId="38B8B5C4" w14:textId="7CBEED4F" w:rsidR="003111C8" w:rsidRPr="00D333F1" w:rsidRDefault="003111C8" w:rsidP="00472C90">
      <w:pPr>
        <w:pStyle w:val="PargrafodaLista"/>
        <w:numPr>
          <w:ilvl w:val="3"/>
          <w:numId w:val="1"/>
        </w:numPr>
        <w:spacing w:line="362" w:lineRule="auto"/>
        <w:ind w:left="2268" w:hanging="1134"/>
      </w:pPr>
      <w:r w:rsidRPr="00D333F1">
        <w:lastRenderedPageBreak/>
        <w:t>Inteiro teor do regulamento e alterações, se houver, devidamente registrados no Cartório de Títulos e Documentos ou na CVM, nos termos do Ofício Circular CVM/SIN 12/19;</w:t>
      </w:r>
    </w:p>
    <w:p w14:paraId="52915839" w14:textId="1A75BED8" w:rsidR="003111C8" w:rsidRPr="00D333F1" w:rsidRDefault="003111C8" w:rsidP="00472C90">
      <w:pPr>
        <w:pStyle w:val="PargrafodaLista"/>
        <w:numPr>
          <w:ilvl w:val="3"/>
          <w:numId w:val="1"/>
        </w:numPr>
        <w:spacing w:line="362" w:lineRule="auto"/>
        <w:ind w:left="2268" w:hanging="1134"/>
      </w:pPr>
      <w:r w:rsidRPr="00D333F1">
        <w:t xml:space="preserve">Comprovante de registro do administrador e, se houver, do gestor do </w:t>
      </w:r>
      <w:r w:rsidR="00210513">
        <w:t>FIP</w:t>
      </w:r>
      <w:r w:rsidRPr="00D333F1">
        <w:t>, perante a CVM;</w:t>
      </w:r>
    </w:p>
    <w:p w14:paraId="1D85B53F" w14:textId="77777777" w:rsidR="003111C8" w:rsidRPr="00D333F1" w:rsidRDefault="003111C8" w:rsidP="00472C90">
      <w:pPr>
        <w:pStyle w:val="PargrafodaLista"/>
        <w:numPr>
          <w:ilvl w:val="3"/>
          <w:numId w:val="1"/>
        </w:numPr>
        <w:spacing w:line="362" w:lineRule="auto"/>
        <w:ind w:left="2268" w:hanging="1134"/>
      </w:pPr>
      <w:r w:rsidRPr="00D333F1">
        <w:t>Prova de contratação de gestor, se houver, bem como eleição dos representantes do administrador;</w:t>
      </w:r>
    </w:p>
    <w:p w14:paraId="60FA4BEE" w14:textId="21DF844D" w:rsidR="003111C8" w:rsidRPr="00D333F1" w:rsidRDefault="003111C8" w:rsidP="00472C90">
      <w:pPr>
        <w:pStyle w:val="PargrafodaLista"/>
        <w:numPr>
          <w:ilvl w:val="3"/>
          <w:numId w:val="1"/>
        </w:numPr>
        <w:spacing w:line="362" w:lineRule="auto"/>
        <w:ind w:left="2268" w:hanging="1134"/>
      </w:pPr>
      <w:r w:rsidRPr="00D333F1">
        <w:t xml:space="preserve">Comprovação de que o </w:t>
      </w:r>
      <w:r w:rsidR="00210513">
        <w:t>FIP</w:t>
      </w:r>
      <w:r w:rsidRPr="00D333F1">
        <w:t xml:space="preserve"> se encontra devidamente autorizado pelos seus cotistas a participar do certame, por meio de autorização decorrente da política de investimento do fundo descrita em seu regulamento, e de que o seu administrador pode representá-lo em todos os atos e para todos os efeitos da </w:t>
      </w:r>
      <w:r w:rsidR="00513CEE" w:rsidRPr="00D333F1">
        <w:t>Licitação</w:t>
      </w:r>
      <w:r w:rsidRPr="00D333F1">
        <w:t xml:space="preserve">, assumindo, em nome do </w:t>
      </w:r>
      <w:r w:rsidR="007D2F6E">
        <w:t>FIP</w:t>
      </w:r>
      <w:r w:rsidRPr="00D333F1">
        <w:t>, todas as obrigações e direitos que dela decorrerem;</w:t>
      </w:r>
    </w:p>
    <w:p w14:paraId="724F8F4D" w14:textId="16E34F7F" w:rsidR="003111C8" w:rsidRPr="00D333F1" w:rsidRDefault="003111C8" w:rsidP="00472C90">
      <w:pPr>
        <w:pStyle w:val="PargrafodaLista"/>
        <w:numPr>
          <w:ilvl w:val="3"/>
          <w:numId w:val="1"/>
        </w:numPr>
        <w:spacing w:line="362" w:lineRule="auto"/>
        <w:ind w:left="2268" w:hanging="1134"/>
      </w:pPr>
      <w:r w:rsidRPr="00D333F1">
        <w:t xml:space="preserve">Comprovação de qualificação do administrador e, se houver, do gestor do </w:t>
      </w:r>
      <w:r w:rsidR="007D2F6E">
        <w:t>FIP</w:t>
      </w:r>
      <w:r w:rsidRPr="00D333F1">
        <w:t>, perante a CVM; e</w:t>
      </w:r>
    </w:p>
    <w:p w14:paraId="7BF5C4AE" w14:textId="45E5B4B3" w:rsidR="003111C8" w:rsidRPr="00D333F1" w:rsidRDefault="1F59F0B8" w:rsidP="00641B65">
      <w:pPr>
        <w:pStyle w:val="PargrafodaLista"/>
        <w:numPr>
          <w:ilvl w:val="3"/>
          <w:numId w:val="1"/>
        </w:numPr>
        <w:ind w:left="2268" w:hanging="1134"/>
      </w:pPr>
      <w:r w:rsidRPr="00D333F1">
        <w:t>Comprovação de que a administradora e o fundo não estão em processo de liquidação judicial, mediante certidão expedida pelo(s) cartório(s) de distribuição da sua sede, ou de liquidação extrajudicial.</w:t>
      </w:r>
    </w:p>
    <w:p w14:paraId="4993826B" w14:textId="593FACD6" w:rsidR="003111C8" w:rsidRPr="00D333F1" w:rsidRDefault="003111C8" w:rsidP="00E952EA">
      <w:pPr>
        <w:pStyle w:val="PargrafodaLista"/>
        <w:numPr>
          <w:ilvl w:val="2"/>
          <w:numId w:val="1"/>
        </w:numPr>
        <w:tabs>
          <w:tab w:val="left" w:pos="1843"/>
        </w:tabs>
        <w:ind w:left="1560" w:hanging="851"/>
      </w:pPr>
      <w:r w:rsidRPr="00D333F1">
        <w:t>No caso de Consórcio, os documentos de habilitação jurídica deverão ser apresentados por todas as consorciadas.</w:t>
      </w:r>
    </w:p>
    <w:p w14:paraId="59F81077" w14:textId="67E2E34B" w:rsidR="003111C8" w:rsidRPr="00D333F1" w:rsidRDefault="003111C8" w:rsidP="00E952EA">
      <w:pPr>
        <w:pStyle w:val="PargrafodaLista"/>
        <w:numPr>
          <w:ilvl w:val="2"/>
          <w:numId w:val="1"/>
        </w:numPr>
        <w:tabs>
          <w:tab w:val="left" w:pos="1843"/>
        </w:tabs>
        <w:ind w:left="1560" w:hanging="851"/>
      </w:pPr>
      <w:r w:rsidRPr="00D333F1">
        <w:t>Se os documentos que comprovam os poderes de representação da Licitante estiverem contidos em sua totalidade nos documentos de representação (</w:t>
      </w:r>
      <w:r w:rsidR="003973F7" w:rsidRPr="00D333F1">
        <w:t xml:space="preserve">Envelope </w:t>
      </w:r>
      <w:r w:rsidRPr="00D333F1">
        <w:t>1) e forem idênticos aos documentos de habilitação jurídica de que trata este item, não haverá necessidade de incluir tais documentos no Envelope Nº 0</w:t>
      </w:r>
      <w:r w:rsidR="008C50DF" w:rsidRPr="00D333F1">
        <w:t>3</w:t>
      </w:r>
      <w:r w:rsidRPr="00D333F1">
        <w:t>, como forma de evitar a duplicidade de documentos</w:t>
      </w:r>
      <w:r w:rsidR="00F34C6E" w:rsidRPr="00D333F1">
        <w:t>.</w:t>
      </w:r>
    </w:p>
    <w:p w14:paraId="4E43B035" w14:textId="54B92D3B" w:rsidR="00381D3B" w:rsidRDefault="00046D6E" w:rsidP="00E952EA">
      <w:pPr>
        <w:spacing w:after="118" w:line="259" w:lineRule="auto"/>
        <w:ind w:left="1418" w:hanging="849"/>
        <w:jc w:val="left"/>
      </w:pPr>
      <w:r w:rsidRPr="00D333F1">
        <w:t xml:space="preserve"> </w:t>
      </w:r>
    </w:p>
    <w:p w14:paraId="751E1046" w14:textId="77777777" w:rsidR="00673BE3" w:rsidRDefault="00673BE3" w:rsidP="00E952EA">
      <w:pPr>
        <w:spacing w:after="118" w:line="259" w:lineRule="auto"/>
        <w:ind w:left="1418" w:hanging="849"/>
        <w:jc w:val="left"/>
      </w:pPr>
    </w:p>
    <w:p w14:paraId="459D44C0" w14:textId="77777777" w:rsidR="008E76FC" w:rsidRDefault="008E76FC" w:rsidP="00E952EA">
      <w:pPr>
        <w:spacing w:after="118" w:line="259" w:lineRule="auto"/>
        <w:ind w:left="1418" w:hanging="849"/>
        <w:jc w:val="left"/>
      </w:pPr>
    </w:p>
    <w:p w14:paraId="23ECD7AA" w14:textId="77777777" w:rsidR="008E76FC" w:rsidRPr="00E952EA" w:rsidRDefault="008E76FC" w:rsidP="00E952EA">
      <w:pPr>
        <w:spacing w:after="118" w:line="259" w:lineRule="auto"/>
        <w:ind w:left="1418" w:hanging="849"/>
        <w:jc w:val="left"/>
      </w:pPr>
    </w:p>
    <w:p w14:paraId="7D3F2537" w14:textId="56517125" w:rsidR="006E215E" w:rsidRPr="004027FB" w:rsidRDefault="00046D6E" w:rsidP="004027FB">
      <w:pPr>
        <w:pStyle w:val="PargrafodaLista"/>
        <w:numPr>
          <w:ilvl w:val="1"/>
          <w:numId w:val="1"/>
        </w:numPr>
        <w:ind w:left="1134" w:hanging="774"/>
        <w:rPr>
          <w:b/>
          <w:bCs/>
        </w:rPr>
      </w:pPr>
      <w:r w:rsidRPr="004027FB">
        <w:rPr>
          <w:b/>
          <w:bCs/>
        </w:rPr>
        <w:lastRenderedPageBreak/>
        <w:t xml:space="preserve">Regularidade Fiscal </w:t>
      </w:r>
      <w:r w:rsidR="00F34C6E" w:rsidRPr="004027FB">
        <w:rPr>
          <w:b/>
          <w:bCs/>
        </w:rPr>
        <w:t>e Trabalhista</w:t>
      </w:r>
    </w:p>
    <w:p w14:paraId="006EA936" w14:textId="44AC1A74" w:rsidR="00F34C6E" w:rsidRPr="00D333F1" w:rsidRDefault="00F34C6E" w:rsidP="00E952EA">
      <w:pPr>
        <w:pStyle w:val="PargrafodaLista"/>
        <w:numPr>
          <w:ilvl w:val="2"/>
          <w:numId w:val="1"/>
        </w:numPr>
        <w:tabs>
          <w:tab w:val="left" w:pos="1843"/>
        </w:tabs>
        <w:ind w:left="1560" w:hanging="851"/>
      </w:pPr>
      <w:r w:rsidRPr="00D333F1">
        <w:t>A Regularidade Fiscal e Trabalhista da Licitante deverá ser comprovada pela apresentação dos seguintes documentos:</w:t>
      </w:r>
    </w:p>
    <w:p w14:paraId="177E50F6" w14:textId="71AAC0EA" w:rsidR="00F34C6E" w:rsidRPr="00D333F1" w:rsidRDefault="00F34C6E" w:rsidP="00383DF9">
      <w:pPr>
        <w:pStyle w:val="PargrafodaLista"/>
        <w:numPr>
          <w:ilvl w:val="3"/>
          <w:numId w:val="1"/>
        </w:numPr>
        <w:ind w:left="2268" w:hanging="1134"/>
      </w:pPr>
      <w:r w:rsidRPr="00D333F1">
        <w:t>Prova da inscrição no Cadastro Nacional de Pessoa Jurídica – CNPJ;</w:t>
      </w:r>
    </w:p>
    <w:p w14:paraId="701B27BE" w14:textId="4485263F" w:rsidR="006E215E" w:rsidRPr="00D333F1" w:rsidRDefault="2F1B17EF" w:rsidP="00383DF9">
      <w:pPr>
        <w:pStyle w:val="PargrafodaLista"/>
        <w:numPr>
          <w:ilvl w:val="3"/>
          <w:numId w:val="1"/>
        </w:numPr>
        <w:ind w:left="2268" w:hanging="1134"/>
      </w:pPr>
      <w:r w:rsidRPr="00D333F1">
        <w:t xml:space="preserve">Prova de regularidade </w:t>
      </w:r>
      <w:r w:rsidR="00046D6E" w:rsidRPr="00D333F1" w:rsidDel="2F1B17EF">
        <w:t>para com as</w:t>
      </w:r>
      <w:r w:rsidRPr="00D333F1">
        <w:t xml:space="preserve"> Fazenda</w:t>
      </w:r>
      <w:r w:rsidR="00046D6E" w:rsidRPr="00D333F1" w:rsidDel="2F1B17EF">
        <w:t>s</w:t>
      </w:r>
      <w:r w:rsidRPr="00D333F1">
        <w:t xml:space="preserve"> Pública</w:t>
      </w:r>
      <w:r w:rsidR="00046D6E" w:rsidRPr="00D333F1" w:rsidDel="2F1B17EF">
        <w:t>s</w:t>
      </w:r>
      <w:r w:rsidRPr="00D333F1">
        <w:t xml:space="preserve"> Federal</w:t>
      </w:r>
      <w:r w:rsidR="00046D6E" w:rsidRPr="00D333F1" w:rsidDel="2F1B17EF">
        <w:t>,</w:t>
      </w:r>
      <w:r w:rsidR="00046D6E" w:rsidRPr="00D333F1" w:rsidDel="39344F1A">
        <w:t xml:space="preserve"> </w:t>
      </w:r>
      <w:r w:rsidR="00046D6E" w:rsidRPr="00D333F1" w:rsidDel="2F1B17EF">
        <w:t>Estadual e Municipal do domicílio da Licitante e</w:t>
      </w:r>
      <w:r w:rsidRPr="00D333F1">
        <w:t xml:space="preserve"> </w:t>
      </w:r>
      <w:r w:rsidR="56799A56" w:rsidRPr="00D333F1">
        <w:t xml:space="preserve">com </w:t>
      </w:r>
      <w:r w:rsidRPr="00D333F1">
        <w:t xml:space="preserve">a Fazenda do Estado de Minas Gerais;  </w:t>
      </w:r>
    </w:p>
    <w:p w14:paraId="3FF1222B" w14:textId="051B8FDD" w:rsidR="00A24096" w:rsidRPr="00D333F1" w:rsidRDefault="0042033C" w:rsidP="00DD6F84">
      <w:pPr>
        <w:pStyle w:val="PargrafodaLista"/>
        <w:numPr>
          <w:ilvl w:val="4"/>
          <w:numId w:val="1"/>
        </w:numPr>
      </w:pPr>
      <w:r w:rsidRPr="00D333F1">
        <w:t xml:space="preserve">Caso a atividade econômica desenvolvida pela </w:t>
      </w:r>
      <w:r w:rsidR="00997F86" w:rsidRPr="00D333F1">
        <w:t xml:space="preserve">Licitante </w:t>
      </w:r>
      <w:r w:rsidRPr="00D333F1">
        <w:t>a exima de Inscrição Cadastral Estadual ou Municipal, na qualidade de contribuinte, deverá ser comprovada esta situação mediante a apresentação de documentos expedidos pelos órgãos competentes, declarando de forma expressa que está isenta da referida inscrição ou apresentando os documentos comprobatórios de inexigibilidade da inscrição.</w:t>
      </w:r>
    </w:p>
    <w:p w14:paraId="0112D2EA" w14:textId="196C1DFF" w:rsidR="006E215E" w:rsidRPr="00D333F1" w:rsidRDefault="2F1B17EF" w:rsidP="00DD6F84">
      <w:pPr>
        <w:pStyle w:val="PargrafodaLista"/>
        <w:numPr>
          <w:ilvl w:val="3"/>
          <w:numId w:val="1"/>
        </w:numPr>
        <w:ind w:left="2268" w:hanging="1134"/>
      </w:pPr>
      <w:r w:rsidRPr="00D333F1">
        <w:t xml:space="preserve">Prova de situação regular perante o Fundo de Garantia por Tempo de Serviço – FGTS, mediante apresentação de </w:t>
      </w:r>
      <w:r w:rsidR="2F118FBF" w:rsidRPr="00D333F1">
        <w:t xml:space="preserve">Certificado de Regularidade do FGTS (CRF) </w:t>
      </w:r>
      <w:r w:rsidRPr="00D333F1">
        <w:t>emitid</w:t>
      </w:r>
      <w:r w:rsidR="403BBAC1" w:rsidRPr="00D333F1">
        <w:t>o</w:t>
      </w:r>
      <w:r w:rsidRPr="00D333F1">
        <w:t xml:space="preserve"> pela Caixa Econômica Federal</w:t>
      </w:r>
      <w:r w:rsidR="39344F1A" w:rsidRPr="00D333F1">
        <w:t>.</w:t>
      </w:r>
      <w:r w:rsidRPr="00D333F1">
        <w:t xml:space="preserve"> </w:t>
      </w:r>
    </w:p>
    <w:p w14:paraId="7E2BB3AA" w14:textId="0AD65A82" w:rsidR="006E215E" w:rsidRPr="00D333F1" w:rsidRDefault="2F1B17EF" w:rsidP="00DD6F84">
      <w:pPr>
        <w:pStyle w:val="PargrafodaLista"/>
        <w:numPr>
          <w:ilvl w:val="3"/>
          <w:numId w:val="1"/>
        </w:numPr>
        <w:ind w:left="2268" w:hanging="1134"/>
      </w:pPr>
      <w:r w:rsidRPr="00D333F1">
        <w:t xml:space="preserve"> </w:t>
      </w:r>
      <w:r w:rsidR="64924E58" w:rsidRPr="00D333F1">
        <w:t>Prova de regularidade perante a Seguridade Social, comprovada mediante a apresentação de Certidão de Débitos Relativos a Créditos Tributários Federais e à Dívida Ativa da União (Certidão Conjunta PGFN/RFB), negativa ou positiva com efeitos de negativa</w:t>
      </w:r>
      <w:r w:rsidR="58C1AE7A" w:rsidRPr="00D333F1">
        <w:t>.</w:t>
      </w:r>
    </w:p>
    <w:p w14:paraId="4C2541C8" w14:textId="17E68EC3" w:rsidR="00ED404E" w:rsidRPr="00D333F1" w:rsidRDefault="069C2037" w:rsidP="00DD6F84">
      <w:pPr>
        <w:pStyle w:val="PargrafodaLista"/>
        <w:numPr>
          <w:ilvl w:val="3"/>
          <w:numId w:val="1"/>
        </w:numPr>
        <w:ind w:left="2268" w:hanging="1134"/>
      </w:pPr>
      <w:r w:rsidRPr="00D333F1">
        <w:t>Certidão Negativa de Débitos Trabalhistas conforme disposto na Lei nº 12.440, de 7 de julho de 2011.</w:t>
      </w:r>
    </w:p>
    <w:p w14:paraId="67EDAE5D" w14:textId="7F747470" w:rsidR="00F34C6E" w:rsidRDefault="58C1AE7A" w:rsidP="00DD6F84">
      <w:pPr>
        <w:pStyle w:val="PargrafodaLista"/>
        <w:numPr>
          <w:ilvl w:val="3"/>
          <w:numId w:val="1"/>
        </w:numPr>
        <w:ind w:left="2268" w:hanging="1134"/>
      </w:pPr>
      <w:r w:rsidRPr="00D333F1">
        <w:t xml:space="preserve">Declaração de que se encontra em situação regular perante o Ministério do Trabalho, na observância das vedações estabelecidas no artigo 7º, inciso XXXIII, da Constituição Federal, quais sejam, proibição de trabalho noturno, perigoso ou insalubre aos menores de dezoito anos e de qualquer trabalho a </w:t>
      </w:r>
      <w:r w:rsidRPr="00D333F1">
        <w:lastRenderedPageBreak/>
        <w:t>menores de dezesseis anos, salvo na condição de aprendiz, a partir de catorze anos, conforme</w:t>
      </w:r>
      <w:r w:rsidR="62BA9B40" w:rsidRPr="00D333F1">
        <w:t xml:space="preserve"> </w:t>
      </w:r>
      <w:r w:rsidR="182C3822" w:rsidRPr="00D333F1">
        <w:t xml:space="preserve">constante no </w:t>
      </w:r>
      <w:r w:rsidR="621CF12D" w:rsidRPr="00D333F1">
        <w:t>A</w:t>
      </w:r>
      <w:r w:rsidR="182C3822" w:rsidRPr="00D333F1">
        <w:t xml:space="preserve">nexo </w:t>
      </w:r>
      <w:r w:rsidR="39563F22" w:rsidRPr="00D333F1">
        <w:t>I</w:t>
      </w:r>
      <w:r w:rsidR="182C3822" w:rsidRPr="00D333F1">
        <w:t>.</w:t>
      </w:r>
    </w:p>
    <w:p w14:paraId="018C87FE" w14:textId="77777777" w:rsidR="00E952EA" w:rsidRPr="00D333F1" w:rsidRDefault="00E952EA" w:rsidP="00E952EA">
      <w:pPr>
        <w:pStyle w:val="PargrafodaLista"/>
        <w:tabs>
          <w:tab w:val="left" w:pos="1843"/>
        </w:tabs>
        <w:ind w:left="1560" w:firstLine="0"/>
      </w:pPr>
    </w:p>
    <w:p w14:paraId="0D421E6F" w14:textId="070A0870" w:rsidR="006E215E" w:rsidRPr="004027FB" w:rsidRDefault="2F1B17EF" w:rsidP="004027FB">
      <w:pPr>
        <w:pStyle w:val="PargrafodaLista"/>
        <w:numPr>
          <w:ilvl w:val="1"/>
          <w:numId w:val="1"/>
        </w:numPr>
        <w:ind w:left="1134" w:hanging="774"/>
        <w:rPr>
          <w:b/>
          <w:bCs/>
        </w:rPr>
      </w:pPr>
      <w:r w:rsidRPr="004027FB">
        <w:rPr>
          <w:b/>
          <w:bCs/>
        </w:rPr>
        <w:t xml:space="preserve">Qualificação Econômico-financeira  </w:t>
      </w:r>
    </w:p>
    <w:p w14:paraId="08547D5F" w14:textId="0EC59B91" w:rsidR="000D7CF8" w:rsidRPr="00D333F1" w:rsidRDefault="000D7CF8" w:rsidP="00F3527D">
      <w:pPr>
        <w:pStyle w:val="PargrafodaLista"/>
        <w:numPr>
          <w:ilvl w:val="2"/>
          <w:numId w:val="1"/>
        </w:numPr>
        <w:tabs>
          <w:tab w:val="left" w:pos="1843"/>
        </w:tabs>
        <w:ind w:left="1560" w:hanging="851"/>
      </w:pPr>
      <w:r w:rsidRPr="00D333F1">
        <w:rPr>
          <w:bCs/>
        </w:rPr>
        <w:t>A Qualificação Econômico-financeira da Licitante deverá ser comprovada pela apresentação dos seguintes documentos</w:t>
      </w:r>
      <w:r w:rsidR="00BE7142" w:rsidRPr="00D333F1">
        <w:rPr>
          <w:bCs/>
        </w:rPr>
        <w:t>:</w:t>
      </w:r>
    </w:p>
    <w:p w14:paraId="2A94AF9A" w14:textId="0F212D16" w:rsidR="00CF7809" w:rsidRPr="00D333F1" w:rsidRDefault="009F2DB6" w:rsidP="00F3527D">
      <w:pPr>
        <w:pStyle w:val="PargrafodaLista"/>
        <w:numPr>
          <w:ilvl w:val="3"/>
          <w:numId w:val="1"/>
        </w:numPr>
        <w:tabs>
          <w:tab w:val="left" w:pos="1843"/>
        </w:tabs>
        <w:ind w:left="2268" w:hanging="1275"/>
      </w:pPr>
      <w:r w:rsidRPr="00D333F1">
        <w:t>Nada consta em Certidão Civil de Falência e Recuperação Judicial e Extrajudicial, emitida pelo distribuidor d</w:t>
      </w:r>
      <w:r w:rsidR="00DC097C" w:rsidRPr="00D333F1">
        <w:t>a sede</w:t>
      </w:r>
      <w:r w:rsidRPr="00D333F1">
        <w:t xml:space="preserve"> </w:t>
      </w:r>
      <w:r w:rsidR="00553C3F" w:rsidRPr="00D333F1">
        <w:t>da</w:t>
      </w:r>
      <w:r w:rsidRPr="00D333F1">
        <w:t xml:space="preserve"> </w:t>
      </w:r>
      <w:r w:rsidR="001A01D6" w:rsidRPr="00D333F1">
        <w:t>Licitante</w:t>
      </w:r>
      <w:r w:rsidRPr="00D333F1">
        <w:t>, no máximo em até 30 (trinta) dias a contar da data de sua emissão.</w:t>
      </w:r>
    </w:p>
    <w:p w14:paraId="6E96778C" w14:textId="18C5DA08" w:rsidR="00F911E3" w:rsidRPr="00D333F1" w:rsidRDefault="00F911E3" w:rsidP="00F3527D">
      <w:pPr>
        <w:pStyle w:val="PargrafodaLista"/>
        <w:numPr>
          <w:ilvl w:val="3"/>
          <w:numId w:val="1"/>
        </w:numPr>
        <w:tabs>
          <w:tab w:val="left" w:pos="1843"/>
        </w:tabs>
        <w:ind w:left="2268" w:hanging="1275"/>
      </w:pPr>
      <w:r w:rsidRPr="00D333F1">
        <w:t xml:space="preserve">Quando a Licitante for um </w:t>
      </w:r>
      <w:r w:rsidR="00802352">
        <w:t>FIP</w:t>
      </w:r>
      <w:r w:rsidRPr="00D333F1">
        <w:t>, deverá apresentar, adicionalmente, certidão negativa ou positiva com efeitos de negativa de falência da administradora e gestora do fundo, expedida pelo(s) cartório(s) de distribuição da sede das mesmas, com data de expedição de, no máximo, 90 (noventa) dias anteriores à Data de Entrega dos Envelopes.</w:t>
      </w:r>
    </w:p>
    <w:p w14:paraId="2FFE7BE3" w14:textId="080979E8" w:rsidR="0055496C" w:rsidRPr="00D333F1" w:rsidRDefault="00DB7D1B" w:rsidP="00F3527D">
      <w:pPr>
        <w:pStyle w:val="PargrafodaLista"/>
        <w:numPr>
          <w:ilvl w:val="3"/>
          <w:numId w:val="1"/>
        </w:numPr>
        <w:tabs>
          <w:tab w:val="left" w:pos="1843"/>
        </w:tabs>
        <w:ind w:left="2268" w:hanging="1275"/>
      </w:pPr>
      <w:r w:rsidRPr="00D333F1">
        <w:t xml:space="preserve">A </w:t>
      </w:r>
      <w:r w:rsidR="009A78B7" w:rsidRPr="00D333F1">
        <w:t xml:space="preserve">Licitante </w:t>
      </w:r>
      <w:r w:rsidR="00107598" w:rsidRPr="00D333F1">
        <w:t>deverá possuir Patrimônio Líquido Mínimo no valor de 10% do valor d</w:t>
      </w:r>
      <w:r w:rsidR="00A01C84" w:rsidRPr="00D333F1">
        <w:t>o Valor Mínimo de Arrematação</w:t>
      </w:r>
      <w:r w:rsidR="00107598" w:rsidRPr="00D333F1">
        <w:t>, a ser comprovado mediante apresentação de demonstrações contábeis</w:t>
      </w:r>
      <w:r w:rsidR="009C3658" w:rsidRPr="00D333F1">
        <w:t>, conforme legislação vigente</w:t>
      </w:r>
      <w:r w:rsidR="00394744" w:rsidRPr="00D333F1">
        <w:t>.</w:t>
      </w:r>
    </w:p>
    <w:p w14:paraId="41F62CF9" w14:textId="189D5EE5" w:rsidR="00E939E9" w:rsidRPr="00C332DB" w:rsidRDefault="02ADF58A" w:rsidP="00F3527D">
      <w:pPr>
        <w:pStyle w:val="PargrafodaLista"/>
        <w:numPr>
          <w:ilvl w:val="3"/>
          <w:numId w:val="1"/>
        </w:numPr>
        <w:tabs>
          <w:tab w:val="left" w:pos="1843"/>
        </w:tabs>
        <w:ind w:left="2268" w:hanging="1275"/>
      </w:pPr>
      <w:r w:rsidRPr="00D333F1">
        <w:t xml:space="preserve">No caso de Consórcio, cada uma das consorciadas, deverá comprovar Patrimônio Líquido maior ou igual ao Patrimônio Líquido Mínimo exigido, </w:t>
      </w:r>
      <w:r w:rsidRPr="00F3527D">
        <w:t>proporcionalmente à sua participação no Consórcio</w:t>
      </w:r>
      <w:r w:rsidRPr="00D333F1">
        <w:t xml:space="preserve">, conforme </w:t>
      </w:r>
      <w:r w:rsidRPr="0059051D">
        <w:t>item 1</w:t>
      </w:r>
      <w:r w:rsidR="009D4F54" w:rsidRPr="0059051D">
        <w:t>4</w:t>
      </w:r>
      <w:r w:rsidRPr="0059051D">
        <w:t>.4</w:t>
      </w:r>
      <w:r w:rsidR="0023482A" w:rsidRPr="0059051D">
        <w:t>.1</w:t>
      </w:r>
      <w:r w:rsidRPr="0059051D">
        <w:t>.3.</w:t>
      </w:r>
    </w:p>
    <w:p w14:paraId="0C2EE83C" w14:textId="4C885DEE" w:rsidR="00F6449E" w:rsidRPr="00D333F1" w:rsidRDefault="243D1922" w:rsidP="00F3527D">
      <w:pPr>
        <w:pStyle w:val="PargrafodaLista"/>
        <w:numPr>
          <w:ilvl w:val="3"/>
          <w:numId w:val="1"/>
        </w:numPr>
        <w:tabs>
          <w:tab w:val="left" w:pos="1843"/>
        </w:tabs>
        <w:ind w:left="2268" w:hanging="1275"/>
      </w:pPr>
      <w:r w:rsidRPr="00D333F1">
        <w:t xml:space="preserve">A </w:t>
      </w:r>
      <w:r w:rsidR="4EC287D6" w:rsidRPr="00D333F1">
        <w:t>licitante</w:t>
      </w:r>
      <w:r w:rsidRPr="00D333F1">
        <w:t xml:space="preserve"> deverá apresentar </w:t>
      </w:r>
      <w:r w:rsidR="6DC8A589" w:rsidRPr="00D333F1">
        <w:t xml:space="preserve">Balanço Patrimonial na forma da Lei e observadas as normas brasileiras de contabilidade, do último Exercício Social </w:t>
      </w:r>
      <w:r w:rsidR="51256455" w:rsidRPr="00D333F1">
        <w:t xml:space="preserve">legalmente </w:t>
      </w:r>
      <w:r w:rsidR="6DC8A589" w:rsidRPr="00D333F1">
        <w:t>exigível</w:t>
      </w:r>
      <w:r w:rsidR="5CAB8ACE" w:rsidRPr="00D333F1">
        <w:t xml:space="preserve">, </w:t>
      </w:r>
      <w:r w:rsidR="5F297EF6" w:rsidRPr="00D333F1">
        <w:t>vedada a</w:t>
      </w:r>
      <w:r w:rsidR="5CAB8ACE" w:rsidRPr="00D333F1">
        <w:t xml:space="preserve"> sua substituição por balancetes ou balanços provisórios, que permitam aferir a condição financeira da Licitante e o Patrimônio Líquido Mínimo exigido.</w:t>
      </w:r>
    </w:p>
    <w:p w14:paraId="762F4F05" w14:textId="10E368BB" w:rsidR="00F6449E" w:rsidRPr="00D333F1" w:rsidRDefault="00F6449E" w:rsidP="00F3527D">
      <w:pPr>
        <w:pStyle w:val="PargrafodaLista"/>
        <w:numPr>
          <w:ilvl w:val="3"/>
          <w:numId w:val="1"/>
        </w:numPr>
        <w:tabs>
          <w:tab w:val="left" w:pos="1843"/>
        </w:tabs>
        <w:ind w:left="2268" w:hanging="1275"/>
      </w:pPr>
      <w:r w:rsidRPr="00D333F1">
        <w:lastRenderedPageBreak/>
        <w:t>As demonstrações contábeis exigíveis na forma da lei, conforme os tipos de sociedade a seguir indicados, serão consideradas aceitas, caso a Licitante não tenha sido criada no mesmo ano civil do presente certame.</w:t>
      </w:r>
    </w:p>
    <w:p w14:paraId="0FF75F17" w14:textId="75D6355E" w:rsidR="00F6449E" w:rsidRPr="00D333F1" w:rsidRDefault="00F6449E" w:rsidP="00D500C7">
      <w:pPr>
        <w:pStyle w:val="PargrafodaLista"/>
        <w:numPr>
          <w:ilvl w:val="4"/>
          <w:numId w:val="20"/>
        </w:numPr>
        <w:spacing w:line="362" w:lineRule="auto"/>
        <w:ind w:left="2552" w:hanging="283"/>
      </w:pPr>
      <w:r w:rsidRPr="00D333F1">
        <w:t xml:space="preserve">sociedade de capital aberto – </w:t>
      </w:r>
      <w:r w:rsidR="00B034B1" w:rsidRPr="00D333F1">
        <w:t>demonstrações financeiras do último exercício social nos termos da Lei nº 6.404/1976, publicadas em Diário Oficial ou em jornal de grande circulação, acompanhadas do Parecer dos Auditores Independentes e do Parecer do Conselho Fiscal, ou demonstrações financeiras do último exercício social publicadas por meio dos Sistemas Empresas.NET quando das companhias abertas de menor porte, sociedades anônimas com receita bruta anual inferior a R$500.000.000,00 (quinhentos milhões de reais), conforme Resolução CVM nº 166, de 01 de setembro de 2022</w:t>
      </w:r>
      <w:r w:rsidRPr="00D333F1">
        <w:t>;</w:t>
      </w:r>
    </w:p>
    <w:p w14:paraId="2007BAF7" w14:textId="45C63B39" w:rsidR="00F6449E" w:rsidRPr="00D333F1" w:rsidRDefault="00F6449E" w:rsidP="00D500C7">
      <w:pPr>
        <w:tabs>
          <w:tab w:val="left" w:pos="2410"/>
        </w:tabs>
        <w:spacing w:line="362" w:lineRule="auto"/>
        <w:ind w:left="2552" w:hanging="281"/>
      </w:pPr>
      <w:r w:rsidRPr="00D333F1">
        <w:t xml:space="preserve">b. sociedade de capital fechado – </w:t>
      </w:r>
      <w:r w:rsidR="003E4F14" w:rsidRPr="00D333F1">
        <w:t>demonstrações financeiras do último exercício social nos termos da Lei nº 6.404/1976, publicadas no Diário Oficial ou em jornal de grande circulação, acompanhadas do Parecer dos Auditores Independentes e do Parecer do Conselho Fiscal, ou demonstrações financeiras do último exercício social publicadas na Central de Balanços do Sistema Público de Escrituração Digital – SPED quando da receita bruta anual de até R$78.000.000,00 (setenta e oito milhões de reais), conforme Portaria ME nº 12.071 de 07 de outubro de 2021</w:t>
      </w:r>
      <w:r w:rsidRPr="00D333F1">
        <w:t>;</w:t>
      </w:r>
    </w:p>
    <w:p w14:paraId="639C65C1" w14:textId="4670EDD7" w:rsidR="00F6449E" w:rsidRPr="00D333F1" w:rsidRDefault="00F6449E" w:rsidP="00D500C7">
      <w:pPr>
        <w:spacing w:after="115" w:line="360" w:lineRule="auto"/>
        <w:ind w:left="2552" w:hanging="284"/>
      </w:pPr>
      <w:r w:rsidRPr="00D333F1">
        <w:t xml:space="preserve">c. sociedade limitada – </w:t>
      </w:r>
      <w:r w:rsidR="004D54A1" w:rsidRPr="00D333F1">
        <w:t xml:space="preserve">demonstrações financeiras do último exercício social, conforme dispõe a Lei nº 6.404/1976, auditadas por auditor independente registrado na Comissão de Valores Mobiliários - CVM, quando de grande porte (ativo total superior a 240 milhões ou receita bruta anual superior a 300 milhões), ou arquivo da Escrituração Contábil Digital – ECD do último exercício social (assinado com certificado </w:t>
      </w:r>
      <w:r w:rsidR="004D54A1" w:rsidRPr="00D333F1">
        <w:lastRenderedPageBreak/>
        <w:t>digital) acompanhado do Recibo de Entrega emitido pelo Sistema Público de Escrituração Digital – SPED, quando de pequeno porte ou condição de não exigência legal das demonstrações</w:t>
      </w:r>
      <w:r w:rsidR="00FF4098" w:rsidRPr="00D333F1" w:rsidDel="00A44327">
        <w:t xml:space="preserve"> </w:t>
      </w:r>
      <w:r w:rsidRPr="00D333F1">
        <w:t>e</w:t>
      </w:r>
    </w:p>
    <w:p w14:paraId="01F876A8" w14:textId="77ED174A" w:rsidR="00F6449E" w:rsidRPr="00D333F1" w:rsidRDefault="00F6449E" w:rsidP="00D500C7">
      <w:pPr>
        <w:spacing w:line="362" w:lineRule="auto"/>
        <w:ind w:left="2552" w:hanging="426"/>
      </w:pPr>
      <w:r w:rsidRPr="00D333F1">
        <w:t xml:space="preserve">d. FIP – demonstrações contábeis acompanhadas de prova do cumprimento, perante a Comissão de Valores Mobiliários, </w:t>
      </w:r>
      <w:r w:rsidR="001D0140" w:rsidRPr="00D333F1">
        <w:t xml:space="preserve">conforme </w:t>
      </w:r>
      <w:r w:rsidR="00D26E14" w:rsidRPr="00D333F1">
        <w:t xml:space="preserve">Resolução CVM nº 175 de 23 de dezembro de 2023. </w:t>
      </w:r>
    </w:p>
    <w:p w14:paraId="1CAE6EE5" w14:textId="6109C95C" w:rsidR="00F6449E" w:rsidRPr="00D333F1" w:rsidRDefault="00F6449E" w:rsidP="00F3527D">
      <w:pPr>
        <w:pStyle w:val="PargrafodaLista"/>
        <w:numPr>
          <w:ilvl w:val="3"/>
          <w:numId w:val="1"/>
        </w:numPr>
        <w:tabs>
          <w:tab w:val="left" w:pos="1843"/>
        </w:tabs>
        <w:ind w:left="2268" w:hanging="1275"/>
      </w:pPr>
      <w:r w:rsidRPr="00D333F1">
        <w:t>A Licitante, constituída no mesmo ano fiscal em que ocorrer a habilitação e que não possuir demonstrações contábeis apresentadas e exigíveis na forma da lei, deverá apresentar cópia do balanço de abertura, na forma do Decreto nº 8.683, de 25 de fevereiro de 2016.</w:t>
      </w:r>
    </w:p>
    <w:p w14:paraId="22C5455A" w14:textId="4F712F3D" w:rsidR="009F4C74" w:rsidRPr="00D333F1" w:rsidRDefault="00397148" w:rsidP="00F3527D">
      <w:pPr>
        <w:pStyle w:val="PargrafodaLista"/>
        <w:numPr>
          <w:ilvl w:val="3"/>
          <w:numId w:val="1"/>
        </w:numPr>
        <w:tabs>
          <w:tab w:val="left" w:pos="1843"/>
        </w:tabs>
        <w:ind w:left="2268" w:hanging="1275"/>
      </w:pPr>
      <w:r w:rsidRPr="00D333F1">
        <w:t>Na hipótese de não decorrido o prazo legal para a publicação das demonstrações financeiras e havendo registros contábeis no último exercício hábeis para a comprovação exigida (Patrimônio Líquido Mínimo), poderá ser apresentado o arquivo da Escrituração Contábil Digital – ECD assinado com certificado digital e acompanhado do Recibo de Entrega emitido pelo Sistema Público de Escrituração Digital – SPED.</w:t>
      </w:r>
    </w:p>
    <w:p w14:paraId="63529E14" w14:textId="1927E041" w:rsidR="00397148" w:rsidRPr="00D333F1" w:rsidRDefault="00E12A48" w:rsidP="00F3527D">
      <w:pPr>
        <w:pStyle w:val="PargrafodaLista"/>
        <w:numPr>
          <w:ilvl w:val="3"/>
          <w:numId w:val="1"/>
        </w:numPr>
        <w:tabs>
          <w:tab w:val="left" w:pos="1843"/>
        </w:tabs>
        <w:ind w:left="2268" w:hanging="1275"/>
      </w:pPr>
      <w:r w:rsidRPr="00D333F1">
        <w:t>Na hipótese de aumento do capital social no ano corrente e antes da habilitação no certame, deverá ser apresentado o respectivo ato societário registrado na junta comercial competente acompanhado do contrato social atualizado com a alteração correspondente.</w:t>
      </w:r>
    </w:p>
    <w:p w14:paraId="5578B2B9" w14:textId="4F7EC974" w:rsidR="00F6449E" w:rsidRPr="00D333F1" w:rsidRDefault="00F6449E" w:rsidP="00F3527D">
      <w:pPr>
        <w:pStyle w:val="PargrafodaLista"/>
        <w:numPr>
          <w:ilvl w:val="3"/>
          <w:numId w:val="1"/>
        </w:numPr>
        <w:tabs>
          <w:tab w:val="left" w:pos="1843"/>
        </w:tabs>
        <w:ind w:left="2268" w:hanging="1275"/>
      </w:pPr>
      <w:r w:rsidRPr="00D333F1">
        <w:t>No caso de empresas estrangeiras, os valores das demonstrações financeiras deverão ser convertidos em reais, pela taxa de venda, no câmbio comercial, da moeda estrangeira respectiva, divulgada pelo Banco Central do Brasil, relativamente à data do levantamento das referidas demonstrações financeiras, ou, na ausência de divulgação da taxa nessa data, àquela relativa ao primeiro dia subsequente.</w:t>
      </w:r>
    </w:p>
    <w:p w14:paraId="69338825" w14:textId="6137A1CA" w:rsidR="006E215E" w:rsidRPr="00D333F1" w:rsidRDefault="006E215E" w:rsidP="00E952EA"/>
    <w:p w14:paraId="38B0313F" w14:textId="621A7236" w:rsidR="00690681" w:rsidRPr="00D333F1" w:rsidRDefault="7CC45C06" w:rsidP="004027FB">
      <w:pPr>
        <w:pStyle w:val="PargrafodaLista"/>
        <w:numPr>
          <w:ilvl w:val="1"/>
          <w:numId w:val="1"/>
        </w:numPr>
        <w:ind w:left="1134" w:hanging="774"/>
        <w:rPr>
          <w:b/>
          <w:bCs/>
        </w:rPr>
      </w:pPr>
      <w:r w:rsidRPr="00D333F1">
        <w:rPr>
          <w:b/>
          <w:bCs/>
        </w:rPr>
        <w:t xml:space="preserve">Qualificação Técnica </w:t>
      </w:r>
    </w:p>
    <w:p w14:paraId="6DBABDD6" w14:textId="1619DEBF" w:rsidR="00947A87" w:rsidRDefault="00B86033">
      <w:pPr>
        <w:pStyle w:val="PargrafodaLista"/>
        <w:numPr>
          <w:ilvl w:val="2"/>
          <w:numId w:val="1"/>
        </w:numPr>
        <w:tabs>
          <w:tab w:val="left" w:pos="1843"/>
        </w:tabs>
        <w:ind w:left="1560" w:hanging="851"/>
      </w:pPr>
      <w:r w:rsidRPr="00D333F1">
        <w:t>A Qualificação Técnica da Licitante deverá ser comprovada pela apresentação dos seguintes documentos</w:t>
      </w:r>
      <w:r w:rsidR="00C07960">
        <w:t>:</w:t>
      </w:r>
      <w:bookmarkStart w:id="27" w:name="_Ref177046872"/>
    </w:p>
    <w:bookmarkEnd w:id="27"/>
    <w:p w14:paraId="736AA56B" w14:textId="77777777" w:rsidR="00CB2BED" w:rsidRPr="00D333F1" w:rsidRDefault="00CB2BED" w:rsidP="00673BE3">
      <w:pPr>
        <w:pStyle w:val="PargrafodaLista"/>
        <w:tabs>
          <w:tab w:val="left" w:pos="1843"/>
        </w:tabs>
        <w:ind w:left="1560" w:firstLine="0"/>
      </w:pPr>
    </w:p>
    <w:p w14:paraId="5EDE2056" w14:textId="7EE5A028" w:rsidR="00170DDA" w:rsidRDefault="009A545D" w:rsidP="00CB2BED">
      <w:pPr>
        <w:pStyle w:val="PargrafodaLista"/>
        <w:numPr>
          <w:ilvl w:val="3"/>
          <w:numId w:val="1"/>
        </w:numPr>
        <w:tabs>
          <w:tab w:val="left" w:pos="1843"/>
        </w:tabs>
      </w:pPr>
      <w:bookmarkStart w:id="28" w:name="_Ref177046480"/>
      <w:r>
        <w:t>C</w:t>
      </w:r>
      <w:r w:rsidR="00170DDA" w:rsidRPr="00D333F1">
        <w:t>omprovação de que a Pessoa Jurídica de Direito Público ou Privado, nacional ou estrangeira</w:t>
      </w:r>
      <w:r w:rsidR="00AD7797">
        <w:t>,</w:t>
      </w:r>
      <w:r w:rsidR="004678BC">
        <w:t xml:space="preserve"> </w:t>
      </w:r>
      <w:r w:rsidR="00C927AE">
        <w:t xml:space="preserve">ou </w:t>
      </w:r>
      <w:r w:rsidR="006F6454">
        <w:t xml:space="preserve">o </w:t>
      </w:r>
      <w:r w:rsidR="007A3F1F">
        <w:t>FIP</w:t>
      </w:r>
      <w:r w:rsidR="00867731">
        <w:t xml:space="preserve">, </w:t>
      </w:r>
      <w:r w:rsidR="00170DDA" w:rsidRPr="00D333F1">
        <w:t>isoladamente ou reunid</w:t>
      </w:r>
      <w:r w:rsidR="00376B99">
        <w:t>o</w:t>
      </w:r>
      <w:r w:rsidR="00903C56">
        <w:t>s</w:t>
      </w:r>
      <w:r w:rsidR="00170DDA" w:rsidRPr="00D333F1">
        <w:t xml:space="preserve"> em consórcio</w:t>
      </w:r>
      <w:r w:rsidR="00416761">
        <w:t>,</w:t>
      </w:r>
      <w:r w:rsidR="00170DDA" w:rsidRPr="00D333F1">
        <w:t xml:space="preserve"> </w:t>
      </w:r>
      <w:r w:rsidR="00F63061" w:rsidRPr="00F63061">
        <w:t>possu</w:t>
      </w:r>
      <w:r w:rsidR="002C6323">
        <w:t>a</w:t>
      </w:r>
      <w:r w:rsidR="00315812">
        <w:t>m</w:t>
      </w:r>
      <w:r w:rsidR="00F63061" w:rsidRPr="00F63061">
        <w:t xml:space="preserve"> experiência </w:t>
      </w:r>
      <w:r w:rsidR="00F63061" w:rsidRPr="00673BE3">
        <w:t>prévia</w:t>
      </w:r>
      <w:r w:rsidR="00F63061" w:rsidRPr="00F63061">
        <w:t xml:space="preserve"> em operação de usinas do mesmo porte das usinas Objeto da presente Licitação, a qual deverá ser </w:t>
      </w:r>
      <w:r w:rsidR="00F63061" w:rsidRPr="00351D1B">
        <w:t>mantida</w:t>
      </w:r>
      <w:r w:rsidR="00F63061" w:rsidRPr="00F63061">
        <w:t xml:space="preserve"> pelo prazo de cinco anos contados da transferência da concessão</w:t>
      </w:r>
      <w:r w:rsidR="00324836">
        <w:t>.</w:t>
      </w:r>
      <w:bookmarkEnd w:id="28"/>
      <w:r w:rsidR="00170DDA" w:rsidRPr="00D333F1">
        <w:t xml:space="preserve"> </w:t>
      </w:r>
    </w:p>
    <w:p w14:paraId="6664E5C6" w14:textId="77777777" w:rsidR="00B20DE1" w:rsidRDefault="00B20DE1" w:rsidP="00673BE3">
      <w:pPr>
        <w:pStyle w:val="PargrafodaLista"/>
        <w:tabs>
          <w:tab w:val="left" w:pos="1843"/>
        </w:tabs>
        <w:ind w:left="1358" w:firstLine="0"/>
      </w:pPr>
    </w:p>
    <w:p w14:paraId="287ED76D" w14:textId="244B1252" w:rsidR="00970FC5" w:rsidRPr="00970FC5" w:rsidRDefault="00970FC5" w:rsidP="0022424C">
      <w:pPr>
        <w:pStyle w:val="PargrafodaLista"/>
        <w:numPr>
          <w:ilvl w:val="4"/>
          <w:numId w:val="1"/>
        </w:numPr>
        <w:tabs>
          <w:tab w:val="left" w:pos="1843"/>
        </w:tabs>
        <w:ind w:left="2410" w:hanging="1417"/>
      </w:pPr>
      <w:r w:rsidRPr="00970FC5">
        <w:t xml:space="preserve">A comprovação de experiência prévia a que se refere o item </w:t>
      </w:r>
      <w:r w:rsidR="00614C3B">
        <w:fldChar w:fldCharType="begin"/>
      </w:r>
      <w:r w:rsidR="00614C3B">
        <w:instrText xml:space="preserve"> REF _Ref177046480 \r \h </w:instrText>
      </w:r>
      <w:r w:rsidR="00A73A47">
        <w:instrText xml:space="preserve"> \* MERGEFORMAT </w:instrText>
      </w:r>
      <w:r w:rsidR="00614C3B">
        <w:fldChar w:fldCharType="separate"/>
      </w:r>
      <w:r w:rsidR="00A752A0">
        <w:t>14.5.1.1</w:t>
      </w:r>
      <w:r w:rsidR="00614C3B">
        <w:fldChar w:fldCharType="end"/>
      </w:r>
      <w:r w:rsidRPr="00970FC5">
        <w:t xml:space="preserve"> poderá ser feita por meio de contratação de empresa especializada na operação e manutenção de usinas do mesmo porte das usinas Objeto da presente Licitação.</w:t>
      </w:r>
    </w:p>
    <w:p w14:paraId="40BC4F65" w14:textId="77777777" w:rsidR="00123BFB" w:rsidRPr="00D333F1" w:rsidRDefault="00123BFB" w:rsidP="003111F1">
      <w:pPr>
        <w:pStyle w:val="PargrafodaLista"/>
        <w:ind w:left="2069" w:firstLine="0"/>
      </w:pPr>
    </w:p>
    <w:p w14:paraId="1FA6FE7E" w14:textId="0286A6C9" w:rsidR="00170DDA" w:rsidRPr="00D333F1" w:rsidRDefault="00170DDA" w:rsidP="0022424C">
      <w:pPr>
        <w:pStyle w:val="PargrafodaLista"/>
        <w:numPr>
          <w:ilvl w:val="4"/>
          <w:numId w:val="1"/>
        </w:numPr>
        <w:ind w:left="2268" w:hanging="1218"/>
      </w:pPr>
      <w:bookmarkStart w:id="29" w:name="_Ref177046824"/>
      <w:r w:rsidRPr="00351D1B">
        <w:t>A comprovação</w:t>
      </w:r>
      <w:r w:rsidRPr="00D333F1">
        <w:t xml:space="preserve"> da </w:t>
      </w:r>
      <w:r w:rsidR="009D369B">
        <w:t>qualificação técnica</w:t>
      </w:r>
      <w:r w:rsidR="009D369B" w:rsidRPr="00D333F1">
        <w:t xml:space="preserve"> </w:t>
      </w:r>
      <w:r w:rsidRPr="00D333F1">
        <w:t xml:space="preserve">a que se refere o subitem </w:t>
      </w:r>
      <w:r w:rsidR="00B20DE1">
        <w:fldChar w:fldCharType="begin"/>
      </w:r>
      <w:r w:rsidR="00B20DE1">
        <w:instrText xml:space="preserve"> REF _Ref177046480 \r \h </w:instrText>
      </w:r>
      <w:r w:rsidR="00A73A47">
        <w:instrText xml:space="preserve"> \* MERGEFORMAT </w:instrText>
      </w:r>
      <w:r w:rsidR="00B20DE1">
        <w:fldChar w:fldCharType="separate"/>
      </w:r>
      <w:r w:rsidR="00A752A0">
        <w:t>14.5.1.1</w:t>
      </w:r>
      <w:r w:rsidR="00B20DE1">
        <w:fldChar w:fldCharType="end"/>
      </w:r>
      <w:r w:rsidRPr="00D333F1">
        <w:t xml:space="preserve"> poderá se dar mediante o atendimento </w:t>
      </w:r>
      <w:r w:rsidR="00095BCF">
        <w:t>de</w:t>
      </w:r>
      <w:r w:rsidR="00095BCF" w:rsidRPr="00D333F1">
        <w:t xml:space="preserve"> </w:t>
      </w:r>
      <w:r w:rsidRPr="00D333F1">
        <w:t>uma das seguintes condições:</w:t>
      </w:r>
      <w:bookmarkEnd w:id="29"/>
      <w:r w:rsidRPr="00D333F1">
        <w:t xml:space="preserve"> </w:t>
      </w:r>
    </w:p>
    <w:p w14:paraId="4E19D7D9" w14:textId="76FBCB74" w:rsidR="00170DDA" w:rsidRPr="00D333F1" w:rsidRDefault="00170DDA" w:rsidP="0022424C">
      <w:pPr>
        <w:pStyle w:val="PargrafodaLista"/>
        <w:tabs>
          <w:tab w:val="left" w:pos="2552"/>
        </w:tabs>
        <w:ind w:left="2410" w:hanging="283"/>
      </w:pPr>
      <w:r w:rsidRPr="00D333F1">
        <w:t>a. Possuir a titularidade d</w:t>
      </w:r>
      <w:r w:rsidR="00580532">
        <w:t>e</w:t>
      </w:r>
      <w:r w:rsidRPr="00D333F1">
        <w:t xml:space="preserve"> </w:t>
      </w:r>
      <w:r w:rsidR="008B1312" w:rsidRPr="008B1312">
        <w:t xml:space="preserve">ao menos uma </w:t>
      </w:r>
      <w:r w:rsidRPr="00D333F1">
        <w:t>Usina</w:t>
      </w:r>
      <w:r w:rsidR="00B71BF1">
        <w:t xml:space="preserve"> Hidrelétrica</w:t>
      </w:r>
      <w:r w:rsidR="00B7301E">
        <w:t xml:space="preserve"> em </w:t>
      </w:r>
      <w:r w:rsidR="00D5755F">
        <w:t>operação comercial</w:t>
      </w:r>
      <w:r w:rsidR="00742A7E" w:rsidRPr="00742A7E">
        <w:t xml:space="preserve"> por tempo não inferior a cinco anos</w:t>
      </w:r>
      <w:r w:rsidRPr="00D333F1">
        <w:t xml:space="preserve">; </w:t>
      </w:r>
    </w:p>
    <w:p w14:paraId="507A8702" w14:textId="191439AC" w:rsidR="00170DDA" w:rsidRPr="00D333F1" w:rsidRDefault="00170DDA" w:rsidP="0022424C">
      <w:pPr>
        <w:pStyle w:val="PargrafodaLista"/>
        <w:tabs>
          <w:tab w:val="left" w:pos="2552"/>
        </w:tabs>
        <w:ind w:left="2410" w:hanging="283"/>
      </w:pPr>
      <w:r w:rsidRPr="00D333F1">
        <w:t xml:space="preserve">b. Deter participação societária direta de no mínimo 20% (vinte por cento) de empresa que seja titular </w:t>
      </w:r>
      <w:r w:rsidR="00AA7C06" w:rsidRPr="00AA7C06">
        <w:t xml:space="preserve">de </w:t>
      </w:r>
      <w:r w:rsidR="008B1312">
        <w:t xml:space="preserve">ao menos uma </w:t>
      </w:r>
      <w:r w:rsidR="00AA7C06" w:rsidRPr="00AA7C06">
        <w:t>Usina Hidrelétrica em operação comercial</w:t>
      </w:r>
      <w:r w:rsidR="00D612B2" w:rsidRPr="00D612B2">
        <w:t xml:space="preserve"> por tempo não inferior a cinco </w:t>
      </w:r>
      <w:r w:rsidR="00673BE3" w:rsidRPr="00D612B2">
        <w:t>anos</w:t>
      </w:r>
      <w:r w:rsidR="00673BE3" w:rsidRPr="00D612B2" w:rsidDel="00AA7C06">
        <w:t>;</w:t>
      </w:r>
      <w:r w:rsidRPr="00D333F1">
        <w:t xml:space="preserve"> </w:t>
      </w:r>
    </w:p>
    <w:p w14:paraId="5E48BDCD" w14:textId="77777777" w:rsidR="003B148E" w:rsidRPr="00D333F1" w:rsidRDefault="00170DDA" w:rsidP="0022424C">
      <w:pPr>
        <w:pStyle w:val="PargrafodaLista"/>
        <w:tabs>
          <w:tab w:val="left" w:pos="2552"/>
        </w:tabs>
        <w:ind w:left="2127" w:firstLine="0"/>
      </w:pPr>
      <w:r w:rsidRPr="00D333F1">
        <w:t xml:space="preserve">c. Ser integralmente controlada por empresa que atenda às </w:t>
      </w:r>
      <w:r w:rsidR="003B148E" w:rsidRPr="00D333F1">
        <w:t xml:space="preserve"> </w:t>
      </w:r>
    </w:p>
    <w:p w14:paraId="079A3624" w14:textId="601EBDC9" w:rsidR="00170DDA" w:rsidRDefault="003B148E" w:rsidP="0022424C">
      <w:pPr>
        <w:pStyle w:val="PargrafodaLista"/>
        <w:tabs>
          <w:tab w:val="left" w:pos="2552"/>
        </w:tabs>
        <w:ind w:left="2127" w:firstLine="0"/>
      </w:pPr>
      <w:r w:rsidRPr="00D333F1">
        <w:t xml:space="preserve">   </w:t>
      </w:r>
      <w:r w:rsidR="00170DDA" w:rsidRPr="00D333F1">
        <w:t>alíneas “a” ou “b” anteriores</w:t>
      </w:r>
      <w:r w:rsidR="00091F8F">
        <w:t>;</w:t>
      </w:r>
    </w:p>
    <w:p w14:paraId="3752F22A" w14:textId="7BD5CDCA" w:rsidR="00091F8F" w:rsidRPr="00D333F1" w:rsidRDefault="00373988" w:rsidP="0022424C">
      <w:pPr>
        <w:pStyle w:val="PargrafodaLista"/>
        <w:tabs>
          <w:tab w:val="left" w:pos="2552"/>
        </w:tabs>
        <w:ind w:left="2410" w:hanging="283"/>
      </w:pPr>
      <w:r>
        <w:t>d.</w:t>
      </w:r>
      <w:r w:rsidR="00650339" w:rsidRPr="00650339">
        <w:t xml:space="preserve"> Por meio de contrato celebrado com empresa especializada na operação e manutenção de usinas do mesmo porte das usinas </w:t>
      </w:r>
      <w:r w:rsidR="00650339" w:rsidRPr="00650339">
        <w:lastRenderedPageBreak/>
        <w:t>Objeto da presente Licitação</w:t>
      </w:r>
      <w:r w:rsidR="00FB2968">
        <w:t xml:space="preserve">, </w:t>
      </w:r>
      <w:r w:rsidR="006F3A90">
        <w:t xml:space="preserve">com vigência mínima de 1 ano </w:t>
      </w:r>
      <w:r w:rsidR="00D016F6">
        <w:t>ou por prazo superior, se assim exigido pela ANEEL.</w:t>
      </w:r>
    </w:p>
    <w:p w14:paraId="421BB175" w14:textId="4B6560EC" w:rsidR="00170DDA" w:rsidRPr="00D333F1" w:rsidRDefault="00170DDA" w:rsidP="0022424C">
      <w:pPr>
        <w:pStyle w:val="PargrafodaLista"/>
        <w:numPr>
          <w:ilvl w:val="4"/>
          <w:numId w:val="1"/>
        </w:numPr>
        <w:ind w:left="2268" w:hanging="1218"/>
      </w:pPr>
      <w:r w:rsidRPr="00D333F1">
        <w:t xml:space="preserve">Para as </w:t>
      </w:r>
      <w:r w:rsidR="00922CEE" w:rsidRPr="00D333F1">
        <w:t>Licitantes</w:t>
      </w:r>
      <w:r w:rsidRPr="00D333F1">
        <w:t xml:space="preserve"> que operam USINA HIDRELÉTRICA no Brasil, a comprovação de titularidade de que tratam as alíneas “a” e “b” do item </w:t>
      </w:r>
      <w:r w:rsidR="00865F78">
        <w:fldChar w:fldCharType="begin"/>
      </w:r>
      <w:r w:rsidR="00865F78">
        <w:instrText xml:space="preserve"> REF _Ref177046824 \r \h </w:instrText>
      </w:r>
      <w:r w:rsidR="000F6849">
        <w:instrText xml:space="preserve"> \* MERGEFORMAT </w:instrText>
      </w:r>
      <w:r w:rsidR="00865F78">
        <w:fldChar w:fldCharType="separate"/>
      </w:r>
      <w:r w:rsidR="00A752A0">
        <w:t>14.5.1.1.2</w:t>
      </w:r>
      <w:r w:rsidR="00865F78">
        <w:fldChar w:fldCharType="end"/>
      </w:r>
      <w:r w:rsidRPr="000F6849">
        <w:t>,</w:t>
      </w:r>
      <w:r w:rsidRPr="00D333F1">
        <w:t xml:space="preserve"> dar-se-á mediante apresentação da outorga ou registro vigente. </w:t>
      </w:r>
    </w:p>
    <w:p w14:paraId="3B73C00D" w14:textId="4D212165" w:rsidR="00170DDA" w:rsidRPr="00D333F1" w:rsidRDefault="00170DDA" w:rsidP="0022424C">
      <w:pPr>
        <w:pStyle w:val="PargrafodaLista"/>
        <w:numPr>
          <w:ilvl w:val="4"/>
          <w:numId w:val="1"/>
        </w:numPr>
        <w:tabs>
          <w:tab w:val="left" w:pos="2127"/>
          <w:tab w:val="left" w:pos="2268"/>
        </w:tabs>
        <w:ind w:left="2268" w:hanging="1218"/>
      </w:pPr>
      <w:r w:rsidRPr="00D333F1">
        <w:t xml:space="preserve">Para as </w:t>
      </w:r>
      <w:r w:rsidR="00922CEE" w:rsidRPr="00D333F1">
        <w:t>Licitantes</w:t>
      </w:r>
      <w:r w:rsidRPr="00D333F1">
        <w:t xml:space="preserve"> que operam USINA HIDRELÉTRICA no exterior, a comprovação de titularidade de que tratam as alíneas “a” e “b” do item </w:t>
      </w:r>
      <w:r w:rsidR="00865F78">
        <w:fldChar w:fldCharType="begin"/>
      </w:r>
      <w:r w:rsidR="00865F78">
        <w:instrText xml:space="preserve"> REF _Ref177046824 \r \h </w:instrText>
      </w:r>
      <w:r w:rsidR="000F6849">
        <w:instrText xml:space="preserve"> \* MERGEFORMAT </w:instrText>
      </w:r>
      <w:r w:rsidR="00865F78">
        <w:fldChar w:fldCharType="separate"/>
      </w:r>
      <w:r w:rsidR="00A752A0">
        <w:t>14.5.1.1.2</w:t>
      </w:r>
      <w:r w:rsidR="00865F78">
        <w:fldChar w:fldCharType="end"/>
      </w:r>
      <w:r w:rsidRPr="00D333F1">
        <w:t>, dar-se-á mediante documento emitido por entidade ou órgão com competências análogas às da ANEEL e/ou do ONS de seu país, declarando que a interessada atende aos requisitos estabelecidos, acompanhado da descrição técnica da USINA HIDRELÉTRICA que opera há pelo menos cinco anos.</w:t>
      </w:r>
    </w:p>
    <w:p w14:paraId="4BF946DF" w14:textId="3F614496" w:rsidR="0005630D" w:rsidRPr="00D333F1" w:rsidRDefault="0005630D" w:rsidP="0022424C">
      <w:pPr>
        <w:pStyle w:val="PargrafodaLista"/>
        <w:numPr>
          <w:ilvl w:val="4"/>
          <w:numId w:val="1"/>
        </w:numPr>
        <w:tabs>
          <w:tab w:val="left" w:pos="2127"/>
          <w:tab w:val="left" w:pos="2268"/>
        </w:tabs>
        <w:ind w:left="2268" w:hanging="1218"/>
      </w:pPr>
      <w:r>
        <w:t xml:space="preserve">Para as Licitantes que optem pela comprovação </w:t>
      </w:r>
      <w:r w:rsidR="00860958">
        <w:t>da qualificação técnica</w:t>
      </w:r>
      <w:r w:rsidR="00C70677" w:rsidRPr="00C70677">
        <w:t xml:space="preserve"> a que se refere o item </w:t>
      </w:r>
      <w:r w:rsidR="00865F78">
        <w:fldChar w:fldCharType="begin"/>
      </w:r>
      <w:r w:rsidR="00865F78">
        <w:instrText xml:space="preserve"> REF _Ref177046872 \r \h </w:instrText>
      </w:r>
      <w:r w:rsidR="000F6849">
        <w:instrText xml:space="preserve"> \* MERGEFORMAT </w:instrText>
      </w:r>
      <w:r w:rsidR="00865F78">
        <w:fldChar w:fldCharType="separate"/>
      </w:r>
      <w:r w:rsidR="00A752A0">
        <w:t>14.5.1</w:t>
      </w:r>
      <w:r w:rsidR="00865F78">
        <w:fldChar w:fldCharType="end"/>
      </w:r>
      <w:r w:rsidR="00FE5AB1">
        <w:t>,</w:t>
      </w:r>
      <w:r w:rsidR="00860958">
        <w:t xml:space="preserve"> por meio da </w:t>
      </w:r>
      <w:r w:rsidR="000058E2">
        <w:t xml:space="preserve">contratação </w:t>
      </w:r>
      <w:r w:rsidR="00E70279" w:rsidRPr="00E70279">
        <w:t>de empresa especializada</w:t>
      </w:r>
      <w:r w:rsidR="00BF0B26">
        <w:t xml:space="preserve">, </w:t>
      </w:r>
      <w:r w:rsidR="000058E2">
        <w:t>de</w:t>
      </w:r>
      <w:r w:rsidR="00295E5C">
        <w:t>ver</w:t>
      </w:r>
      <w:r w:rsidR="00BF0B26">
        <w:t>ão</w:t>
      </w:r>
      <w:r w:rsidR="00295E5C">
        <w:t xml:space="preserve"> ser apresentados atestados </w:t>
      </w:r>
      <w:r w:rsidR="003149CC" w:rsidRPr="003149CC">
        <w:t>emitido</w:t>
      </w:r>
      <w:r w:rsidR="00B46903">
        <w:t>s</w:t>
      </w:r>
      <w:r w:rsidR="003149CC" w:rsidRPr="003149CC">
        <w:t xml:space="preserve"> por pessoa jurídica de direito público ou privado, </w:t>
      </w:r>
      <w:r w:rsidR="00B46903">
        <w:t>que comprovem a experiência mínima de 5 anos</w:t>
      </w:r>
      <w:r w:rsidR="007B38C0">
        <w:t xml:space="preserve"> da empresa </w:t>
      </w:r>
      <w:r w:rsidR="00756D20">
        <w:t>contratada na</w:t>
      </w:r>
      <w:r w:rsidR="00FE5AB1">
        <w:t xml:space="preserve"> </w:t>
      </w:r>
      <w:r w:rsidR="00585C7F" w:rsidRPr="00E70279">
        <w:t>operação e manutenção de usinas do mesmo porte das usinas Objeto da presente Licitação</w:t>
      </w:r>
      <w:r w:rsidR="008850E1">
        <w:t>.</w:t>
      </w:r>
    </w:p>
    <w:p w14:paraId="7CF8EFB2" w14:textId="299B3AF3" w:rsidR="00023355" w:rsidRPr="00D333F1" w:rsidDel="004679EC" w:rsidRDefault="00023355" w:rsidP="00673BE3">
      <w:pPr>
        <w:pStyle w:val="PargrafodaLista"/>
        <w:numPr>
          <w:ilvl w:val="3"/>
          <w:numId w:val="1"/>
        </w:numPr>
      </w:pPr>
      <w:r w:rsidRPr="00D333F1">
        <w:t xml:space="preserve">Comprovante de registro e regularidade do(s) responsável(eis) técnico(s) da Licitante </w:t>
      </w:r>
      <w:r w:rsidR="00DF2CD9">
        <w:t>ou d</w:t>
      </w:r>
      <w:r w:rsidR="004F7C25">
        <w:t>a</w:t>
      </w:r>
      <w:r w:rsidR="00DF2CD9">
        <w:t xml:space="preserve"> empresa </w:t>
      </w:r>
      <w:r w:rsidR="00BC15A1">
        <w:t xml:space="preserve">por ela </w:t>
      </w:r>
      <w:r w:rsidR="00DF2CD9">
        <w:t>contratada</w:t>
      </w:r>
      <w:r w:rsidR="00EF4A57">
        <w:t>,</w:t>
      </w:r>
      <w:r w:rsidR="00DF2CD9">
        <w:t xml:space="preserve"> para operação e manutenção</w:t>
      </w:r>
      <w:r w:rsidR="008A1315">
        <w:t xml:space="preserve"> das usinas</w:t>
      </w:r>
      <w:r w:rsidR="00EF4A57">
        <w:t>,</w:t>
      </w:r>
      <w:r w:rsidR="00DF2CD9">
        <w:t xml:space="preserve"> </w:t>
      </w:r>
      <w:r w:rsidRPr="00D333F1">
        <w:t>no Conselho Regional de Engenharia, Arquitetura e Agronomia – CREA, para efeito de comprovação da qualificação profissional.</w:t>
      </w:r>
    </w:p>
    <w:p w14:paraId="751077C5" w14:textId="3680DBCA" w:rsidR="00023355" w:rsidRPr="00D333F1" w:rsidRDefault="00023355" w:rsidP="00673BE3">
      <w:pPr>
        <w:pStyle w:val="PargrafodaLista"/>
        <w:numPr>
          <w:ilvl w:val="3"/>
          <w:numId w:val="1"/>
        </w:numPr>
        <w:tabs>
          <w:tab w:val="left" w:pos="1843"/>
        </w:tabs>
      </w:pPr>
      <w:r w:rsidRPr="00D333F1">
        <w:t xml:space="preserve"> A</w:t>
      </w:r>
      <w:r w:rsidR="007A7D52">
        <w:t>s</w:t>
      </w:r>
      <w:r w:rsidRPr="00D333F1">
        <w:t xml:space="preserve"> Licitante</w:t>
      </w:r>
      <w:r w:rsidR="007A7D52">
        <w:t>s</w:t>
      </w:r>
      <w:r w:rsidRPr="00D333F1">
        <w:t xml:space="preserve"> </w:t>
      </w:r>
      <w:r w:rsidR="007A7D52" w:rsidRPr="00D333F1">
        <w:t>dever</w:t>
      </w:r>
      <w:r w:rsidR="007A7D52">
        <w:t>ão</w:t>
      </w:r>
      <w:r w:rsidR="007A7D52" w:rsidRPr="00D333F1">
        <w:t xml:space="preserve"> </w:t>
      </w:r>
      <w:r w:rsidRPr="00D333F1">
        <w:t xml:space="preserve">comprovar que </w:t>
      </w:r>
      <w:r w:rsidR="00D314EB" w:rsidRPr="00D314EB">
        <w:t>atend</w:t>
      </w:r>
      <w:r w:rsidR="00117FAC">
        <w:t>e</w:t>
      </w:r>
      <w:r w:rsidR="00B22FC8">
        <w:t>m</w:t>
      </w:r>
      <w:r w:rsidRPr="00D333F1">
        <w:t xml:space="preserve">, individualmente ou em consórcio, as condições de participação estabelecidas no item </w:t>
      </w:r>
      <w:r w:rsidR="00057163" w:rsidRPr="00CA0603">
        <w:t>6</w:t>
      </w:r>
      <w:r w:rsidRPr="00CA0603">
        <w:t>.1</w:t>
      </w:r>
      <w:r w:rsidRPr="00D333F1">
        <w:t xml:space="preserve"> deste Edital.</w:t>
      </w:r>
    </w:p>
    <w:p w14:paraId="61962C6A" w14:textId="77777777" w:rsidR="00DC65E7" w:rsidRDefault="00DC65E7" w:rsidP="00E952EA">
      <w:pPr>
        <w:pStyle w:val="PargrafodaLista"/>
        <w:tabs>
          <w:tab w:val="left" w:pos="1843"/>
        </w:tabs>
        <w:ind w:left="1560" w:firstLine="0"/>
      </w:pPr>
    </w:p>
    <w:p w14:paraId="6BFAADAE" w14:textId="05B45D5A" w:rsidR="006E215E" w:rsidRPr="00D333F1" w:rsidRDefault="00B371D5" w:rsidP="00B91DC6">
      <w:pPr>
        <w:pStyle w:val="Ttulo1"/>
        <w:numPr>
          <w:ilvl w:val="0"/>
          <w:numId w:val="1"/>
        </w:numPr>
        <w:tabs>
          <w:tab w:val="left" w:pos="993"/>
        </w:tabs>
        <w:ind w:left="207"/>
        <w:jc w:val="left"/>
      </w:pPr>
      <w:r w:rsidRPr="00D333F1">
        <w:lastRenderedPageBreak/>
        <w:t xml:space="preserve"> </w:t>
      </w:r>
      <w:r w:rsidR="00046D6E" w:rsidRPr="00D333F1">
        <w:t xml:space="preserve">RECURSO </w:t>
      </w:r>
    </w:p>
    <w:p w14:paraId="2E7B14FC" w14:textId="2EA8B985" w:rsidR="006E215E" w:rsidRPr="002E5CBE" w:rsidRDefault="00046D6E" w:rsidP="00381D3B">
      <w:pPr>
        <w:pStyle w:val="PargrafodaLista"/>
        <w:numPr>
          <w:ilvl w:val="1"/>
          <w:numId w:val="1"/>
        </w:numPr>
        <w:ind w:left="1134" w:hanging="774"/>
      </w:pPr>
      <w:r w:rsidRPr="00D333F1">
        <w:t>Após ser declarada a vencedora, qualquer Licitante terá o prazo de 5 (cinco) dias úteis para interposição de recurso</w:t>
      </w:r>
      <w:r w:rsidR="00852BC7" w:rsidRPr="00D333F1">
        <w:t xml:space="preserve"> de qualquer uma das fases anteriores e das decisões da </w:t>
      </w:r>
      <w:r w:rsidR="00435E08" w:rsidRPr="00D333F1">
        <w:t>Comissão Especial de Licitação</w:t>
      </w:r>
      <w:r w:rsidRPr="00D333F1">
        <w:t xml:space="preserve">, ficando as </w:t>
      </w:r>
      <w:r w:rsidR="0088308F" w:rsidRPr="00D333F1">
        <w:t>demais licitantes</w:t>
      </w:r>
      <w:r w:rsidRPr="00D333F1">
        <w:t xml:space="preserve">, desde logo, intimadas a apresentarem contrarrazões em igual número de dias, </w:t>
      </w:r>
      <w:r w:rsidR="00B0606D" w:rsidRPr="002E5CBE">
        <w:t>contad</w:t>
      </w:r>
      <w:r w:rsidR="00C105E8" w:rsidRPr="002E5CBE">
        <w:t>os da data da</w:t>
      </w:r>
      <w:r w:rsidR="0021688C" w:rsidRPr="002E5CBE">
        <w:t xml:space="preserve"> divulgação </w:t>
      </w:r>
      <w:r w:rsidR="00D22F9E" w:rsidRPr="002E5CBE">
        <w:t>dos recursos</w:t>
      </w:r>
      <w:r w:rsidR="00B932F4" w:rsidRPr="002E5CBE">
        <w:t xml:space="preserve"> apresentados</w:t>
      </w:r>
      <w:r w:rsidRPr="002E5CBE">
        <w:t xml:space="preserve">, sendo-lhes assegurada vista dos autos.  </w:t>
      </w:r>
    </w:p>
    <w:p w14:paraId="465919FA" w14:textId="7AD73CBA" w:rsidR="006E215E" w:rsidRPr="00381D3B" w:rsidRDefault="00046D6E" w:rsidP="00C7187D">
      <w:pPr>
        <w:pStyle w:val="PargrafodaLista"/>
        <w:numPr>
          <w:ilvl w:val="1"/>
          <w:numId w:val="1"/>
        </w:numPr>
        <w:spacing w:line="362" w:lineRule="auto"/>
        <w:ind w:left="1134" w:hanging="777"/>
      </w:pPr>
      <w:r w:rsidRPr="00D333F1">
        <w:t xml:space="preserve">As razões recursais, bem como as contrarrazões, obrigatoriamente </w:t>
      </w:r>
      <w:r w:rsidR="007416F8" w:rsidRPr="00D333F1">
        <w:t xml:space="preserve">deverão ser formalizadas por escrito e enviadas ao endereço eletrônico </w:t>
      </w:r>
      <w:r w:rsidR="001909E1" w:rsidRPr="00544754">
        <w:t>esclarecimentos.licitacaoservicos@cemig.com.br</w:t>
      </w:r>
      <w:r w:rsidR="007416F8" w:rsidRPr="00544754">
        <w:t>,</w:t>
      </w:r>
      <w:r w:rsidR="007416F8" w:rsidRPr="00D333F1">
        <w:t xml:space="preserve"> constando no campo “Assunto” os dados da licitação a que se referem - “</w:t>
      </w:r>
      <w:r w:rsidR="00BB03DF" w:rsidRPr="00D333F1">
        <w:t xml:space="preserve">Licitação Presencial – </w:t>
      </w:r>
      <w:r w:rsidR="007E7A5B" w:rsidRPr="00D333F1">
        <w:t xml:space="preserve">Transferência Onerosa </w:t>
      </w:r>
      <w:r w:rsidR="00372B86" w:rsidRPr="00D333F1">
        <w:t xml:space="preserve">do </w:t>
      </w:r>
      <w:r w:rsidR="00372B86" w:rsidRPr="00381D3B">
        <w:t>Direito de Exploração de Serviços de Geração</w:t>
      </w:r>
      <w:r w:rsidR="00D31C9E" w:rsidRPr="00381D3B">
        <w:t xml:space="preserve"> de </w:t>
      </w:r>
      <w:r w:rsidR="007E7C9C" w:rsidRPr="00381D3B">
        <w:t>E</w:t>
      </w:r>
      <w:r w:rsidR="00D31C9E" w:rsidRPr="00381D3B">
        <w:t xml:space="preserve">nergia </w:t>
      </w:r>
      <w:r w:rsidR="007E7C9C" w:rsidRPr="00381D3B">
        <w:t>E</w:t>
      </w:r>
      <w:r w:rsidR="00D31C9E" w:rsidRPr="00381D3B">
        <w:t>létrica</w:t>
      </w:r>
      <w:r w:rsidR="00BB03DF" w:rsidRPr="00D333F1">
        <w:t xml:space="preserve"> </w:t>
      </w:r>
      <w:r w:rsidR="005A257D">
        <w:t>500-W</w:t>
      </w:r>
      <w:r w:rsidR="003473D6">
        <w:t>20723</w:t>
      </w:r>
      <w:r w:rsidR="2A038C88" w:rsidRPr="00D333F1">
        <w:t xml:space="preserve">, </w:t>
      </w:r>
      <w:r w:rsidR="21EBB858" w:rsidRPr="00D333F1">
        <w:t>devendo ser enviadas até às 23h59 do último dia do seu respectivo prazo</w:t>
      </w:r>
      <w:r w:rsidRPr="00D333F1">
        <w:t xml:space="preserve">. </w:t>
      </w:r>
    </w:p>
    <w:p w14:paraId="1D104914" w14:textId="72B46018" w:rsidR="006E215E" w:rsidRPr="00D333F1" w:rsidRDefault="00046D6E" w:rsidP="00C7187D">
      <w:pPr>
        <w:pStyle w:val="PargrafodaLista"/>
        <w:numPr>
          <w:ilvl w:val="1"/>
          <w:numId w:val="1"/>
        </w:numPr>
        <w:spacing w:line="362" w:lineRule="auto"/>
        <w:ind w:left="1134" w:hanging="777"/>
      </w:pPr>
      <w:r w:rsidRPr="00D333F1">
        <w:t>Não serão conhecidos os recursos</w:t>
      </w:r>
      <w:r w:rsidR="0058748F" w:rsidRPr="00D333F1">
        <w:t>/contrarrazões</w:t>
      </w:r>
      <w:r w:rsidRPr="00D333F1">
        <w:t xml:space="preserve"> </w:t>
      </w:r>
      <w:r w:rsidR="0058748F" w:rsidRPr="00D333F1">
        <w:t>apresentados</w:t>
      </w:r>
      <w:r w:rsidRPr="00D333F1">
        <w:t xml:space="preserve"> após os respectivos prazos legais, bem como os que forem enviados por </w:t>
      </w:r>
      <w:r w:rsidR="0058748F" w:rsidRPr="00D333F1">
        <w:t>outros meios</w:t>
      </w:r>
      <w:r w:rsidRPr="00D333F1">
        <w:t xml:space="preserve">. </w:t>
      </w:r>
    </w:p>
    <w:p w14:paraId="17723219" w14:textId="67EF7223" w:rsidR="006E215E" w:rsidRPr="00D333F1" w:rsidRDefault="72ABA940" w:rsidP="00E5301E">
      <w:pPr>
        <w:pStyle w:val="PargrafodaLista"/>
        <w:numPr>
          <w:ilvl w:val="1"/>
          <w:numId w:val="1"/>
        </w:numPr>
        <w:spacing w:line="360" w:lineRule="auto"/>
        <w:ind w:left="1134" w:hanging="777"/>
      </w:pPr>
      <w:r w:rsidRPr="00D333F1">
        <w:t>Os recursos e contrarrazões recebidos, assim como as decisões deles decorrentes, serão disponibilizados no Portal Eletrônico de Compras, para conhecimento de tod</w:t>
      </w:r>
      <w:r w:rsidR="60457978" w:rsidRPr="00D333F1">
        <w:t>a</w:t>
      </w:r>
      <w:r w:rsidRPr="00D333F1">
        <w:t xml:space="preserve">s </w:t>
      </w:r>
      <w:r w:rsidR="332996CD" w:rsidRPr="00D333F1">
        <w:t>as</w:t>
      </w:r>
      <w:r w:rsidRPr="00D333F1">
        <w:t xml:space="preserve"> </w:t>
      </w:r>
      <w:r w:rsidR="332996CD" w:rsidRPr="00D333F1">
        <w:t>Licitantes</w:t>
      </w:r>
      <w:r w:rsidRPr="00D333F1">
        <w:t xml:space="preserve">, sendo dever </w:t>
      </w:r>
      <w:r w:rsidR="758E2A4E" w:rsidRPr="00D333F1">
        <w:t>das mesmas</w:t>
      </w:r>
      <w:r w:rsidRPr="00D333F1">
        <w:t xml:space="preserve"> </w:t>
      </w:r>
      <w:r w:rsidR="009D7A92" w:rsidRPr="00D333F1">
        <w:t>consultarem</w:t>
      </w:r>
      <w:r w:rsidRPr="00D333F1">
        <w:t xml:space="preserve"> diariamente o Portal para verificação de inclusão dos referidos documentos</w:t>
      </w:r>
      <w:r w:rsidR="2F1B17EF" w:rsidRPr="00D333F1">
        <w:t xml:space="preserve">. </w:t>
      </w:r>
    </w:p>
    <w:p w14:paraId="602EEF0B" w14:textId="77FF1587" w:rsidR="006E215E" w:rsidRDefault="3732F2B4" w:rsidP="00FE4654">
      <w:pPr>
        <w:pStyle w:val="PargrafodaLista"/>
        <w:numPr>
          <w:ilvl w:val="2"/>
          <w:numId w:val="1"/>
        </w:numPr>
        <w:tabs>
          <w:tab w:val="left" w:pos="1843"/>
        </w:tabs>
        <w:spacing w:line="362" w:lineRule="auto"/>
        <w:ind w:left="1560" w:hanging="993"/>
      </w:pPr>
      <w:r w:rsidRPr="00D333F1">
        <w:t xml:space="preserve">A intimação dos atos será feita mediante publicação no Portal Eletrônico de Compras, considerando-se intimados todos </w:t>
      </w:r>
      <w:r w:rsidR="0FE4F622" w:rsidRPr="00D333F1">
        <w:t xml:space="preserve">as Licitante </w:t>
      </w:r>
      <w:r w:rsidRPr="00D333F1">
        <w:t>a partir do momento em que as decisões forem disponibilizadas no Portal</w:t>
      </w:r>
      <w:r w:rsidR="2F1B17EF" w:rsidRPr="00D333F1">
        <w:t xml:space="preserve">. </w:t>
      </w:r>
    </w:p>
    <w:p w14:paraId="1480576E" w14:textId="027DBAD7" w:rsidR="006E215E" w:rsidRPr="00D333F1" w:rsidRDefault="00046D6E" w:rsidP="00E5301E">
      <w:pPr>
        <w:pStyle w:val="PargrafodaLista"/>
        <w:numPr>
          <w:ilvl w:val="1"/>
          <w:numId w:val="1"/>
        </w:numPr>
        <w:spacing w:line="362" w:lineRule="auto"/>
        <w:ind w:left="1134" w:hanging="777"/>
      </w:pPr>
      <w:r w:rsidRPr="00D333F1">
        <w:t xml:space="preserve">O recurso será apreciado pela </w:t>
      </w:r>
      <w:r w:rsidR="00435E08" w:rsidRPr="00D333F1">
        <w:t>Comissão Especial de Licitação</w:t>
      </w:r>
      <w:r w:rsidRPr="00D333F1">
        <w:t xml:space="preserve">, que poderá reconsiderar sua decisão, ou fazê-lo subir devidamente informado à autoridade superior. </w:t>
      </w:r>
    </w:p>
    <w:p w14:paraId="0FDE4C41" w14:textId="1A33A3D2" w:rsidR="006E215E" w:rsidRPr="00D333F1" w:rsidRDefault="00046D6E" w:rsidP="00E5301E">
      <w:pPr>
        <w:pStyle w:val="PargrafodaLista"/>
        <w:numPr>
          <w:ilvl w:val="1"/>
          <w:numId w:val="1"/>
        </w:numPr>
        <w:spacing w:line="362" w:lineRule="auto"/>
        <w:ind w:left="1134" w:hanging="774"/>
      </w:pPr>
      <w:r w:rsidRPr="00D333F1">
        <w:t xml:space="preserve">O acolhimento do recurso importará na invalidação apenas dos atos insuscetíveis de aproveitamento. </w:t>
      </w:r>
    </w:p>
    <w:p w14:paraId="0ECB3B38" w14:textId="4A206011" w:rsidR="006E215E" w:rsidRPr="00D333F1" w:rsidRDefault="00046D6E" w:rsidP="00E5301E">
      <w:pPr>
        <w:pStyle w:val="PargrafodaLista"/>
        <w:numPr>
          <w:ilvl w:val="1"/>
          <w:numId w:val="1"/>
        </w:numPr>
        <w:spacing w:line="362" w:lineRule="auto"/>
        <w:ind w:left="1134" w:hanging="774"/>
      </w:pPr>
      <w:r w:rsidRPr="00D333F1">
        <w:lastRenderedPageBreak/>
        <w:t>A decisão em grau de recurso será definitiva e dela dar-se-á ciência a</w:t>
      </w:r>
      <w:r w:rsidR="00612857" w:rsidRPr="00D333F1">
        <w:t>o</w:t>
      </w:r>
      <w:r w:rsidRPr="00D333F1">
        <w:t xml:space="preserve">s interessados, por meio de divulgação no Portal Eletrônico de Compras da CEMIG. </w:t>
      </w:r>
    </w:p>
    <w:p w14:paraId="4328D7E3" w14:textId="57124F88" w:rsidR="006E215E" w:rsidRPr="00D333F1" w:rsidRDefault="00046D6E" w:rsidP="00D552F9">
      <w:pPr>
        <w:pStyle w:val="PargrafodaLista"/>
        <w:numPr>
          <w:ilvl w:val="1"/>
          <w:numId w:val="1"/>
        </w:numPr>
        <w:spacing w:before="60" w:after="60" w:line="362" w:lineRule="auto"/>
        <w:ind w:left="1134" w:hanging="774"/>
        <w:contextualSpacing w:val="0"/>
      </w:pPr>
      <w:r w:rsidRPr="00D333F1">
        <w:t xml:space="preserve">Os recursos interpostos terão efeito devolutivo, podendo a autoridade competente atribuir-lhes eficácia suspensiva, havendo fundado receio de prejuízo de difícil ou incerta reparação decorrente da continuidade da Licitação.  </w:t>
      </w:r>
    </w:p>
    <w:p w14:paraId="4348F001" w14:textId="15A1A8C6" w:rsidR="00903AAC" w:rsidRPr="00D333F1" w:rsidRDefault="0055063B" w:rsidP="00D552F9">
      <w:pPr>
        <w:pStyle w:val="PargrafodaLista"/>
        <w:numPr>
          <w:ilvl w:val="1"/>
          <w:numId w:val="1"/>
        </w:numPr>
        <w:spacing w:before="60" w:after="60" w:line="362" w:lineRule="auto"/>
        <w:ind w:left="1134" w:hanging="774"/>
        <w:contextualSpacing w:val="0"/>
      </w:pPr>
      <w:r w:rsidRPr="00D333F1">
        <w:t>Poderão ser inadmitidos de plano os recursos meramente protelatórios, impertinentes ou intempestivos, com possibilidade de aplicação de penalidades</w:t>
      </w:r>
      <w:r w:rsidR="00903AAC" w:rsidRPr="00D333F1">
        <w:t xml:space="preserve">.  </w:t>
      </w:r>
    </w:p>
    <w:p w14:paraId="363E023F" w14:textId="75D46155" w:rsidR="0055063B" w:rsidRPr="00D333F1" w:rsidRDefault="006D07C0" w:rsidP="00E952EA">
      <w:pPr>
        <w:pStyle w:val="PargrafodaLista"/>
        <w:numPr>
          <w:ilvl w:val="2"/>
          <w:numId w:val="1"/>
        </w:numPr>
        <w:tabs>
          <w:tab w:val="left" w:pos="1843"/>
        </w:tabs>
        <w:ind w:left="1560" w:hanging="851"/>
      </w:pPr>
      <w:r w:rsidRPr="00D333F1">
        <w:t>Consideram-se recursos manifestamente protelatórios aqueles que versarem sobre matérias já discutidas e decididas ou preclusas no curso do certame ou, ainda, aqueles que simplesmente requererem vistas aos autos do processo, sem motivar de forma clara e objetiva a razão de seu inconformismo com relação ao resultado do certame.</w:t>
      </w:r>
    </w:p>
    <w:p w14:paraId="48D92DD0" w14:textId="6FA6FCED" w:rsidR="006D07C0" w:rsidRPr="00D333F1" w:rsidRDefault="007F0501" w:rsidP="0080178A">
      <w:pPr>
        <w:pStyle w:val="PargrafodaLista"/>
        <w:numPr>
          <w:ilvl w:val="1"/>
          <w:numId w:val="1"/>
        </w:numPr>
        <w:spacing w:before="60" w:after="60" w:line="362" w:lineRule="auto"/>
        <w:ind w:left="1134" w:hanging="774"/>
        <w:contextualSpacing w:val="0"/>
      </w:pPr>
      <w:r w:rsidRPr="00D333F1">
        <w:t>A decisão em grau de recurso será definitiva e dela dar-se-á ciência aos interessados, por meio de divulgação no Portal Eletrônico de Compras da CEMIG.</w:t>
      </w:r>
    </w:p>
    <w:p w14:paraId="276B31DE" w14:textId="77777777" w:rsidR="00E5301E" w:rsidRDefault="00E5301E" w:rsidP="00BB60F1">
      <w:pPr>
        <w:ind w:left="0" w:firstLine="0"/>
      </w:pPr>
    </w:p>
    <w:p w14:paraId="1E2455BA" w14:textId="77777777" w:rsidR="00E5301E" w:rsidRPr="00D333F1" w:rsidRDefault="00E5301E" w:rsidP="003C37C5">
      <w:pPr>
        <w:pStyle w:val="PargrafodaLista"/>
        <w:ind w:left="1363" w:firstLine="0"/>
      </w:pPr>
    </w:p>
    <w:p w14:paraId="43AC81A7" w14:textId="028B443D" w:rsidR="006E215E" w:rsidRPr="00D333F1" w:rsidRDefault="00046D6E" w:rsidP="00B371D5">
      <w:pPr>
        <w:pStyle w:val="Ttulo1"/>
        <w:numPr>
          <w:ilvl w:val="0"/>
          <w:numId w:val="1"/>
        </w:numPr>
        <w:jc w:val="left"/>
      </w:pPr>
      <w:r w:rsidRPr="00D333F1">
        <w:t xml:space="preserve">REVOGAÇÃO E ANULAÇÃO </w:t>
      </w:r>
    </w:p>
    <w:p w14:paraId="5651F90F" w14:textId="155B6D0A" w:rsidR="006E215E" w:rsidRPr="00D333F1" w:rsidRDefault="00046D6E" w:rsidP="00381D3B">
      <w:pPr>
        <w:pStyle w:val="PargrafodaLista"/>
        <w:numPr>
          <w:ilvl w:val="1"/>
          <w:numId w:val="1"/>
        </w:numPr>
        <w:ind w:left="1134" w:hanging="774"/>
      </w:pPr>
      <w:r w:rsidRPr="00D333F1">
        <w:t xml:space="preserve">A autoridade competente para homologar a Licitação poderá, mediante justificativa expressa e fundamentada, revogá-la por razões de interesse público, derivadas de fato superveniente devidamente comprovado, pertinente e suficiente para justificar tal conduta; devendo anulá-la por ilegalidade, de ofício ou por provocação, salvo quando for viável a convalidação do ato ou procedimento eventualmente viciado.  </w:t>
      </w:r>
    </w:p>
    <w:p w14:paraId="3FAC5C5B" w14:textId="6F72DC4A" w:rsidR="006E215E" w:rsidRPr="00D333F1" w:rsidRDefault="00046D6E" w:rsidP="00E952EA">
      <w:pPr>
        <w:pStyle w:val="PargrafodaLista"/>
        <w:numPr>
          <w:ilvl w:val="2"/>
          <w:numId w:val="1"/>
        </w:numPr>
        <w:tabs>
          <w:tab w:val="left" w:pos="1843"/>
        </w:tabs>
        <w:ind w:left="1560" w:hanging="851"/>
      </w:pPr>
      <w:r w:rsidRPr="00D333F1">
        <w:t xml:space="preserve">Caso já tenha sido iniciada a fase de lances, a revogação ou anulação será efetivada depois de conceder </w:t>
      </w:r>
      <w:r w:rsidR="00B61FEB" w:rsidRPr="00D333F1">
        <w:t>à</w:t>
      </w:r>
      <w:r w:rsidRPr="00D333F1">
        <w:t xml:space="preserve">s Licitantes prazo de 5 (cinco) dias úteis para se manifestarem. </w:t>
      </w:r>
    </w:p>
    <w:p w14:paraId="037E520C" w14:textId="77777777" w:rsidR="00852BC7" w:rsidRPr="00D333F1" w:rsidRDefault="00852BC7" w:rsidP="00E952EA">
      <w:pPr>
        <w:pStyle w:val="PargrafodaLista"/>
        <w:tabs>
          <w:tab w:val="left" w:pos="1843"/>
        </w:tabs>
        <w:ind w:left="1560" w:firstLine="0"/>
      </w:pPr>
    </w:p>
    <w:p w14:paraId="3D1BF52F" w14:textId="77777777" w:rsidR="00852BC7" w:rsidRPr="00D333F1" w:rsidRDefault="00046D6E" w:rsidP="00852BC7">
      <w:pPr>
        <w:pStyle w:val="Ttulo1"/>
        <w:numPr>
          <w:ilvl w:val="0"/>
          <w:numId w:val="1"/>
        </w:numPr>
        <w:jc w:val="left"/>
      </w:pPr>
      <w:r w:rsidRPr="00D333F1">
        <w:lastRenderedPageBreak/>
        <w:t xml:space="preserve"> </w:t>
      </w:r>
      <w:r w:rsidR="00852BC7" w:rsidRPr="00D333F1">
        <w:t xml:space="preserve">HOMOLOGAÇÃO </w:t>
      </w:r>
    </w:p>
    <w:p w14:paraId="234E1167" w14:textId="767B6A5E" w:rsidR="00852BC7" w:rsidRPr="00D333F1" w:rsidRDefault="00852BC7" w:rsidP="0080178A">
      <w:pPr>
        <w:pStyle w:val="PargrafodaLista"/>
        <w:numPr>
          <w:ilvl w:val="1"/>
          <w:numId w:val="1"/>
        </w:numPr>
        <w:spacing w:before="120" w:after="120" w:line="362" w:lineRule="auto"/>
        <w:ind w:left="1134" w:hanging="774"/>
      </w:pPr>
      <w:r w:rsidRPr="00D333F1">
        <w:t xml:space="preserve">Julgados os recursos ou transcorrido o prazo sem a interposição, a autoridade competente adjudicará o objeto à Licitante vencedora, homologará o resultado da licitação e autorizará a celebração do </w:t>
      </w:r>
      <w:r w:rsidR="0057516B" w:rsidRPr="00D333F1">
        <w:t>Contrato</w:t>
      </w:r>
      <w:r w:rsidRPr="00D333F1">
        <w:t xml:space="preserve">, nos termos do Anexo </w:t>
      </w:r>
      <w:r w:rsidR="00B2677E" w:rsidRPr="008D2CD3">
        <w:t>J</w:t>
      </w:r>
      <w:r w:rsidRPr="008D2CD3">
        <w:t>.</w:t>
      </w:r>
      <w:r w:rsidRPr="00D333F1">
        <w:t xml:space="preserve"> </w:t>
      </w:r>
    </w:p>
    <w:p w14:paraId="04FE6D0B" w14:textId="77777777" w:rsidR="00852BC7" w:rsidRPr="00D333F1" w:rsidRDefault="00852BC7" w:rsidP="0080178A">
      <w:pPr>
        <w:pStyle w:val="PargrafodaLista"/>
        <w:numPr>
          <w:ilvl w:val="1"/>
          <w:numId w:val="1"/>
        </w:numPr>
        <w:spacing w:before="120" w:after="120" w:line="362" w:lineRule="auto"/>
        <w:ind w:left="1134" w:hanging="774"/>
      </w:pPr>
      <w:r w:rsidRPr="00D333F1">
        <w:t xml:space="preserve">Após a homologação do processo, o sistema gerará a Ata Circunstanciada, na qual estarão registrados todos os atos do procedimento licitatório e as ocorrências relevantes. </w:t>
      </w:r>
    </w:p>
    <w:p w14:paraId="67035E95" w14:textId="77777777" w:rsidR="008C50DF" w:rsidRPr="00D333F1" w:rsidRDefault="008C50DF" w:rsidP="00513CEE">
      <w:pPr>
        <w:pStyle w:val="PargrafodaLista"/>
        <w:ind w:left="792" w:firstLine="0"/>
      </w:pPr>
    </w:p>
    <w:p w14:paraId="02B33FFA" w14:textId="11750ACF" w:rsidR="00852BC7" w:rsidRPr="00D333F1" w:rsidRDefault="00852BC7" w:rsidP="00852BC7">
      <w:pPr>
        <w:pStyle w:val="Ttulo1"/>
        <w:numPr>
          <w:ilvl w:val="0"/>
          <w:numId w:val="1"/>
        </w:numPr>
        <w:jc w:val="left"/>
      </w:pPr>
      <w:r w:rsidRPr="00D333F1">
        <w:t xml:space="preserve">CONDIÇÕES PRÉVIAS A ASSINATURA DO CONTRATO </w:t>
      </w:r>
    </w:p>
    <w:p w14:paraId="081A56DF" w14:textId="472CA6CD" w:rsidR="00852BC7" w:rsidRPr="00D333F1" w:rsidRDefault="0700610B" w:rsidP="0080178A">
      <w:pPr>
        <w:pStyle w:val="PargrafodaLista"/>
        <w:numPr>
          <w:ilvl w:val="1"/>
          <w:numId w:val="1"/>
        </w:numPr>
        <w:spacing w:before="120" w:after="120" w:line="362" w:lineRule="auto"/>
        <w:ind w:left="1134" w:hanging="774"/>
      </w:pPr>
      <w:r>
        <w:t xml:space="preserve">A </w:t>
      </w:r>
      <w:r w:rsidR="68C22DF7">
        <w:t xml:space="preserve">Adjudicatária </w:t>
      </w:r>
      <w:r>
        <w:t xml:space="preserve">deverá apresentar comprovação de recolhimento, pela Participante Credenciada representante da Licitante Vencedora, da </w:t>
      </w:r>
      <w:bookmarkStart w:id="30" w:name="_Hlk156313756"/>
      <w:r>
        <w:t>remuneração devida à B3, correspondente a R$6</w:t>
      </w:r>
      <w:r w:rsidR="3FA9E55D">
        <w:t>84.035,88 (</w:t>
      </w:r>
      <w:r>
        <w:t xml:space="preserve">seiscentos e </w:t>
      </w:r>
      <w:r w:rsidR="3FA9E55D">
        <w:t>oitenta e quatro</w:t>
      </w:r>
      <w:r>
        <w:t xml:space="preserve"> mil, </w:t>
      </w:r>
      <w:r w:rsidR="3FA9E55D">
        <w:t>trinta e cinco reais e oitenta e oito centavos</w:t>
      </w:r>
      <w:r>
        <w:t xml:space="preserve">), com data-base de </w:t>
      </w:r>
      <w:r w:rsidR="3FA9E55D">
        <w:t>dezembro</w:t>
      </w:r>
      <w:r>
        <w:t>/202</w:t>
      </w:r>
      <w:r w:rsidR="3FA9E55D">
        <w:t>3</w:t>
      </w:r>
      <w:r>
        <w:t>, atualizável pelo índice IPCA/IBGE após o decurso de 1 (um) ano, nos termos do Manual de Procedimentos da B3</w:t>
      </w:r>
      <w:bookmarkEnd w:id="30"/>
      <w:r>
        <w:t>.</w:t>
      </w:r>
    </w:p>
    <w:p w14:paraId="797B4DE0" w14:textId="46C21C47" w:rsidR="006D3C9B" w:rsidRPr="00D333F1" w:rsidRDefault="00E214EC" w:rsidP="0080178A">
      <w:pPr>
        <w:pStyle w:val="PargrafodaLista"/>
        <w:numPr>
          <w:ilvl w:val="1"/>
          <w:numId w:val="1"/>
        </w:numPr>
        <w:spacing w:before="120" w:after="120" w:line="362" w:lineRule="auto"/>
        <w:ind w:left="1134" w:hanging="774"/>
      </w:pPr>
      <w:bookmarkStart w:id="31" w:name="_Hlk176511915"/>
      <w:r w:rsidRPr="00D333F1">
        <w:t xml:space="preserve">Em caso de </w:t>
      </w:r>
      <w:r w:rsidR="00F206EE" w:rsidRPr="00D333F1">
        <w:t xml:space="preserve">participação em </w:t>
      </w:r>
      <w:r w:rsidRPr="00D333F1">
        <w:t>Consórcio</w:t>
      </w:r>
      <w:r w:rsidR="00851432">
        <w:t xml:space="preserve"> ou FIP</w:t>
      </w:r>
      <w:r w:rsidR="00F206EE" w:rsidRPr="00D333F1">
        <w:t>,</w:t>
      </w:r>
      <w:r w:rsidR="005B7006" w:rsidRPr="00D333F1">
        <w:t xml:space="preserve"> as </w:t>
      </w:r>
      <w:r w:rsidR="00F206EE" w:rsidRPr="00D333F1">
        <w:t xml:space="preserve">licitantes deverão </w:t>
      </w:r>
      <w:r w:rsidR="001A3EC7">
        <w:t>constituir</w:t>
      </w:r>
      <w:r w:rsidR="006777DC">
        <w:t>,</w:t>
      </w:r>
      <w:r w:rsidR="001A3EC7">
        <w:t xml:space="preserve"> </w:t>
      </w:r>
      <w:r w:rsidR="009E0A06">
        <w:t>para a</w:t>
      </w:r>
      <w:r w:rsidR="00A66230">
        <w:t xml:space="preserve"> celebração </w:t>
      </w:r>
      <w:r w:rsidR="002C6B8F">
        <w:t>do Contrato</w:t>
      </w:r>
      <w:r w:rsidR="006777DC">
        <w:t>,</w:t>
      </w:r>
      <w:r w:rsidR="002C6B8F">
        <w:t xml:space="preserve"> </w:t>
      </w:r>
      <w:r w:rsidR="00ED23C2">
        <w:t>uma</w:t>
      </w:r>
      <w:r w:rsidR="00DE6DB9" w:rsidRPr="00D333F1">
        <w:t xml:space="preserve"> Sociedade de Propósito Específico-</w:t>
      </w:r>
      <w:r w:rsidR="004F3E5C" w:rsidRPr="00D333F1">
        <w:t>SPE</w:t>
      </w:r>
      <w:r w:rsidR="008A377F">
        <w:t>, conforme itens 6.1.5</w:t>
      </w:r>
      <w:r w:rsidR="004F7A15">
        <w:t>.1</w:t>
      </w:r>
      <w:r w:rsidR="008A377F">
        <w:t xml:space="preserve"> e 6.4.2</w:t>
      </w:r>
      <w:r w:rsidR="00DE6DB9" w:rsidRPr="00D333F1">
        <w:t>.</w:t>
      </w:r>
      <w:r w:rsidR="007A5BBC">
        <w:t xml:space="preserve"> </w:t>
      </w:r>
    </w:p>
    <w:bookmarkEnd w:id="31"/>
    <w:p w14:paraId="4565267E" w14:textId="73FCF07E" w:rsidR="006E215E" w:rsidRPr="00D333F1" w:rsidRDefault="006E215E" w:rsidP="00B86815">
      <w:pPr>
        <w:spacing w:after="117" w:line="259" w:lineRule="auto"/>
        <w:ind w:left="993" w:hanging="574"/>
        <w:jc w:val="left"/>
      </w:pPr>
    </w:p>
    <w:p w14:paraId="54828C62" w14:textId="1FD7F86A" w:rsidR="006E215E" w:rsidRPr="00D333F1" w:rsidRDefault="00B371D5" w:rsidP="00B371D5">
      <w:pPr>
        <w:pStyle w:val="Ttulo1"/>
        <w:numPr>
          <w:ilvl w:val="0"/>
          <w:numId w:val="1"/>
        </w:numPr>
        <w:jc w:val="left"/>
      </w:pPr>
      <w:r w:rsidRPr="00D333F1">
        <w:t xml:space="preserve"> </w:t>
      </w:r>
      <w:r w:rsidR="002F6243" w:rsidRPr="00D333F1">
        <w:t xml:space="preserve">CONVOCAÇÃO PARA </w:t>
      </w:r>
      <w:r w:rsidR="00046D6E" w:rsidRPr="00D333F1">
        <w:t xml:space="preserve">ASSINATURA E EFICÁCIA DO CONTRATO </w:t>
      </w:r>
    </w:p>
    <w:p w14:paraId="62D3EC0F" w14:textId="7A9C5FD7" w:rsidR="004B3BA6" w:rsidRPr="00D333F1" w:rsidRDefault="0EE299AC" w:rsidP="0080178A">
      <w:pPr>
        <w:pStyle w:val="PargrafodaLista"/>
        <w:numPr>
          <w:ilvl w:val="1"/>
          <w:numId w:val="1"/>
        </w:numPr>
        <w:spacing w:before="120" w:after="120" w:line="362" w:lineRule="auto"/>
        <w:ind w:left="1134" w:hanging="774"/>
      </w:pPr>
      <w:r>
        <w:t xml:space="preserve">É OBRIGATÓRIO e de inteira responsabilidade </w:t>
      </w:r>
      <w:r w:rsidR="0EF02AE4">
        <w:t xml:space="preserve">da </w:t>
      </w:r>
      <w:r w:rsidR="45E4B090">
        <w:t xml:space="preserve">Adjudicatária </w:t>
      </w:r>
      <w:r>
        <w:t xml:space="preserve">preencher os dados dos responsáveis pela assinatura do </w:t>
      </w:r>
      <w:r w:rsidR="54CBCAC0">
        <w:t xml:space="preserve">Contrato </w:t>
      </w:r>
      <w:r>
        <w:t xml:space="preserve">decorrente da </w:t>
      </w:r>
      <w:r w:rsidR="019DAEFA">
        <w:t>presente L</w:t>
      </w:r>
      <w:r>
        <w:t>icitação em documento específico disponibilizado neste Edital. Os representantes legais deverão possuir poderes legais específicos para a devida assinatura do instrumento contratual, ficando a</w:t>
      </w:r>
      <w:r w:rsidR="3B8A970D">
        <w:t>s</w:t>
      </w:r>
      <w:r>
        <w:t xml:space="preserve"> A</w:t>
      </w:r>
      <w:r w:rsidR="20724083">
        <w:t xml:space="preserve">lienantes </w:t>
      </w:r>
      <w:r>
        <w:t>isenta</w:t>
      </w:r>
      <w:r w:rsidR="3B8A970D">
        <w:t>s</w:t>
      </w:r>
      <w:r>
        <w:t xml:space="preserve"> de qualquer responsabilidade relativa a erros decorrentes desta informação. No caso de ser indicado signatário sem os devidos poderes para responder e contrair obrigações pela </w:t>
      </w:r>
      <w:r w:rsidR="6123B61C">
        <w:t>Adjudicatária</w:t>
      </w:r>
      <w:r>
        <w:t>, serão aplicadas as penalidades previstas neste Edital e na lei.</w:t>
      </w:r>
    </w:p>
    <w:p w14:paraId="0A909596" w14:textId="0791A414" w:rsidR="00686D83" w:rsidRPr="00D333F1" w:rsidRDefault="00686D83" w:rsidP="00E952EA">
      <w:pPr>
        <w:pStyle w:val="PargrafodaLista"/>
        <w:numPr>
          <w:ilvl w:val="2"/>
          <w:numId w:val="1"/>
        </w:numPr>
        <w:tabs>
          <w:tab w:val="left" w:pos="1843"/>
        </w:tabs>
        <w:ind w:left="1560" w:hanging="851"/>
      </w:pPr>
      <w:r w:rsidRPr="00D333F1">
        <w:lastRenderedPageBreak/>
        <w:t xml:space="preserve">Deverão ser informados, obrigatoriamente, os seguintes dados de cada signatário: nome completo, CPF, e-mail e número de telefone celular individual do signatário, ressaltamos que este não será utilizado para outro fim, além do envio </w:t>
      </w:r>
      <w:r w:rsidRPr="0024407D">
        <w:t>de SMS</w:t>
      </w:r>
      <w:r w:rsidRPr="00D333F1">
        <w:t xml:space="preserve"> para</w:t>
      </w:r>
      <w:r w:rsidR="00C5354C" w:rsidRPr="00D333F1">
        <w:t xml:space="preserve"> autenticação do signatário que realizará a </w:t>
      </w:r>
      <w:r w:rsidRPr="00D333F1">
        <w:t>assinatura eletrônica.</w:t>
      </w:r>
    </w:p>
    <w:p w14:paraId="63DFB541" w14:textId="39241AB0" w:rsidR="00686D83" w:rsidRDefault="00686D83" w:rsidP="00310B1E">
      <w:pPr>
        <w:pStyle w:val="PargrafodaLista"/>
        <w:numPr>
          <w:ilvl w:val="1"/>
          <w:numId w:val="1"/>
        </w:numPr>
        <w:ind w:left="1134" w:hanging="774"/>
      </w:pPr>
      <w:r w:rsidRPr="00D333F1">
        <w:t xml:space="preserve">Após a homologação pela autoridade competente, </w:t>
      </w:r>
      <w:r w:rsidR="00304652" w:rsidRPr="00D333F1">
        <w:t xml:space="preserve">a </w:t>
      </w:r>
      <w:r w:rsidR="007164C9" w:rsidRPr="00D333F1">
        <w:t>Licitante vencedora</w:t>
      </w:r>
      <w:r w:rsidRPr="00D333F1">
        <w:t xml:space="preserve"> será </w:t>
      </w:r>
      <w:r w:rsidR="00304652" w:rsidRPr="00D333F1">
        <w:t xml:space="preserve">convocada </w:t>
      </w:r>
      <w:r w:rsidRPr="00D333F1">
        <w:t>eletronicamente através do(s) e-mail(s) informado(s), para assinar o contrato na plataforma DocuSign</w:t>
      </w:r>
      <w:r w:rsidR="00FD76E9" w:rsidRPr="00D333F1">
        <w:t xml:space="preserve"> ou outra plataforma </w:t>
      </w:r>
      <w:r w:rsidR="0026147F" w:rsidRPr="00D333F1">
        <w:t>similar</w:t>
      </w:r>
      <w:r w:rsidRPr="00D333F1">
        <w:t xml:space="preserve">, nos termos </w:t>
      </w:r>
      <w:r w:rsidR="000F4E4D">
        <w:t>do</w:t>
      </w:r>
      <w:r w:rsidRPr="00D333F1">
        <w:t xml:space="preserve"> Contrato</w:t>
      </w:r>
      <w:r w:rsidR="000F4E4D" w:rsidRPr="000F4E4D">
        <w:t xml:space="preserve"> </w:t>
      </w:r>
      <w:r w:rsidR="001D4B0B">
        <w:t>(</w:t>
      </w:r>
      <w:r w:rsidR="000F4E4D" w:rsidRPr="000F4E4D">
        <w:t xml:space="preserve">Anexo </w:t>
      </w:r>
      <w:r w:rsidR="000F4E4D" w:rsidRPr="0077744E">
        <w:t>J</w:t>
      </w:r>
      <w:r w:rsidR="001D4B0B" w:rsidRPr="0077744E">
        <w:t>)</w:t>
      </w:r>
      <w:r w:rsidRPr="00D333F1">
        <w:t>. Os signatários devem configurar seu correio eletrônico para que os e-mails do domínio “@docusign.net”</w:t>
      </w:r>
      <w:r w:rsidR="0026147F" w:rsidRPr="00D333F1">
        <w:t xml:space="preserve"> ou </w:t>
      </w:r>
      <w:r w:rsidR="00155D87" w:rsidRPr="00D333F1">
        <w:t>outro domínio a ser informado,</w:t>
      </w:r>
      <w:r w:rsidR="0026147F" w:rsidRPr="00D333F1">
        <w:t xml:space="preserve"> </w:t>
      </w:r>
      <w:r w:rsidRPr="00D333F1">
        <w:t xml:space="preserve">não sejam direcionados para a caixa de Spam. Uma vez que o contrato for emitido, a convocação se dará imediatamente, devendo o(s) responsável(is) assinar o contrato decorrente da licitação no prazo máximo de </w:t>
      </w:r>
      <w:r w:rsidR="003E1BCF">
        <w:t>7</w:t>
      </w:r>
      <w:r w:rsidR="00E52BE2" w:rsidRPr="00D333F1">
        <w:t>(</w:t>
      </w:r>
      <w:r w:rsidR="003E1BCF">
        <w:t>sete</w:t>
      </w:r>
      <w:r w:rsidR="00E52BE2" w:rsidRPr="00D333F1">
        <w:t xml:space="preserve">) </w:t>
      </w:r>
      <w:r w:rsidRPr="00D333F1">
        <w:t>dias úteis, sob pena de decair o direito à contratação, sem prejuízo da aplicação das sanções cabíveis.</w:t>
      </w:r>
    </w:p>
    <w:p w14:paraId="79DC3941" w14:textId="55917EE7" w:rsidR="005D7687" w:rsidRPr="00D333F1" w:rsidRDefault="3394E2D7" w:rsidP="00A61060">
      <w:pPr>
        <w:pStyle w:val="PargrafodaLista"/>
        <w:numPr>
          <w:ilvl w:val="2"/>
          <w:numId w:val="1"/>
        </w:numPr>
        <w:tabs>
          <w:tab w:val="left" w:pos="1843"/>
        </w:tabs>
        <w:ind w:left="1560" w:hanging="851"/>
      </w:pPr>
      <w:r>
        <w:t xml:space="preserve">A CEMIG GT, como detentora direta ou indireta dos ativos, poderá celebrar o Contrato do </w:t>
      </w:r>
      <w:r w:rsidRPr="007F45D5">
        <w:t>Anexo J</w:t>
      </w:r>
      <w:r>
        <w:t xml:space="preserve">, diretamente com </w:t>
      </w:r>
      <w:r w:rsidR="78812737">
        <w:t xml:space="preserve">a </w:t>
      </w:r>
      <w:r w:rsidR="00E9245E">
        <w:t>Adjudicatária</w:t>
      </w:r>
      <w:r>
        <w:t xml:space="preserve"> para a venda da totalidade dos ativos, objeto dessa licitação, desde que assuma todos os direitos e obrigações atualmente detidos pela CEMIG LESTE, CEMG OESTE e CEMIG SUL</w:t>
      </w:r>
      <w:r w:rsidR="00CFE3EA">
        <w:t>,</w:t>
      </w:r>
      <w:r>
        <w:t xml:space="preserve"> hipótese em que a minuta do Anexo </w:t>
      </w:r>
      <w:r w:rsidRPr="007F45D5">
        <w:t>J</w:t>
      </w:r>
      <w:r>
        <w:t xml:space="preserve"> deverá ser ajustada para refletir adequadamente essa possibilidade.</w:t>
      </w:r>
    </w:p>
    <w:p w14:paraId="72A258CD" w14:textId="367966DF" w:rsidR="00865257" w:rsidRPr="00D333F1" w:rsidRDefault="00865257" w:rsidP="009D30A7">
      <w:pPr>
        <w:pStyle w:val="PargrafodaLista"/>
        <w:numPr>
          <w:ilvl w:val="1"/>
          <w:numId w:val="1"/>
        </w:numPr>
        <w:ind w:left="1134" w:hanging="774"/>
      </w:pPr>
      <w:r w:rsidRPr="00D333F1">
        <w:t xml:space="preserve">É de responsabilidade da </w:t>
      </w:r>
      <w:r w:rsidR="00642364">
        <w:t>Adjudicatária</w:t>
      </w:r>
      <w:r w:rsidR="00642364" w:rsidRPr="00D333F1" w:rsidDel="00642364">
        <w:t xml:space="preserve"> </w:t>
      </w:r>
      <w:r w:rsidRPr="00D333F1">
        <w:t>manter atualizado ou comunicar qualquer alteração de dados cadastrais e documentais da empresa, tais como endereço, alterações de signatários etc. durante a execução do Contrato.</w:t>
      </w:r>
    </w:p>
    <w:p w14:paraId="6A1AFA5E" w14:textId="5CFA291E" w:rsidR="00686D83" w:rsidRPr="00D333F1" w:rsidRDefault="0EE299AC" w:rsidP="00866C13">
      <w:pPr>
        <w:pStyle w:val="PargrafodaLista"/>
        <w:numPr>
          <w:ilvl w:val="1"/>
          <w:numId w:val="1"/>
        </w:numPr>
        <w:ind w:left="1134" w:hanging="774"/>
      </w:pPr>
      <w:r w:rsidRPr="00D333F1">
        <w:t>Previamente à assinatura do contrato, a</w:t>
      </w:r>
      <w:r w:rsidR="6841F18D" w:rsidRPr="00D333F1">
        <w:t>s</w:t>
      </w:r>
      <w:r w:rsidRPr="00D333F1">
        <w:t xml:space="preserve"> A</w:t>
      </w:r>
      <w:r w:rsidR="06D34370" w:rsidRPr="00D333F1">
        <w:t>lienantes</w:t>
      </w:r>
      <w:r w:rsidRPr="00D333F1">
        <w:t xml:space="preserve"> </w:t>
      </w:r>
      <w:r w:rsidR="6841F18D" w:rsidRPr="00D333F1">
        <w:t xml:space="preserve">realizarão </w:t>
      </w:r>
      <w:r w:rsidRPr="00D333F1">
        <w:t>consulta para aferir possíve</w:t>
      </w:r>
      <w:r w:rsidR="26C587D1" w:rsidRPr="00D333F1">
        <w:t>is</w:t>
      </w:r>
      <w:r w:rsidRPr="00D333F1">
        <w:t xml:space="preserve"> </w:t>
      </w:r>
      <w:r w:rsidR="195D373D" w:rsidRPr="00D333F1">
        <w:t>impedimento</w:t>
      </w:r>
      <w:r w:rsidR="53A6DB99" w:rsidRPr="00D333F1">
        <w:t>s</w:t>
      </w:r>
      <w:r w:rsidR="195D373D" w:rsidRPr="00D333F1">
        <w:t xml:space="preserve"> e </w:t>
      </w:r>
      <w:r w:rsidRPr="00D333F1">
        <w:t xml:space="preserve">proibição </w:t>
      </w:r>
      <w:r w:rsidR="039C480B" w:rsidRPr="00D333F1">
        <w:t>da</w:t>
      </w:r>
      <w:r w:rsidRPr="00D333F1">
        <w:t xml:space="preserve"> </w:t>
      </w:r>
      <w:r w:rsidR="039C480B" w:rsidRPr="00D333F1">
        <w:t>Adjudicatária</w:t>
      </w:r>
      <w:r w:rsidR="5BC49635" w:rsidRPr="00D333F1">
        <w:t xml:space="preserve"> de</w:t>
      </w:r>
      <w:r w:rsidR="039C480B" w:rsidRPr="00D333F1">
        <w:t xml:space="preserve"> </w:t>
      </w:r>
      <w:r w:rsidRPr="00D333F1">
        <w:t>contratar com o Poder Público</w:t>
      </w:r>
      <w:r w:rsidR="4F8EAD53" w:rsidRPr="00D333F1">
        <w:t>, nos termos deste Edital.</w:t>
      </w:r>
    </w:p>
    <w:p w14:paraId="2803D2B3" w14:textId="40660619" w:rsidR="00686D83" w:rsidRPr="00D333F1" w:rsidRDefault="0EE299AC" w:rsidP="00866C13">
      <w:pPr>
        <w:pStyle w:val="PargrafodaLista"/>
        <w:numPr>
          <w:ilvl w:val="1"/>
          <w:numId w:val="1"/>
        </w:numPr>
        <w:ind w:left="1134" w:hanging="774"/>
      </w:pPr>
      <w:r>
        <w:t xml:space="preserve">Quando </w:t>
      </w:r>
      <w:r w:rsidR="7BBB29DD">
        <w:t>no ato de assinatura do Contrato,</w:t>
      </w:r>
      <w:r w:rsidR="76EC57A2">
        <w:t xml:space="preserve"> </w:t>
      </w:r>
      <w:r>
        <w:t xml:space="preserve">não apresentar situação regular </w:t>
      </w:r>
      <w:r w:rsidR="24A9D109">
        <w:t xml:space="preserve">ou detiver documentos de qualificação ou habilitação em desconformidade </w:t>
      </w:r>
      <w:r w:rsidR="24A9D109">
        <w:lastRenderedPageBreak/>
        <w:t>com o exigido neste Edital</w:t>
      </w:r>
      <w:r w:rsidR="3EDEF1F5">
        <w:t>, não cumprir o dispos</w:t>
      </w:r>
      <w:r w:rsidR="43618BCD">
        <w:t xml:space="preserve">to no item </w:t>
      </w:r>
      <w:r w:rsidR="43618BCD" w:rsidRPr="0017100F">
        <w:t>19.9</w:t>
      </w:r>
      <w:r w:rsidR="24A9D109">
        <w:t xml:space="preserve"> </w:t>
      </w:r>
      <w:r>
        <w:t xml:space="preserve">ou não assinar </w:t>
      </w:r>
      <w:r w:rsidR="3B9229E5">
        <w:t xml:space="preserve">o Contrato </w:t>
      </w:r>
      <w:r>
        <w:t>no prazo e condições</w:t>
      </w:r>
      <w:r w:rsidR="76EC57A2">
        <w:t xml:space="preserve"> </w:t>
      </w:r>
      <w:r w:rsidR="766B48D6">
        <w:t xml:space="preserve">nele </w:t>
      </w:r>
      <w:r>
        <w:t xml:space="preserve">estabelecidos caracterizar-se-á o descumprimento integral da obrigação assumida, devendo ser aplicada multa </w:t>
      </w:r>
      <w:r w:rsidR="32C007FE">
        <w:t>correspondente ao</w:t>
      </w:r>
      <w:r>
        <w:t xml:space="preserve"> </w:t>
      </w:r>
      <w:r w:rsidR="7762A5BC">
        <w:t xml:space="preserve">maior entre (i) </w:t>
      </w:r>
      <w:r w:rsidR="7762A5BC" w:rsidRPr="003C55E0">
        <w:t>10% do Preço</w:t>
      </w:r>
      <w:r w:rsidR="7762A5BC">
        <w:t xml:space="preserve"> de Transferência ou (ii) a diferença entre</w:t>
      </w:r>
      <w:r>
        <w:t xml:space="preserve"> o </w:t>
      </w:r>
      <w:r w:rsidR="7B22B49F">
        <w:t xml:space="preserve">Preço de </w:t>
      </w:r>
      <w:r w:rsidR="00AE5D1B">
        <w:t>Transferência</w:t>
      </w:r>
      <w:r w:rsidR="7762A5BC">
        <w:t xml:space="preserve"> e o valor oferecido pela Licitante colocada em posição imediatamente inferior à Licitante primeira colocada</w:t>
      </w:r>
      <w:r>
        <w:t>.</w:t>
      </w:r>
    </w:p>
    <w:p w14:paraId="4318E323" w14:textId="17697962" w:rsidR="00686D83" w:rsidRDefault="0EE299AC" w:rsidP="00866C13">
      <w:pPr>
        <w:pStyle w:val="PargrafodaLista"/>
        <w:numPr>
          <w:ilvl w:val="1"/>
          <w:numId w:val="1"/>
        </w:numPr>
        <w:ind w:left="1134" w:hanging="774"/>
      </w:pPr>
      <w:r w:rsidRPr="00D333F1">
        <w:t xml:space="preserve">Na hipótese acima citada, a </w:t>
      </w:r>
      <w:r w:rsidR="6A1B6FFB" w:rsidRPr="00D333F1">
        <w:t xml:space="preserve">Adjudicatária </w:t>
      </w:r>
      <w:r w:rsidRPr="00D333F1">
        <w:t>decairá do direito à contratação, reservando-se à</w:t>
      </w:r>
      <w:r w:rsidR="6A1B6FFB" w:rsidRPr="00D333F1">
        <w:t>s</w:t>
      </w:r>
      <w:r w:rsidRPr="00D333F1">
        <w:t xml:space="preserve"> A</w:t>
      </w:r>
      <w:r w:rsidR="06D34370" w:rsidRPr="00D333F1">
        <w:t>lienantes</w:t>
      </w:r>
      <w:r w:rsidRPr="00D333F1">
        <w:t xml:space="preserve"> o direito de convocar </w:t>
      </w:r>
      <w:r w:rsidR="00F03979" w:rsidRPr="00D333F1">
        <w:t>as demais</w:t>
      </w:r>
      <w:r w:rsidR="51AA7DF7" w:rsidRPr="00D333F1">
        <w:t xml:space="preserve"> </w:t>
      </w:r>
      <w:r w:rsidR="671D22CD" w:rsidRPr="00D333F1">
        <w:t>Licitantes</w:t>
      </w:r>
      <w:r w:rsidRPr="00D333F1">
        <w:t>, na ordem de classificação, para fazê-lo em igual prazo, em conformidade com o ato convocatório, ou revogar a licitação.</w:t>
      </w:r>
    </w:p>
    <w:p w14:paraId="0447E60F" w14:textId="39E792DF" w:rsidR="00513D2E" w:rsidRPr="00E952EA" w:rsidRDefault="00513D2E" w:rsidP="00E952EA">
      <w:pPr>
        <w:pStyle w:val="PargrafodaLista"/>
        <w:numPr>
          <w:ilvl w:val="2"/>
          <w:numId w:val="1"/>
        </w:numPr>
        <w:tabs>
          <w:tab w:val="left" w:pos="1843"/>
        </w:tabs>
        <w:ind w:left="1560" w:hanging="851"/>
      </w:pPr>
      <w:r w:rsidRPr="00E952EA">
        <w:t xml:space="preserve">A Comissão de Licitação poderá, a seu critério, realizar a reclassificação e chamar o segundo colocado da Licitação, sem prejuízo da execução da Garantia de Proposta da </w:t>
      </w:r>
      <w:r w:rsidR="00922CEE" w:rsidRPr="00E952EA">
        <w:t>Licitante</w:t>
      </w:r>
      <w:r w:rsidRPr="00E952EA">
        <w:t xml:space="preserve"> vencedora original da licitação. </w:t>
      </w:r>
    </w:p>
    <w:p w14:paraId="31870462" w14:textId="77777777" w:rsidR="00513D2E" w:rsidRPr="00E952EA" w:rsidRDefault="00513D2E" w:rsidP="00E952EA">
      <w:pPr>
        <w:pStyle w:val="PargrafodaLista"/>
        <w:numPr>
          <w:ilvl w:val="2"/>
          <w:numId w:val="1"/>
        </w:numPr>
        <w:tabs>
          <w:tab w:val="left" w:pos="1843"/>
        </w:tabs>
        <w:ind w:left="1560" w:hanging="851"/>
      </w:pPr>
      <w:r w:rsidRPr="00E952EA">
        <w:t xml:space="preserve">Caso o mesmo ocorra com o segundo colocado na licitação, o terceiro colocado será notificado pela Comissão de Licitação para fazê-lo, se assim desejar, e assim sucessivamente. </w:t>
      </w:r>
    </w:p>
    <w:p w14:paraId="3A8A8DAE" w14:textId="2025D335" w:rsidR="006444E0" w:rsidRPr="00E952EA" w:rsidRDefault="00513D2E" w:rsidP="00E952EA">
      <w:pPr>
        <w:pStyle w:val="PargrafodaLista"/>
        <w:numPr>
          <w:ilvl w:val="2"/>
          <w:numId w:val="1"/>
        </w:numPr>
        <w:tabs>
          <w:tab w:val="left" w:pos="1843"/>
        </w:tabs>
        <w:ind w:left="1560" w:hanging="851"/>
      </w:pPr>
      <w:r w:rsidRPr="00E952EA">
        <w:t xml:space="preserve">As </w:t>
      </w:r>
      <w:r w:rsidR="00922CEE" w:rsidRPr="00E952EA">
        <w:t>Licitantes</w:t>
      </w:r>
      <w:r w:rsidRPr="00E952EA">
        <w:t xml:space="preserve"> convocadas nos termos dos itens anteriores terão o Objeto da licitação adjudicado nas condições econômicas por ela ofertadas.</w:t>
      </w:r>
    </w:p>
    <w:p w14:paraId="0AAE148A" w14:textId="26C794B8" w:rsidR="00686D83" w:rsidRPr="00D333F1" w:rsidRDefault="0EE299AC" w:rsidP="00FF3B0B">
      <w:pPr>
        <w:pStyle w:val="PargrafodaLista"/>
        <w:numPr>
          <w:ilvl w:val="1"/>
          <w:numId w:val="1"/>
        </w:numPr>
        <w:ind w:left="1134" w:hanging="774"/>
      </w:pPr>
      <w:r w:rsidRPr="00D333F1">
        <w:t>Aplicam-se as mesmas regras citadas na presente cláusula, no que couber, para a assinatura de Termos Aditivos e demais instrumentos.</w:t>
      </w:r>
    </w:p>
    <w:p w14:paraId="78F6EEB6" w14:textId="77777777" w:rsidR="005060F6" w:rsidRPr="00D333F1" w:rsidRDefault="005060F6" w:rsidP="005060F6">
      <w:pPr>
        <w:pStyle w:val="PargrafodaLista"/>
        <w:numPr>
          <w:ilvl w:val="1"/>
          <w:numId w:val="1"/>
        </w:numPr>
        <w:ind w:left="1134" w:hanging="774"/>
      </w:pPr>
      <w:r>
        <w:t xml:space="preserve">No caso de Adjudicatária em consórcio, o Contrato deverá ser assinado pela SPE constituída pelo consórcio para tanto e, na qualidade de garantidoras solidárias, pelas consorciadas, no prazo de 7 (sete) dias úteis contados da convocação, prorrogável por acordo entre a Adjudicatária e as Alienantes.  </w:t>
      </w:r>
    </w:p>
    <w:p w14:paraId="3430AE3C" w14:textId="77777777" w:rsidR="005060F6" w:rsidRDefault="005060F6" w:rsidP="005060F6">
      <w:pPr>
        <w:pStyle w:val="PargrafodaLista"/>
        <w:numPr>
          <w:ilvl w:val="2"/>
          <w:numId w:val="1"/>
        </w:numPr>
        <w:ind w:left="1701" w:hanging="930"/>
      </w:pPr>
      <w:r>
        <w:t>Aplica-se o disposto nesta Cláusula para os casos em que a Adjudicatária seja um FIP, hipótese em que o FIP será o garantidor solidário da SPE a ser por ele constituída.</w:t>
      </w:r>
    </w:p>
    <w:p w14:paraId="4A98FFD9" w14:textId="77777777" w:rsidR="005060F6" w:rsidRPr="00D333F1" w:rsidRDefault="005060F6" w:rsidP="005060F6">
      <w:pPr>
        <w:pStyle w:val="PargrafodaLista"/>
        <w:numPr>
          <w:ilvl w:val="2"/>
          <w:numId w:val="1"/>
        </w:numPr>
        <w:ind w:left="1701" w:hanging="930"/>
      </w:pPr>
      <w:r>
        <w:lastRenderedPageBreak/>
        <w:t>Os direitos e deveres previstos à Adjudicatária neste Edital serão aplicados à SPE constituída para os fins desta Cláusula, na qualidade de signatária do Contrato.</w:t>
      </w:r>
    </w:p>
    <w:p w14:paraId="2E4AA847" w14:textId="2DFA2816" w:rsidR="00E55E41" w:rsidRPr="00D333F1" w:rsidRDefault="692C45E0" w:rsidP="00FF3B0B">
      <w:pPr>
        <w:pStyle w:val="PargrafodaLista"/>
        <w:numPr>
          <w:ilvl w:val="1"/>
          <w:numId w:val="1"/>
        </w:numPr>
        <w:ind w:left="1134" w:hanging="774"/>
      </w:pPr>
      <w:r>
        <w:t>Co</w:t>
      </w:r>
      <w:r w:rsidR="737D2244">
        <w:t xml:space="preserve">mo condição </w:t>
      </w:r>
      <w:r w:rsidR="7E28D4BE">
        <w:t xml:space="preserve">à assinatura do </w:t>
      </w:r>
      <w:r w:rsidR="3947E1DB">
        <w:t>C</w:t>
      </w:r>
      <w:r w:rsidR="7E28D4BE">
        <w:t xml:space="preserve">ontrato, </w:t>
      </w:r>
      <w:r w:rsidR="7E28D4BE" w:rsidRPr="00903E5B">
        <w:t>a</w:t>
      </w:r>
      <w:r w:rsidR="6ECD4888" w:rsidRPr="00903E5B">
        <w:t xml:space="preserve"> Adjudicatária </w:t>
      </w:r>
      <w:r w:rsidR="0EE299AC" w:rsidRPr="00903E5B">
        <w:t>deverá efetuar</w:t>
      </w:r>
      <w:r w:rsidR="0EE299AC">
        <w:t xml:space="preserve"> depósito </w:t>
      </w:r>
      <w:r w:rsidR="4BE03DB4">
        <w:t>de 10% (</w:t>
      </w:r>
      <w:r w:rsidR="00973809">
        <w:t xml:space="preserve">dez </w:t>
      </w:r>
      <w:r w:rsidR="4BE03DB4">
        <w:t xml:space="preserve">por cento) do </w:t>
      </w:r>
      <w:r w:rsidR="0EE299AC">
        <w:t xml:space="preserve">Preço de </w:t>
      </w:r>
      <w:r w:rsidR="00AE5D1B">
        <w:t>Transferência</w:t>
      </w:r>
      <w:r w:rsidR="0EE299AC">
        <w:t xml:space="preserve"> </w:t>
      </w:r>
      <w:r w:rsidR="00921DD8">
        <w:t xml:space="preserve">na Instituição Financeira de Garantia e apresentar Garantia de Fiel Cumprimento equivalente </w:t>
      </w:r>
      <w:r w:rsidR="00C25BC8">
        <w:t>a</w:t>
      </w:r>
      <w:r w:rsidR="00921DD8">
        <w:t xml:space="preserve"> 90% (noventa por cento) do Preço de Transferência </w:t>
      </w:r>
      <w:r w:rsidR="0EE299AC">
        <w:t xml:space="preserve">conforme o disposto no </w:t>
      </w:r>
      <w:r w:rsidR="0087264F">
        <w:t xml:space="preserve">item </w:t>
      </w:r>
      <w:r w:rsidR="00577F90" w:rsidRPr="00AC786A">
        <w:t>20</w:t>
      </w:r>
      <w:r w:rsidR="0086500E">
        <w:t xml:space="preserve"> deste Edital</w:t>
      </w:r>
      <w:r w:rsidR="00C7663F">
        <w:t>,</w:t>
      </w:r>
      <w:r w:rsidR="00C7663F" w:rsidRPr="00C7663F">
        <w:t xml:space="preserve"> em até 0</w:t>
      </w:r>
      <w:r w:rsidR="00DE076C">
        <w:t>5</w:t>
      </w:r>
      <w:r w:rsidR="00C7663F" w:rsidRPr="00C7663F">
        <w:t xml:space="preserve"> (</w:t>
      </w:r>
      <w:r w:rsidR="00DE076C">
        <w:t>cinco</w:t>
      </w:r>
      <w:r w:rsidR="00C7663F" w:rsidRPr="00C7663F">
        <w:t xml:space="preserve">) dias úteis </w:t>
      </w:r>
      <w:r w:rsidR="003566B7">
        <w:t>após</w:t>
      </w:r>
      <w:r w:rsidR="00C7663F" w:rsidRPr="00C7663F">
        <w:t xml:space="preserve"> a convocação eletrônica</w:t>
      </w:r>
      <w:r w:rsidR="00945560">
        <w:t xml:space="preserve"> </w:t>
      </w:r>
      <w:r w:rsidR="00C76695">
        <w:t>para</w:t>
      </w:r>
      <w:r w:rsidR="00945560">
        <w:t xml:space="preserve"> assinatura do Contrato</w:t>
      </w:r>
      <w:r w:rsidR="001E4B1E">
        <w:t>.</w:t>
      </w:r>
      <w:r w:rsidR="001D3224">
        <w:t xml:space="preserve"> </w:t>
      </w:r>
      <w:r w:rsidR="0EE299AC">
        <w:t xml:space="preserve"> </w:t>
      </w:r>
    </w:p>
    <w:p w14:paraId="125BE892" w14:textId="7DDEA955" w:rsidR="00686D83" w:rsidRPr="003F19FA" w:rsidRDefault="0EE299AC" w:rsidP="00663AEF">
      <w:pPr>
        <w:pStyle w:val="PargrafodaLista"/>
        <w:numPr>
          <w:ilvl w:val="1"/>
          <w:numId w:val="1"/>
        </w:numPr>
        <w:ind w:left="1134" w:hanging="774"/>
      </w:pPr>
      <w:r w:rsidRPr="00D333F1">
        <w:t xml:space="preserve">Os documentos para implementação das Condições Suspensivas previstas </w:t>
      </w:r>
      <w:r w:rsidRPr="003F19FA">
        <w:t xml:space="preserve">na Cláusula </w:t>
      </w:r>
      <w:r w:rsidR="41941B40" w:rsidRPr="00F46C0D">
        <w:t>4</w:t>
      </w:r>
      <w:r w:rsidR="41941B40" w:rsidRPr="003F19FA">
        <w:t xml:space="preserve"> </w:t>
      </w:r>
      <w:r w:rsidRPr="003F19FA">
        <w:t xml:space="preserve">do Contrato deverão ser submetidos </w:t>
      </w:r>
      <w:r w:rsidR="7CD73304" w:rsidRPr="003F19FA">
        <w:t xml:space="preserve">pela Adjudicatária </w:t>
      </w:r>
      <w:r w:rsidRPr="003F19FA">
        <w:t>ao CADE</w:t>
      </w:r>
      <w:r w:rsidR="346915F5" w:rsidRPr="003F19FA">
        <w:t>, caso aplicável,</w:t>
      </w:r>
      <w:r w:rsidRPr="003F19FA">
        <w:t xml:space="preserve"> e à ANEEL no prazo de até 15 (quinze) dias úteis após a assinatura do Contrato. </w:t>
      </w:r>
    </w:p>
    <w:p w14:paraId="5ABC621F" w14:textId="3625C77A" w:rsidR="001524DE" w:rsidRPr="003F19FA" w:rsidRDefault="0EE299AC" w:rsidP="00F83E34">
      <w:pPr>
        <w:pStyle w:val="PargrafodaLista"/>
        <w:numPr>
          <w:ilvl w:val="1"/>
          <w:numId w:val="1"/>
        </w:numPr>
        <w:ind w:left="1134" w:hanging="774"/>
      </w:pPr>
      <w:r w:rsidRPr="003F19FA">
        <w:t xml:space="preserve">A eficácia do Contrato dependerá da implementação das Condições Suspensivas previstas na Cláusula </w:t>
      </w:r>
      <w:r w:rsidR="41941B40" w:rsidRPr="00F46C0D">
        <w:t>4</w:t>
      </w:r>
      <w:r w:rsidR="41941B40" w:rsidRPr="003F19FA">
        <w:t xml:space="preserve"> </w:t>
      </w:r>
      <w:r w:rsidRPr="003F19FA">
        <w:t xml:space="preserve">do Contrato. </w:t>
      </w:r>
    </w:p>
    <w:p w14:paraId="7AB0DECB" w14:textId="77777777" w:rsidR="001524DE" w:rsidRDefault="001524DE" w:rsidP="00BB0EAC">
      <w:pPr>
        <w:pStyle w:val="PargrafodaLista"/>
        <w:ind w:left="792" w:firstLine="0"/>
      </w:pPr>
    </w:p>
    <w:p w14:paraId="44FAC4D5" w14:textId="77777777" w:rsidR="00944ED8" w:rsidRDefault="00944ED8" w:rsidP="00BB0EAC">
      <w:pPr>
        <w:pStyle w:val="PargrafodaLista"/>
        <w:ind w:left="792" w:firstLine="0"/>
      </w:pPr>
    </w:p>
    <w:p w14:paraId="0F215D40" w14:textId="40A47F3A" w:rsidR="00B86836" w:rsidRDefault="00587370" w:rsidP="00E53D47">
      <w:pPr>
        <w:pStyle w:val="Ttulo1"/>
        <w:numPr>
          <w:ilvl w:val="0"/>
          <w:numId w:val="1"/>
        </w:numPr>
        <w:jc w:val="left"/>
      </w:pPr>
      <w:r>
        <w:t>Garantia de Fiel Cumprimento</w:t>
      </w:r>
    </w:p>
    <w:p w14:paraId="389D4CA4" w14:textId="23533DEE" w:rsidR="00B13BF8" w:rsidRDefault="009344ED" w:rsidP="00E53D47">
      <w:pPr>
        <w:pStyle w:val="PargrafodaLista"/>
        <w:numPr>
          <w:ilvl w:val="1"/>
          <w:numId w:val="1"/>
        </w:numPr>
        <w:spacing w:before="120" w:after="120" w:line="362" w:lineRule="auto"/>
        <w:ind w:left="1134" w:hanging="774"/>
      </w:pPr>
      <w:r>
        <w:t>Co</w:t>
      </w:r>
      <w:r w:rsidR="7EBB4C3F">
        <w:t xml:space="preserve">mo condição </w:t>
      </w:r>
      <w:r>
        <w:t>à assinatura d</w:t>
      </w:r>
      <w:r w:rsidR="20551F6C">
        <w:t>o</w:t>
      </w:r>
      <w:r>
        <w:t xml:space="preserve"> Contrato, a </w:t>
      </w:r>
      <w:r w:rsidR="67FB0ABB">
        <w:t>Adjudicatári</w:t>
      </w:r>
      <w:r>
        <w:t xml:space="preserve">a deverá apresentar Garantia de Fiel Cumprimento no valor equivalente a 90% (noventa por cento) do Preço de Transferência em favor das </w:t>
      </w:r>
      <w:r w:rsidR="00317986">
        <w:t>Alienantes</w:t>
      </w:r>
      <w:r w:rsidR="00D04EDC">
        <w:t>,</w:t>
      </w:r>
      <w:r w:rsidR="00D04EDC" w:rsidRPr="00D04EDC">
        <w:t xml:space="preserve"> </w:t>
      </w:r>
      <w:r w:rsidR="00F926BC" w:rsidRPr="00F926BC">
        <w:t>em até 0</w:t>
      </w:r>
      <w:r w:rsidR="00F12976">
        <w:t>5</w:t>
      </w:r>
      <w:r w:rsidR="00F926BC" w:rsidRPr="00F926BC">
        <w:t xml:space="preserve"> (</w:t>
      </w:r>
      <w:r w:rsidR="00F12976">
        <w:t>cinco</w:t>
      </w:r>
      <w:r w:rsidR="00F926BC" w:rsidRPr="00F926BC">
        <w:t>) dias úteis</w:t>
      </w:r>
      <w:r w:rsidR="00B426F7" w:rsidRPr="00B426F7">
        <w:t xml:space="preserve"> após a convocação eletrônica para assinatura do Contrato</w:t>
      </w:r>
      <w:r w:rsidR="00F926BC">
        <w:t>,</w:t>
      </w:r>
      <w:r w:rsidR="00F926BC" w:rsidRPr="00F926BC">
        <w:t xml:space="preserve"> </w:t>
      </w:r>
      <w:r>
        <w:t>destinada a assegurar o cumprimento das condições d</w:t>
      </w:r>
      <w:r w:rsidR="6A00F6B9">
        <w:t>o</w:t>
      </w:r>
      <w:r>
        <w:t xml:space="preserve"> Contrato, podendo ser executada nas hipóteses mencionadas nest</w:t>
      </w:r>
      <w:r w:rsidR="00FB50E1">
        <w:t>a Cláusula</w:t>
      </w:r>
      <w:r w:rsidR="00B13BF8">
        <w:t>.</w:t>
      </w:r>
    </w:p>
    <w:p w14:paraId="7F556F8C" w14:textId="7F876404" w:rsidR="009344ED" w:rsidRDefault="00B13BF8" w:rsidP="00B341E8">
      <w:pPr>
        <w:pStyle w:val="PargrafodaLista"/>
        <w:numPr>
          <w:ilvl w:val="2"/>
          <w:numId w:val="1"/>
        </w:numPr>
        <w:spacing w:before="120" w:after="120" w:line="362" w:lineRule="auto"/>
      </w:pPr>
      <w:r>
        <w:t>A Garantia do Fiel Cumprimento</w:t>
      </w:r>
      <w:r w:rsidR="009344ED">
        <w:t xml:space="preserve"> deve</w:t>
      </w:r>
      <w:r w:rsidR="00E40DEF">
        <w:t>rá</w:t>
      </w:r>
      <w:r w:rsidR="009344ED">
        <w:t xml:space="preserve"> ter prazo mínimo de vigência de 180 dias a contar da Data de assinatura do Contrato, compreendendo </w:t>
      </w:r>
      <w:r w:rsidR="00EB5DF7">
        <w:t xml:space="preserve">desde a data de início </w:t>
      </w:r>
      <w:r w:rsidR="001614EB">
        <w:t xml:space="preserve">da </w:t>
      </w:r>
      <w:r w:rsidR="009344ED">
        <w:t>vigência</w:t>
      </w:r>
      <w:r w:rsidR="001614EB">
        <w:t xml:space="preserve"> do Contrato</w:t>
      </w:r>
      <w:r w:rsidR="009344ED">
        <w:t xml:space="preserve"> </w:t>
      </w:r>
      <w:r w:rsidR="00976F22">
        <w:t>até</w:t>
      </w:r>
      <w:r w:rsidR="009344ED">
        <w:t xml:space="preserve"> a data de fim de </w:t>
      </w:r>
      <w:r w:rsidR="00E23822">
        <w:t xml:space="preserve">sua </w:t>
      </w:r>
      <w:r w:rsidR="009344ED">
        <w:t>vigência, e ser renovada com antecedência não inferior a 15 (quinze) dias do seu vencimento até o pagamento integral do Preço de Transferência</w:t>
      </w:r>
      <w:r w:rsidR="00EB5984">
        <w:t>,</w:t>
      </w:r>
      <w:r w:rsidR="009344ED">
        <w:t xml:space="preserve"> na Data de Fechamento.  </w:t>
      </w:r>
    </w:p>
    <w:p w14:paraId="61C175C3" w14:textId="0814F41A" w:rsidR="009344ED" w:rsidRDefault="009344ED" w:rsidP="00A137F9">
      <w:pPr>
        <w:pStyle w:val="PargrafodaLista"/>
        <w:numPr>
          <w:ilvl w:val="1"/>
          <w:numId w:val="1"/>
        </w:numPr>
        <w:spacing w:before="120" w:after="120" w:line="362" w:lineRule="auto"/>
        <w:ind w:left="1134" w:hanging="774"/>
      </w:pPr>
      <w:r>
        <w:lastRenderedPageBreak/>
        <w:t>Seja qual for a modalidade, a Garantia de Fiel Cumprimento não poderá conter cláusula excludente de quaisquer responsabilidades contraídas pelo tomador da garantia, relativamente à participação n</w:t>
      </w:r>
      <w:r w:rsidR="00AE25CD">
        <w:t>o</w:t>
      </w:r>
      <w:r>
        <w:t xml:space="preserve"> Contrato. </w:t>
      </w:r>
    </w:p>
    <w:p w14:paraId="628F55B9" w14:textId="22E8B35E" w:rsidR="003D3038" w:rsidRDefault="003D3038" w:rsidP="00A137F9">
      <w:pPr>
        <w:pStyle w:val="PargrafodaLista"/>
        <w:numPr>
          <w:ilvl w:val="1"/>
          <w:numId w:val="1"/>
        </w:numPr>
        <w:spacing w:before="120" w:after="120" w:line="362" w:lineRule="auto"/>
        <w:ind w:left="1134" w:hanging="774"/>
      </w:pPr>
      <w:r>
        <w:t xml:space="preserve">A incondicionalidade prevista no item </w:t>
      </w:r>
      <w:r w:rsidR="001E3F9E" w:rsidRPr="00E701DA">
        <w:t>20.2</w:t>
      </w:r>
      <w:r>
        <w:t xml:space="preserve"> acima está sujeita às excepcionalidades impostas pela legislação e regulamentos aplicáveis</w:t>
      </w:r>
      <w:r w:rsidR="001E3F9E">
        <w:t>.</w:t>
      </w:r>
    </w:p>
    <w:p w14:paraId="19B4511D" w14:textId="1D66DAB2" w:rsidR="009344ED" w:rsidRDefault="009344ED" w:rsidP="00A137F9">
      <w:pPr>
        <w:pStyle w:val="PargrafodaLista"/>
        <w:numPr>
          <w:ilvl w:val="1"/>
          <w:numId w:val="1"/>
        </w:numPr>
        <w:spacing w:before="120" w:after="120" w:line="362" w:lineRule="auto"/>
        <w:ind w:left="1134" w:hanging="774"/>
      </w:pPr>
      <w:r>
        <w:t xml:space="preserve"> A Garantia de Fiel Cumprimento deverá ter as </w:t>
      </w:r>
      <w:r w:rsidR="00A63311">
        <w:t>Alienantes</w:t>
      </w:r>
      <w:r>
        <w:t xml:space="preserve"> como beneficiárias (seguradas) nas mesmas proporções do Preço de Transferência, e </w:t>
      </w:r>
      <w:r w:rsidR="00A255F3">
        <w:t>a</w:t>
      </w:r>
      <w:r>
        <w:t xml:space="preserve"> </w:t>
      </w:r>
      <w:r w:rsidR="00A255F3">
        <w:t>Adjudicatária</w:t>
      </w:r>
      <w:r>
        <w:t xml:space="preserve"> como tomador</w:t>
      </w:r>
      <w:r w:rsidR="0070419B">
        <w:t>a</w:t>
      </w:r>
      <w:r>
        <w:t>, e deve vigorar até o pagamento integral do Preço de Transferência.</w:t>
      </w:r>
    </w:p>
    <w:p w14:paraId="39B9E7F9" w14:textId="75089F1F" w:rsidR="009344ED" w:rsidRDefault="711F8228" w:rsidP="00F70A29">
      <w:pPr>
        <w:pStyle w:val="PargrafodaLista"/>
        <w:numPr>
          <w:ilvl w:val="1"/>
          <w:numId w:val="1"/>
        </w:numPr>
        <w:spacing w:before="120" w:after="120" w:line="362" w:lineRule="auto"/>
        <w:ind w:left="1134" w:hanging="774"/>
      </w:pPr>
      <w:r>
        <w:t>A Adju</w:t>
      </w:r>
      <w:r w:rsidR="008B2CF0">
        <w:t>d</w:t>
      </w:r>
      <w:r>
        <w:t>icatária</w:t>
      </w:r>
      <w:r w:rsidR="009344ED">
        <w:t xml:space="preserve"> poderá optar por uma das seguintes modalidades de garantia:  </w:t>
      </w:r>
    </w:p>
    <w:p w14:paraId="57EF8EB9" w14:textId="72865F75" w:rsidR="009344ED" w:rsidRDefault="009344ED" w:rsidP="00C315A6">
      <w:pPr>
        <w:pStyle w:val="PargrafodaLista"/>
        <w:ind w:left="1134" w:firstLine="0"/>
      </w:pPr>
      <w:r>
        <w:t>a)</w:t>
      </w:r>
      <w:r w:rsidR="00CB2CFB">
        <w:t xml:space="preserve"> </w:t>
      </w:r>
      <w:r>
        <w:t xml:space="preserve">Caução em dinheiro; </w:t>
      </w:r>
    </w:p>
    <w:p w14:paraId="1C433436" w14:textId="77777777" w:rsidR="009344ED" w:rsidRDefault="009344ED" w:rsidP="00C315A6">
      <w:pPr>
        <w:pStyle w:val="PargrafodaLista"/>
        <w:ind w:left="1134" w:firstLine="0"/>
      </w:pPr>
      <w:r>
        <w:t>b)</w:t>
      </w:r>
      <w:r>
        <w:tab/>
        <w:t xml:space="preserve">Seguro-garantia;  </w:t>
      </w:r>
    </w:p>
    <w:p w14:paraId="5936CFC3" w14:textId="77777777" w:rsidR="009344ED" w:rsidRDefault="009344ED" w:rsidP="00C315A6">
      <w:pPr>
        <w:pStyle w:val="PargrafodaLista"/>
        <w:ind w:left="1134" w:firstLine="0"/>
      </w:pPr>
      <w:r>
        <w:t>c)</w:t>
      </w:r>
      <w:r>
        <w:tab/>
        <w:t xml:space="preserve">Fiança bancária. </w:t>
      </w:r>
    </w:p>
    <w:p w14:paraId="667BC760" w14:textId="3554A175" w:rsidR="00125951" w:rsidRDefault="009344ED" w:rsidP="009B506D">
      <w:pPr>
        <w:pStyle w:val="PargrafodaLista"/>
        <w:numPr>
          <w:ilvl w:val="1"/>
          <w:numId w:val="1"/>
        </w:numPr>
        <w:spacing w:before="120" w:after="120" w:line="362" w:lineRule="auto"/>
        <w:ind w:left="1134" w:hanging="774"/>
      </w:pPr>
      <w:r>
        <w:t>Sendo de interesse d</w:t>
      </w:r>
      <w:r w:rsidR="5CAAF807">
        <w:t>a Adjudicatária</w:t>
      </w:r>
      <w:r>
        <w:t xml:space="preserve"> prestar a </w:t>
      </w:r>
      <w:r w:rsidR="004E36CE">
        <w:t xml:space="preserve">garantia na modalidade de </w:t>
      </w:r>
      <w:r>
        <w:t xml:space="preserve">caução em dinheiro, deverá depositar o valor da Garantia de Fiel Cumprimento nas Contas Vinculadas definidas na Cláusula </w:t>
      </w:r>
      <w:r w:rsidRPr="00C914A8">
        <w:t>3.2</w:t>
      </w:r>
      <w:r w:rsidR="00CB2CFB">
        <w:t xml:space="preserve"> do </w:t>
      </w:r>
      <w:r w:rsidR="00B6743C">
        <w:t>Contrato</w:t>
      </w:r>
      <w:r>
        <w:t>, cujos comprovantes deverão ser apresentados às Vendedoras</w:t>
      </w:r>
      <w:r w:rsidR="00A73D66" w:rsidRPr="00A73D66">
        <w:t xml:space="preserve"> em até 0</w:t>
      </w:r>
      <w:r w:rsidR="002D38C8">
        <w:t>5</w:t>
      </w:r>
      <w:r w:rsidR="00A73D66" w:rsidRPr="00A73D66">
        <w:t xml:space="preserve"> (</w:t>
      </w:r>
      <w:r w:rsidR="002D38C8">
        <w:t>cinco</w:t>
      </w:r>
      <w:r w:rsidR="00A73D66" w:rsidRPr="00A73D66">
        <w:t>) dias úteis após a convocação eletrônica para assinatura do Contrato</w:t>
      </w:r>
      <w:r>
        <w:t>.</w:t>
      </w:r>
    </w:p>
    <w:p w14:paraId="6F5AB62C" w14:textId="0AC2C9C4" w:rsidR="009344ED" w:rsidRDefault="009344ED" w:rsidP="00F70A29">
      <w:pPr>
        <w:pStyle w:val="PargrafodaLista"/>
        <w:numPr>
          <w:ilvl w:val="1"/>
          <w:numId w:val="1"/>
        </w:numPr>
        <w:spacing w:before="120" w:after="120" w:line="362" w:lineRule="auto"/>
        <w:ind w:left="1134" w:hanging="774"/>
      </w:pPr>
      <w:r>
        <w:t xml:space="preserve">Se apresentada na modalidade seguro-garantia, a Garantia de Fiel Cumprimento deverá ser emitida por companhia seguradora nacional ou estrangeira autorizada a funcionar pela </w:t>
      </w:r>
      <w:r w:rsidR="001101DE">
        <w:t xml:space="preserve">Superintendência de Seguros Privados – </w:t>
      </w:r>
      <w:r>
        <w:t>SUSEP, sendo que a apólice deverá estar de acordo com o disposto na Circular da SUSEP nº 662, de 11 de abril de 2022 e demais condições vigentes estipuladas pela SUSEP.</w:t>
      </w:r>
    </w:p>
    <w:p w14:paraId="073CE516" w14:textId="6DC329E2" w:rsidR="009344ED" w:rsidRDefault="009344ED" w:rsidP="00F70A29">
      <w:pPr>
        <w:pStyle w:val="PargrafodaLista"/>
        <w:numPr>
          <w:ilvl w:val="1"/>
          <w:numId w:val="1"/>
        </w:numPr>
        <w:spacing w:before="120" w:after="120" w:line="362" w:lineRule="auto"/>
        <w:ind w:left="1134" w:hanging="774"/>
      </w:pPr>
      <w:r>
        <w:t xml:space="preserve">A Garantia de Fiel Cumprimento apresentada na modalidade seguro-garantia deverá ainda conter assinatura dos administradores da sociedade emitente, </w:t>
      </w:r>
      <w:r w:rsidR="00023C88">
        <w:t>bem como</w:t>
      </w:r>
      <w:r>
        <w:t xml:space="preserve"> comprovação dos respectivos poderes para representação, admitida a Certidão dos Administradores emitida pela SUSEP.</w:t>
      </w:r>
    </w:p>
    <w:p w14:paraId="4F475627" w14:textId="6D27D7C4" w:rsidR="009344ED" w:rsidRDefault="009344ED" w:rsidP="00F70A29">
      <w:pPr>
        <w:pStyle w:val="PargrafodaLista"/>
        <w:numPr>
          <w:ilvl w:val="1"/>
          <w:numId w:val="1"/>
        </w:numPr>
        <w:spacing w:before="120" w:after="120" w:line="362" w:lineRule="auto"/>
        <w:ind w:left="1134" w:hanging="774"/>
      </w:pPr>
      <w:r>
        <w:t>A apólice deverá conter:</w:t>
      </w:r>
    </w:p>
    <w:p w14:paraId="7EC0F313" w14:textId="71082095" w:rsidR="009344ED" w:rsidRDefault="009344ED" w:rsidP="00F70A29">
      <w:pPr>
        <w:pStyle w:val="PargrafodaLista"/>
        <w:numPr>
          <w:ilvl w:val="2"/>
          <w:numId w:val="1"/>
        </w:numPr>
        <w:ind w:left="1701" w:hanging="930"/>
      </w:pPr>
      <w:r>
        <w:lastRenderedPageBreak/>
        <w:t>O valor em Reais (R$);</w:t>
      </w:r>
    </w:p>
    <w:p w14:paraId="4B3A2918" w14:textId="4A261DFF" w:rsidR="009344ED" w:rsidRDefault="009344ED" w:rsidP="00F70A29">
      <w:pPr>
        <w:pStyle w:val="PargrafodaLista"/>
        <w:numPr>
          <w:ilvl w:val="2"/>
          <w:numId w:val="1"/>
        </w:numPr>
        <w:ind w:left="1701" w:hanging="930"/>
      </w:pPr>
      <w:r>
        <w:t>Indicação d</w:t>
      </w:r>
      <w:r w:rsidR="003332A5">
        <w:t>a Adjudicatária</w:t>
      </w:r>
      <w:r>
        <w:t xml:space="preserve"> como tomador</w:t>
      </w:r>
      <w:r w:rsidR="003332A5">
        <w:t>a</w:t>
      </w:r>
      <w:r>
        <w:t xml:space="preserve"> e das </w:t>
      </w:r>
      <w:r w:rsidR="00587D6F">
        <w:t>Alienantes</w:t>
      </w:r>
      <w:r>
        <w:t xml:space="preserve"> como beneficiárias exclusivas;</w:t>
      </w:r>
    </w:p>
    <w:p w14:paraId="11476E0A" w14:textId="3E1BC294" w:rsidR="009344ED" w:rsidRDefault="009344ED" w:rsidP="00F70A29">
      <w:pPr>
        <w:pStyle w:val="PargrafodaLista"/>
        <w:numPr>
          <w:ilvl w:val="2"/>
          <w:numId w:val="1"/>
        </w:numPr>
        <w:ind w:left="1701" w:hanging="930"/>
      </w:pPr>
      <w:r>
        <w:t>Certificação digital cuja autenticidade será verificada nos meios informados na apólice ou por outros meios idôneos que permitam a verificação de sua autenticidade;</w:t>
      </w:r>
    </w:p>
    <w:p w14:paraId="7C5533D2" w14:textId="3878008F" w:rsidR="009344ED" w:rsidRDefault="009344ED" w:rsidP="00F70A29">
      <w:pPr>
        <w:pStyle w:val="PargrafodaLista"/>
        <w:numPr>
          <w:ilvl w:val="2"/>
          <w:numId w:val="1"/>
        </w:numPr>
        <w:ind w:left="1701" w:hanging="930"/>
      </w:pPr>
      <w:r>
        <w:t>Declaração da seguradora de que conhece e aceita os termos e condições do Contrato;</w:t>
      </w:r>
    </w:p>
    <w:p w14:paraId="6BB1F659" w14:textId="2C0D35CA" w:rsidR="009344ED" w:rsidRDefault="009344ED" w:rsidP="00F70A29">
      <w:pPr>
        <w:pStyle w:val="PargrafodaLista"/>
        <w:numPr>
          <w:ilvl w:val="2"/>
          <w:numId w:val="1"/>
        </w:numPr>
        <w:ind w:left="1701" w:hanging="930"/>
      </w:pPr>
      <w:r>
        <w:t>Declaração da seguradora de que efetuará o pagamento dos montantes aqui previstos no prazo máximo de 30 (trinta) dias, contados a partir da data de entrega de todos os documentos relacionados pela seguradora como necessários à caracterização e à regulação do sinistro; e</w:t>
      </w:r>
    </w:p>
    <w:p w14:paraId="2544A64D" w14:textId="386804B7" w:rsidR="009344ED" w:rsidRDefault="009344ED" w:rsidP="00F70A29">
      <w:pPr>
        <w:pStyle w:val="PargrafodaLista"/>
        <w:numPr>
          <w:ilvl w:val="2"/>
          <w:numId w:val="1"/>
        </w:numPr>
        <w:ind w:left="1701" w:hanging="930"/>
      </w:pPr>
      <w:r>
        <w:t>O direito de o segurado exigir da seguradora a indenização devida pelo descumprimento pelo tomador das obrigações cobertas pela apólice de seguro-garantia, quando resultar infrutífera a notificação feita ao tomador.</w:t>
      </w:r>
    </w:p>
    <w:p w14:paraId="55AC9616" w14:textId="3F001B9E" w:rsidR="009344ED" w:rsidRDefault="009344ED" w:rsidP="009344ED">
      <w:pPr>
        <w:pStyle w:val="PargrafodaLista"/>
        <w:ind w:left="792" w:firstLine="0"/>
      </w:pPr>
    </w:p>
    <w:p w14:paraId="5906BA15" w14:textId="008B2884" w:rsidR="009344ED" w:rsidRDefault="009344ED" w:rsidP="00F70A29">
      <w:pPr>
        <w:pStyle w:val="PargrafodaLista"/>
        <w:numPr>
          <w:ilvl w:val="1"/>
          <w:numId w:val="1"/>
        </w:numPr>
        <w:spacing w:before="120" w:after="120" w:line="362" w:lineRule="auto"/>
        <w:ind w:left="1134" w:hanging="774"/>
      </w:pPr>
      <w:r>
        <w:t>A vigência da apólice deverá compreender as 24 (vinte e quatro) horas tanto da data de início da sua vigência, qual seja, a Data de assinatura do Contrato, quanto da data de fim de vigência</w:t>
      </w:r>
      <w:r w:rsidR="00F71300">
        <w:t xml:space="preserve"> dele</w:t>
      </w:r>
      <w:r>
        <w:t>.</w:t>
      </w:r>
    </w:p>
    <w:p w14:paraId="779B49A3" w14:textId="3359A338" w:rsidR="009344ED" w:rsidRDefault="009344ED" w:rsidP="00F70A29">
      <w:pPr>
        <w:pStyle w:val="PargrafodaLista"/>
        <w:numPr>
          <w:ilvl w:val="1"/>
          <w:numId w:val="1"/>
        </w:numPr>
        <w:spacing w:before="120" w:after="120" w:line="362" w:lineRule="auto"/>
        <w:ind w:left="1134" w:hanging="774"/>
      </w:pPr>
      <w:r>
        <w:t xml:space="preserve">Não poderá ser acrescentado nas apólices cláusulas que eximam </w:t>
      </w:r>
      <w:r w:rsidR="00AD4CC1">
        <w:t>a Adjudicatária</w:t>
      </w:r>
      <w:r>
        <w:t xml:space="preserve"> ou a companhia seguradora de suas responsabilidades.  </w:t>
      </w:r>
    </w:p>
    <w:p w14:paraId="086A5F01" w14:textId="0D43B3D1" w:rsidR="009344ED" w:rsidRDefault="009344ED" w:rsidP="00F70A29">
      <w:pPr>
        <w:pStyle w:val="PargrafodaLista"/>
        <w:numPr>
          <w:ilvl w:val="1"/>
          <w:numId w:val="1"/>
        </w:numPr>
        <w:spacing w:before="120" w:after="120" w:line="362" w:lineRule="auto"/>
        <w:ind w:left="1134" w:hanging="774"/>
      </w:pPr>
      <w:r>
        <w:t>Em caso de fiança bancária, a Garantia de Fiel Cumprimento deverá ser emitida por instituições financeiras que atendam as seguintes condições:</w:t>
      </w:r>
    </w:p>
    <w:p w14:paraId="73CB600F" w14:textId="236A06F8" w:rsidR="009344ED" w:rsidRDefault="009344ED" w:rsidP="00F70A29">
      <w:pPr>
        <w:pStyle w:val="PargrafodaLista"/>
        <w:numPr>
          <w:ilvl w:val="2"/>
          <w:numId w:val="1"/>
        </w:numPr>
        <w:ind w:left="1701" w:hanging="930"/>
      </w:pPr>
      <w:r>
        <w:t>Estejam autorizadas a funcionar no Brasil, segundo a legislação brasileira e o regulamento próprio do setor financeiro;</w:t>
      </w:r>
    </w:p>
    <w:p w14:paraId="5C311037" w14:textId="515774DE" w:rsidR="009344ED" w:rsidRDefault="009344ED" w:rsidP="00F70A29">
      <w:pPr>
        <w:pStyle w:val="PargrafodaLista"/>
        <w:numPr>
          <w:ilvl w:val="2"/>
          <w:numId w:val="1"/>
        </w:numPr>
        <w:ind w:left="1701" w:hanging="930"/>
      </w:pPr>
      <w:r>
        <w:t xml:space="preserve">Estejam classificadas entre o primeiro e o segundo piso, ou seja, entre “A” e “B”, na escala de </w:t>
      </w:r>
      <w:r w:rsidRPr="00B341E8">
        <w:rPr>
          <w:i/>
          <w:iCs/>
        </w:rPr>
        <w:t>rating</w:t>
      </w:r>
      <w:r>
        <w:t xml:space="preserve"> de longo prazo de ao menos uma das agências de classificação de risco, Fitch Ratings, Moody’s ou Standard &amp; Poors;</w:t>
      </w:r>
    </w:p>
    <w:p w14:paraId="6147F60E" w14:textId="4EC162A7" w:rsidR="009344ED" w:rsidRDefault="009344ED" w:rsidP="00F70A29">
      <w:pPr>
        <w:pStyle w:val="PargrafodaLista"/>
        <w:numPr>
          <w:ilvl w:val="2"/>
          <w:numId w:val="1"/>
        </w:numPr>
        <w:ind w:left="1701" w:hanging="930"/>
      </w:pPr>
      <w:r>
        <w:lastRenderedPageBreak/>
        <w:t>Estejam autorizadas pelo Banco Central do Brasil a expedir Cartas de Fiança;</w:t>
      </w:r>
    </w:p>
    <w:p w14:paraId="20B75C64" w14:textId="6258E040" w:rsidR="009344ED" w:rsidRDefault="009344ED" w:rsidP="00F70A29">
      <w:pPr>
        <w:pStyle w:val="PargrafodaLista"/>
        <w:numPr>
          <w:ilvl w:val="2"/>
          <w:numId w:val="1"/>
        </w:numPr>
        <w:ind w:left="1701" w:hanging="930"/>
      </w:pPr>
      <w:r>
        <w:t>Observem as vedações do Conselho Monetário Nacional quanto aos limites de endividamento e diversificação do risco;</w:t>
      </w:r>
    </w:p>
    <w:p w14:paraId="356031FC" w14:textId="10D75E2F" w:rsidR="009344ED" w:rsidRDefault="009344ED" w:rsidP="00F70A29">
      <w:pPr>
        <w:pStyle w:val="PargrafodaLista"/>
        <w:numPr>
          <w:ilvl w:val="2"/>
          <w:numId w:val="1"/>
        </w:numPr>
        <w:ind w:left="1701" w:hanging="930"/>
      </w:pPr>
      <w:r>
        <w:t>Possua sistema EMVIA para verificação de autenticidade da carta fiança;</w:t>
      </w:r>
    </w:p>
    <w:p w14:paraId="466A593A" w14:textId="5F47F63A" w:rsidR="009344ED" w:rsidRDefault="009344ED" w:rsidP="00F70A29">
      <w:pPr>
        <w:pStyle w:val="PargrafodaLista"/>
        <w:numPr>
          <w:ilvl w:val="2"/>
          <w:numId w:val="1"/>
        </w:numPr>
        <w:ind w:left="1701" w:hanging="930"/>
      </w:pPr>
      <w:r>
        <w:t>Possuam Patrimônio Líquido igual ou superior a R$400 milhões.</w:t>
      </w:r>
    </w:p>
    <w:p w14:paraId="78EDE740" w14:textId="38D23374" w:rsidR="009344ED" w:rsidRDefault="009344ED" w:rsidP="009344ED">
      <w:pPr>
        <w:pStyle w:val="PargrafodaLista"/>
        <w:ind w:left="792" w:firstLine="0"/>
      </w:pPr>
    </w:p>
    <w:p w14:paraId="59CD72A4" w14:textId="691759E9" w:rsidR="009344ED" w:rsidRDefault="009344ED" w:rsidP="00F70A29">
      <w:pPr>
        <w:pStyle w:val="PargrafodaLista"/>
        <w:numPr>
          <w:ilvl w:val="1"/>
          <w:numId w:val="1"/>
        </w:numPr>
        <w:spacing w:before="120" w:after="120" w:line="362" w:lineRule="auto"/>
        <w:ind w:left="1134" w:hanging="774"/>
      </w:pPr>
      <w:r>
        <w:t>A fiança bancária deverá ser encaminhada por meio de carta bancária original, não sendo, portanto, aceitas cópias de qualquer tipo, e deverá conter firma dos representantes legais do fiador reconhecidas, não sendo aceitas assinaturas digitais.</w:t>
      </w:r>
    </w:p>
    <w:p w14:paraId="39B3E91A" w14:textId="15839114" w:rsidR="009344ED" w:rsidRDefault="009344ED" w:rsidP="00F70A29">
      <w:pPr>
        <w:pStyle w:val="PargrafodaLista"/>
        <w:numPr>
          <w:ilvl w:val="2"/>
          <w:numId w:val="1"/>
        </w:numPr>
        <w:ind w:left="1701" w:hanging="930"/>
      </w:pPr>
      <w:r>
        <w:t>A fiança bancária deverá ser acompanhada de comprovação dos poderes dos signatários da carta para prestação de fiança em nome e em responsabilidade da instituição fiadora.</w:t>
      </w:r>
    </w:p>
    <w:p w14:paraId="46025706" w14:textId="4DEA4572" w:rsidR="009344ED" w:rsidRDefault="009344ED" w:rsidP="00F70A29">
      <w:pPr>
        <w:pStyle w:val="PargrafodaLista"/>
        <w:numPr>
          <w:ilvl w:val="2"/>
          <w:numId w:val="1"/>
        </w:numPr>
        <w:ind w:left="1701" w:hanging="930"/>
      </w:pPr>
      <w:r>
        <w:t>A fiança bancária deverá ser assinada ainda por 2 (duas) testemunhas.</w:t>
      </w:r>
    </w:p>
    <w:p w14:paraId="62D14D15" w14:textId="51A6D42D" w:rsidR="009344ED" w:rsidRDefault="009344ED" w:rsidP="00F70A29"/>
    <w:p w14:paraId="1286F88C" w14:textId="3D447939" w:rsidR="009344ED" w:rsidRDefault="009344ED" w:rsidP="00F70A29">
      <w:pPr>
        <w:pStyle w:val="PargrafodaLista"/>
        <w:numPr>
          <w:ilvl w:val="1"/>
          <w:numId w:val="1"/>
        </w:numPr>
        <w:spacing w:before="120" w:after="120" w:line="362" w:lineRule="auto"/>
        <w:ind w:left="1134" w:hanging="774"/>
      </w:pPr>
      <w:r>
        <w:t>A fiança bancária deverá conter:</w:t>
      </w:r>
    </w:p>
    <w:p w14:paraId="5EF9C522" w14:textId="21ED72B2" w:rsidR="009344ED" w:rsidRDefault="009344ED" w:rsidP="00F70A29">
      <w:pPr>
        <w:pStyle w:val="PargrafodaLista"/>
        <w:numPr>
          <w:ilvl w:val="2"/>
          <w:numId w:val="1"/>
        </w:numPr>
        <w:ind w:left="1701" w:hanging="930"/>
      </w:pPr>
      <w:r>
        <w:t xml:space="preserve">Valor expresso em Reais (R$); </w:t>
      </w:r>
    </w:p>
    <w:p w14:paraId="2F0CA4FC" w14:textId="42DE9CCA" w:rsidR="009344ED" w:rsidRDefault="009344ED" w:rsidP="00F70A29">
      <w:pPr>
        <w:pStyle w:val="PargrafodaLista"/>
        <w:numPr>
          <w:ilvl w:val="2"/>
          <w:numId w:val="1"/>
        </w:numPr>
        <w:ind w:left="1701" w:hanging="930"/>
      </w:pPr>
      <w:r>
        <w:t>Indicação d</w:t>
      </w:r>
      <w:r w:rsidR="00011C2B">
        <w:t>a</w:t>
      </w:r>
      <w:r>
        <w:t xml:space="preserve"> </w:t>
      </w:r>
      <w:r w:rsidR="00011C2B">
        <w:t>Adjudicatária</w:t>
      </w:r>
      <w:r>
        <w:t xml:space="preserve"> como afiançad</w:t>
      </w:r>
      <w:r w:rsidR="00247F07">
        <w:t>a</w:t>
      </w:r>
      <w:r>
        <w:t xml:space="preserve"> e as </w:t>
      </w:r>
      <w:r w:rsidR="00247F07">
        <w:t>Alienantes</w:t>
      </w:r>
      <w:r>
        <w:t xml:space="preserve"> como beneficiárias;</w:t>
      </w:r>
    </w:p>
    <w:p w14:paraId="13222626" w14:textId="259CF5E9" w:rsidR="009344ED" w:rsidRDefault="009344ED" w:rsidP="00F70A29">
      <w:pPr>
        <w:pStyle w:val="PargrafodaLista"/>
        <w:numPr>
          <w:ilvl w:val="2"/>
          <w:numId w:val="1"/>
        </w:numPr>
        <w:ind w:left="1701" w:hanging="930"/>
      </w:pPr>
      <w:r>
        <w:t>Expressa renúncia da instituição fiadora aos direitos previstos nos art. 827, 828, 835, 837, 838 e 839, da Lei Federal nº 10.406, de 10 de janeiro de 2002 (Código Civil Brasileiro)</w:t>
      </w:r>
      <w:r w:rsidR="001E6879">
        <w:t>, conforme alte</w:t>
      </w:r>
      <w:r w:rsidR="00827B6B">
        <w:t>rada,</w:t>
      </w:r>
      <w:r>
        <w:t xml:space="preserve"> e art. 794 da Lei Federal n.º 13.105, de 16 de março de 2015 (Código de Processo Civil)</w:t>
      </w:r>
      <w:r w:rsidR="00827B6B">
        <w:t>, conforme alterada</w:t>
      </w:r>
      <w:r>
        <w:t>;</w:t>
      </w:r>
    </w:p>
    <w:p w14:paraId="201E480A" w14:textId="60FA50EF" w:rsidR="009344ED" w:rsidRDefault="009344ED" w:rsidP="00F70A29">
      <w:pPr>
        <w:pStyle w:val="PargrafodaLista"/>
        <w:numPr>
          <w:ilvl w:val="2"/>
          <w:numId w:val="1"/>
        </w:numPr>
        <w:ind w:left="1701" w:hanging="930"/>
      </w:pPr>
      <w:r>
        <w:t>Declaração da instituição fiadora de que conhece e aceita os termos e condições do Edital;</w:t>
      </w:r>
    </w:p>
    <w:p w14:paraId="44BE5F01" w14:textId="7131B93D" w:rsidR="009344ED" w:rsidRDefault="009344ED" w:rsidP="00F70A29">
      <w:pPr>
        <w:pStyle w:val="PargrafodaLista"/>
        <w:numPr>
          <w:ilvl w:val="2"/>
          <w:numId w:val="1"/>
        </w:numPr>
        <w:ind w:left="1701" w:hanging="930"/>
      </w:pPr>
      <w:r>
        <w:t xml:space="preserve">Compromisso da instituição fiadora de que efetuará os pagamentos oriundos das multas e dos prejuízos relacionados ao Contrato, no </w:t>
      </w:r>
      <w:r>
        <w:lastRenderedPageBreak/>
        <w:t xml:space="preserve">prazo máximo de 48 (quarenta e oito) horas, contado a partir do recebimento da notificação escrita encaminhada pelas </w:t>
      </w:r>
      <w:r w:rsidR="00A8175C">
        <w:t>Alienantes</w:t>
      </w:r>
      <w:r>
        <w:t>;</w:t>
      </w:r>
    </w:p>
    <w:p w14:paraId="564F8C1E" w14:textId="1B9C3A6B" w:rsidR="009344ED" w:rsidRDefault="009344ED" w:rsidP="00F70A29">
      <w:pPr>
        <w:pStyle w:val="PargrafodaLista"/>
        <w:numPr>
          <w:ilvl w:val="2"/>
          <w:numId w:val="1"/>
        </w:numPr>
        <w:ind w:left="1701" w:hanging="930"/>
      </w:pPr>
      <w:r>
        <w:t xml:space="preserve">Declaração de que a instituição fiadora não alegará nenhuma objeção ou oposição da afiançada ou por ela invocada para o fim de se escusar do cumprimento da obrigação assumida perante as </w:t>
      </w:r>
      <w:r w:rsidR="00237576">
        <w:t>Alienantes</w:t>
      </w:r>
      <w:r>
        <w:t>;</w:t>
      </w:r>
    </w:p>
    <w:p w14:paraId="44BF442C" w14:textId="14221275" w:rsidR="009344ED" w:rsidRDefault="009344ED" w:rsidP="00F70A29">
      <w:pPr>
        <w:pStyle w:val="PargrafodaLista"/>
        <w:numPr>
          <w:ilvl w:val="2"/>
          <w:numId w:val="1"/>
        </w:numPr>
        <w:ind w:left="1701" w:hanging="930"/>
      </w:pPr>
      <w:r>
        <w:t xml:space="preserve">Obrigação de a instituição fiadora arcar com o pagamento das despesas arbitrais, judiciais ou extrajudiciais na hipótese de as </w:t>
      </w:r>
      <w:r w:rsidR="00985CF6">
        <w:t>Alienantes</w:t>
      </w:r>
      <w:r>
        <w:t xml:space="preserve"> ingressarem em juízo para demandar o cumprimento da obrigação referente à </w:t>
      </w:r>
      <w:r w:rsidR="00C1483E">
        <w:t>c</w:t>
      </w:r>
      <w:r>
        <w:t xml:space="preserve">arta de </w:t>
      </w:r>
      <w:r w:rsidR="00C1483E">
        <w:t>f</w:t>
      </w:r>
      <w:r>
        <w:t>iança;</w:t>
      </w:r>
    </w:p>
    <w:p w14:paraId="78A72DB0" w14:textId="4F489B6E" w:rsidR="009344ED" w:rsidRDefault="009344ED" w:rsidP="00F70A29">
      <w:pPr>
        <w:pStyle w:val="PargrafodaLista"/>
        <w:numPr>
          <w:ilvl w:val="2"/>
          <w:numId w:val="1"/>
        </w:numPr>
        <w:ind w:left="1701" w:hanging="930"/>
      </w:pPr>
      <w:r>
        <w:t>Declaração de que a carta de fiança está devidamente contabilizada, observando integralmente os regulamentos e autorizações do Banco Central do Brasil atualmente em vigor, além de atender aos preceitos da legislação bancária aplicável;</w:t>
      </w:r>
    </w:p>
    <w:p w14:paraId="4090B3BF" w14:textId="7A2ADBA1" w:rsidR="009344ED" w:rsidRDefault="009344ED" w:rsidP="00F70A29">
      <w:pPr>
        <w:pStyle w:val="PargrafodaLista"/>
        <w:numPr>
          <w:ilvl w:val="2"/>
          <w:numId w:val="1"/>
        </w:numPr>
        <w:ind w:left="1701" w:hanging="930"/>
      </w:pPr>
      <w:r>
        <w:t xml:space="preserve">Obrigação de que a instituição fiadora, antes de dar baixa contábil à fiança, confirmará com as </w:t>
      </w:r>
      <w:r w:rsidR="00864A67">
        <w:t>Alienantes</w:t>
      </w:r>
      <w:r>
        <w:t xml:space="preserve"> a liberação da afiançada em relação à obrigação garantida;</w:t>
      </w:r>
    </w:p>
    <w:p w14:paraId="0A4C7524" w14:textId="26F41E85" w:rsidR="009344ED" w:rsidRDefault="009344ED" w:rsidP="000775BE">
      <w:pPr>
        <w:pStyle w:val="PargrafodaLista"/>
        <w:numPr>
          <w:ilvl w:val="2"/>
          <w:numId w:val="1"/>
        </w:numPr>
        <w:ind w:left="1701" w:hanging="930"/>
      </w:pPr>
      <w:r>
        <w:t>Declaração da instituição fiadora do seu capital social e de que o valor da carta fiança encontra-se dentro dos limites que lhe são autorizados pelo Banco Central do Brasil;</w:t>
      </w:r>
    </w:p>
    <w:p w14:paraId="323695E2" w14:textId="012143A6" w:rsidR="009344ED" w:rsidRDefault="009344ED" w:rsidP="00F70A29">
      <w:pPr>
        <w:pStyle w:val="PargrafodaLista"/>
        <w:numPr>
          <w:ilvl w:val="2"/>
          <w:numId w:val="1"/>
        </w:numPr>
        <w:ind w:left="1701" w:hanging="930"/>
      </w:pPr>
      <w:r>
        <w:t>Rubrica no anverso e nas demais páginas que não contenham assinaturas.</w:t>
      </w:r>
    </w:p>
    <w:p w14:paraId="4D88AEB9" w14:textId="77777777" w:rsidR="009344ED" w:rsidRDefault="009344ED" w:rsidP="009344ED">
      <w:pPr>
        <w:pStyle w:val="PargrafodaLista"/>
        <w:ind w:left="792" w:firstLine="0"/>
      </w:pPr>
      <w:r>
        <w:t xml:space="preserve">  </w:t>
      </w:r>
    </w:p>
    <w:p w14:paraId="0FA3D171" w14:textId="7056D86C" w:rsidR="009344ED" w:rsidRDefault="009344ED" w:rsidP="00F70A29">
      <w:pPr>
        <w:pStyle w:val="PargrafodaLista"/>
        <w:numPr>
          <w:ilvl w:val="1"/>
          <w:numId w:val="1"/>
        </w:numPr>
        <w:spacing w:before="120" w:after="120" w:line="362" w:lineRule="auto"/>
        <w:ind w:left="1134" w:hanging="774"/>
      </w:pPr>
      <w:r>
        <w:t xml:space="preserve">A Garantia de Fiel Cumprimento será executada quando </w:t>
      </w:r>
      <w:r w:rsidR="29E78F32">
        <w:t>a Adjudicatária</w:t>
      </w:r>
      <w:r>
        <w:t xml:space="preserve">: </w:t>
      </w:r>
    </w:p>
    <w:p w14:paraId="1AA6948D" w14:textId="77777777" w:rsidR="009344ED" w:rsidRDefault="009344ED" w:rsidP="009344ED">
      <w:pPr>
        <w:pStyle w:val="PargrafodaLista"/>
        <w:ind w:left="792" w:firstLine="0"/>
      </w:pPr>
      <w:r>
        <w:t xml:space="preserve"> </w:t>
      </w:r>
    </w:p>
    <w:p w14:paraId="039D970E" w14:textId="0FDDE58D" w:rsidR="009344ED" w:rsidRDefault="009344ED" w:rsidP="00F70A29">
      <w:pPr>
        <w:pStyle w:val="PargrafodaLista"/>
        <w:numPr>
          <w:ilvl w:val="2"/>
          <w:numId w:val="1"/>
        </w:numPr>
        <w:ind w:left="1701" w:hanging="930"/>
      </w:pPr>
      <w:r>
        <w:t xml:space="preserve">Deixar de pagar a totalidade do Preço de Transferência na Data de Fechamento, </w:t>
      </w:r>
      <w:r w:rsidR="00DD7E5A">
        <w:t>nos termos da</w:t>
      </w:r>
      <w:r w:rsidR="00463230">
        <w:t xml:space="preserve">s Cláusulas </w:t>
      </w:r>
      <w:r w:rsidR="00512683" w:rsidRPr="00310A1F">
        <w:t>4.2 e 4.2.1</w:t>
      </w:r>
      <w:r w:rsidR="00512683">
        <w:t xml:space="preserve"> do Contrato</w:t>
      </w:r>
      <w:r>
        <w:t>;</w:t>
      </w:r>
    </w:p>
    <w:p w14:paraId="4FB89F8B" w14:textId="7295105C" w:rsidR="009344ED" w:rsidRDefault="009344ED" w:rsidP="00F70A29">
      <w:pPr>
        <w:pStyle w:val="PargrafodaLista"/>
        <w:numPr>
          <w:ilvl w:val="2"/>
          <w:numId w:val="1"/>
        </w:numPr>
        <w:ind w:left="1701" w:hanging="930"/>
      </w:pPr>
      <w:r>
        <w:t>Deixar de manter a Garantia de Fiel Cumprimento em conformidade com as condições definidas</w:t>
      </w:r>
      <w:r w:rsidR="007044E3">
        <w:t xml:space="preserve"> neste Edital</w:t>
      </w:r>
      <w:r>
        <w:t xml:space="preserve">; </w:t>
      </w:r>
    </w:p>
    <w:p w14:paraId="78CD7ED2" w14:textId="7751E377" w:rsidR="009344ED" w:rsidRDefault="009344ED" w:rsidP="00F70A29">
      <w:pPr>
        <w:pStyle w:val="PargrafodaLista"/>
        <w:numPr>
          <w:ilvl w:val="2"/>
          <w:numId w:val="1"/>
        </w:numPr>
        <w:ind w:left="1701" w:hanging="930"/>
      </w:pPr>
      <w:r>
        <w:t xml:space="preserve">Deixar de prorrogar a Garantia de Fiel Cumprimento com antecedência não inferior a 15 (quinze) dias do seu vencimento, </w:t>
      </w:r>
      <w:r>
        <w:lastRenderedPageBreak/>
        <w:t xml:space="preserve">sempre que este marco ocorrer antes da liberação das obrigações previstas; </w:t>
      </w:r>
    </w:p>
    <w:p w14:paraId="7E872AA2" w14:textId="5BA1A0AB" w:rsidR="009344ED" w:rsidRDefault="009344ED" w:rsidP="00F70A29">
      <w:pPr>
        <w:pStyle w:val="PargrafodaLista"/>
        <w:numPr>
          <w:ilvl w:val="2"/>
          <w:numId w:val="1"/>
        </w:numPr>
        <w:ind w:left="1701" w:hanging="930"/>
      </w:pPr>
      <w:r>
        <w:t xml:space="preserve">Deixar de celebrar o Termo de Fechamento a que se refere a Cláusula </w:t>
      </w:r>
      <w:r w:rsidRPr="00B825DF">
        <w:t>4.2.1</w:t>
      </w:r>
      <w:r>
        <w:t xml:space="preserve"> </w:t>
      </w:r>
      <w:r w:rsidR="00165351">
        <w:t xml:space="preserve">do </w:t>
      </w:r>
      <w:r w:rsidR="00802A97">
        <w:t>Contrato</w:t>
      </w:r>
      <w:r>
        <w:t>;</w:t>
      </w:r>
    </w:p>
    <w:p w14:paraId="227B7BDE" w14:textId="629D94B7" w:rsidR="009344ED" w:rsidRDefault="009344ED" w:rsidP="00F70A29">
      <w:pPr>
        <w:pStyle w:val="PargrafodaLista"/>
        <w:numPr>
          <w:ilvl w:val="2"/>
          <w:numId w:val="1"/>
        </w:numPr>
        <w:ind w:left="1701" w:hanging="930"/>
      </w:pPr>
      <w:r>
        <w:t xml:space="preserve">Deixar de cumprir qualquer obrigação presente </w:t>
      </w:r>
      <w:r w:rsidR="00165351">
        <w:t xml:space="preserve">no </w:t>
      </w:r>
      <w:r w:rsidR="00802A97">
        <w:t>Contrato</w:t>
      </w:r>
      <w:r>
        <w:t>.</w:t>
      </w:r>
    </w:p>
    <w:p w14:paraId="764BC697" w14:textId="77777777" w:rsidR="009344ED" w:rsidRDefault="009344ED" w:rsidP="009344ED">
      <w:pPr>
        <w:pStyle w:val="PargrafodaLista"/>
        <w:ind w:left="792" w:firstLine="0"/>
      </w:pPr>
    </w:p>
    <w:p w14:paraId="540E91FB" w14:textId="45DE752E" w:rsidR="009344ED" w:rsidRDefault="009344ED" w:rsidP="00F70A29">
      <w:pPr>
        <w:pStyle w:val="PargrafodaLista"/>
        <w:numPr>
          <w:ilvl w:val="1"/>
          <w:numId w:val="1"/>
        </w:numPr>
        <w:spacing w:before="120" w:after="120" w:line="362" w:lineRule="auto"/>
        <w:ind w:left="1134" w:hanging="774"/>
      </w:pPr>
      <w:r>
        <w:t xml:space="preserve">A Garantia de Fiel Cumprimento oferecida, seja qual for a modalidade, não poderá conter qualquer tipo de ressalva ou condições que possam dificultar ou impedir sua execução ou ainda que deixem dúvidas quanto à firmeza da Garantia de Fiel Cumprimento oferecida. </w:t>
      </w:r>
    </w:p>
    <w:p w14:paraId="1064EEE9" w14:textId="525F0D17" w:rsidR="00B86836" w:rsidRDefault="009344ED" w:rsidP="00F70A29">
      <w:pPr>
        <w:pStyle w:val="PargrafodaLista"/>
        <w:numPr>
          <w:ilvl w:val="1"/>
          <w:numId w:val="1"/>
        </w:numPr>
        <w:spacing w:before="120" w:after="120" w:line="362" w:lineRule="auto"/>
        <w:ind w:left="1134" w:hanging="774"/>
      </w:pPr>
      <w:r>
        <w:t xml:space="preserve">As </w:t>
      </w:r>
      <w:r w:rsidR="00AF1AF7">
        <w:t>Alienantes</w:t>
      </w:r>
      <w:r>
        <w:t xml:space="preserve"> se reservam no direito de promover diligências para verificar a documentação acima.</w:t>
      </w:r>
    </w:p>
    <w:p w14:paraId="62A0CD8E" w14:textId="77777777" w:rsidR="00587370" w:rsidRDefault="00587370" w:rsidP="00BB0EAC">
      <w:pPr>
        <w:pStyle w:val="PargrafodaLista"/>
        <w:ind w:left="792" w:firstLine="0"/>
      </w:pPr>
    </w:p>
    <w:p w14:paraId="08DBC2B8" w14:textId="77777777" w:rsidR="00944ED8" w:rsidRPr="00D333F1" w:rsidRDefault="00944ED8" w:rsidP="000D4A87"/>
    <w:p w14:paraId="33A1AFB1" w14:textId="6A0CACF6" w:rsidR="00686D83" w:rsidRPr="00D333F1" w:rsidRDefault="00B371D5" w:rsidP="003C37C5">
      <w:pPr>
        <w:pStyle w:val="Ttulo1"/>
        <w:numPr>
          <w:ilvl w:val="0"/>
          <w:numId w:val="1"/>
        </w:numPr>
        <w:jc w:val="left"/>
      </w:pPr>
      <w:r w:rsidRPr="00D333F1">
        <w:t xml:space="preserve"> </w:t>
      </w:r>
      <w:r w:rsidR="00686D83" w:rsidRPr="00D333F1">
        <w:t xml:space="preserve">SANÇÕES </w:t>
      </w:r>
    </w:p>
    <w:p w14:paraId="46D45FA2" w14:textId="36E5E3E4" w:rsidR="00686D83" w:rsidRPr="00D333F1" w:rsidRDefault="001866DF" w:rsidP="00142B66">
      <w:pPr>
        <w:pStyle w:val="PargrafodaLista"/>
        <w:numPr>
          <w:ilvl w:val="1"/>
          <w:numId w:val="1"/>
        </w:numPr>
        <w:ind w:left="1134" w:hanging="774"/>
      </w:pPr>
      <w:r w:rsidRPr="00D333F1">
        <w:t>A</w:t>
      </w:r>
      <w:r w:rsidR="00047C3F" w:rsidRPr="00D333F1">
        <w:t xml:space="preserve"> Licitante</w:t>
      </w:r>
      <w:r w:rsidR="00686D83" w:rsidRPr="00D333F1">
        <w:t xml:space="preserve"> que apresentar documentação falsa, interpor impugnação e/ou recurso administrativo de caráter protelatório, ensejar o retardamento da execução do objeto do certame, não mantiver a proposta, fraudar a execução do contrato, cometer fraude fiscal, deixar de apresentar documentação exigida para o certame e deixar de comportar-se de modo idôneo ou descumprir quaisquer obrigações previstas neste Edital e no Contrato, ficará sujeito às seguintes sanções, aplicáveis de forma cumulativa, assegurada ampla defesa e contraditório:</w:t>
      </w:r>
    </w:p>
    <w:p w14:paraId="4C3EE069" w14:textId="0049A8F9" w:rsidR="00686D83" w:rsidRPr="00E952EA" w:rsidRDefault="0EE299AC" w:rsidP="00E820CE">
      <w:pPr>
        <w:pStyle w:val="PargrafodaLista"/>
        <w:numPr>
          <w:ilvl w:val="2"/>
          <w:numId w:val="1"/>
        </w:numPr>
        <w:ind w:left="1843" w:hanging="992"/>
      </w:pPr>
      <w:r w:rsidRPr="00E952EA">
        <w:t xml:space="preserve">Instauração de Processo Administrativo e, comprovados os fatos, </w:t>
      </w:r>
      <w:r w:rsidR="009D07A8">
        <w:t>impedimento</w:t>
      </w:r>
      <w:r w:rsidRPr="00E952EA">
        <w:t xml:space="preserve"> de licitar e contratar com a</w:t>
      </w:r>
      <w:r w:rsidR="00D44258">
        <w:t>s</w:t>
      </w:r>
      <w:r w:rsidRPr="00E952EA">
        <w:t xml:space="preserve"> Alienante</w:t>
      </w:r>
      <w:r w:rsidR="00D44258">
        <w:t>s</w:t>
      </w:r>
      <w:r w:rsidRPr="00E952EA">
        <w:t xml:space="preserve"> e com quaisquer empresas integrantes de seu grupo econômico submetidas ao Regulamento Interno de Licitações e Contratos da CEMIG, sendo descredenciad</w:t>
      </w:r>
      <w:r w:rsidR="51C37485" w:rsidRPr="00E952EA">
        <w:t>a</w:t>
      </w:r>
      <w:r w:rsidRPr="00E952EA">
        <w:t xml:space="preserve"> do Cadastro Geral de Fornecedores pelo prazo de até 5 (cinco) anos, sem prejuízo das multas previstas em Edital, contrato e demais cominações legais. </w:t>
      </w:r>
    </w:p>
    <w:p w14:paraId="233403D9" w14:textId="01E2E5B6" w:rsidR="00686D83" w:rsidRPr="00E952EA" w:rsidRDefault="00686D83" w:rsidP="00E820CE">
      <w:pPr>
        <w:pStyle w:val="PargrafodaLista"/>
        <w:numPr>
          <w:ilvl w:val="2"/>
          <w:numId w:val="1"/>
        </w:numPr>
        <w:ind w:left="1843" w:hanging="992"/>
      </w:pPr>
      <w:r w:rsidRPr="00E952EA">
        <w:lastRenderedPageBreak/>
        <w:t>Multa em favor da</w:t>
      </w:r>
      <w:r w:rsidR="000D1C35">
        <w:t>s</w:t>
      </w:r>
      <w:r w:rsidRPr="00E952EA">
        <w:t xml:space="preserve"> Alienante</w:t>
      </w:r>
      <w:r w:rsidR="000D1C35">
        <w:t>s</w:t>
      </w:r>
      <w:r w:rsidRPr="00E952EA">
        <w:t xml:space="preserve">, correspondente ao que for maior entre (i) 10% do Preço de </w:t>
      </w:r>
      <w:r w:rsidR="004C113D" w:rsidRPr="00E952EA">
        <w:t xml:space="preserve">Transferência </w:t>
      </w:r>
      <w:r w:rsidRPr="00E952EA">
        <w:t xml:space="preserve">ou (ii) a diferença entre o Preço de </w:t>
      </w:r>
      <w:r w:rsidR="004C113D" w:rsidRPr="00E952EA">
        <w:t xml:space="preserve">Transferência </w:t>
      </w:r>
      <w:r w:rsidRPr="00E952EA">
        <w:t>e o valor oferecido pela Licitante colocada em posição imediatamente inferior à Licitante primeira colocada</w:t>
      </w:r>
      <w:r w:rsidR="00E952EA">
        <w:t>.</w:t>
      </w:r>
    </w:p>
    <w:p w14:paraId="7A224181" w14:textId="034FE1D5" w:rsidR="00686D83" w:rsidRPr="00D333F1" w:rsidRDefault="00686D83" w:rsidP="003C37C5">
      <w:pPr>
        <w:pStyle w:val="PargrafodaLista"/>
        <w:numPr>
          <w:ilvl w:val="1"/>
          <w:numId w:val="1"/>
        </w:numPr>
        <w:ind w:left="1134" w:hanging="774"/>
      </w:pPr>
      <w:r w:rsidRPr="00D333F1">
        <w:t xml:space="preserve">A recusa injustificada da </w:t>
      </w:r>
      <w:r w:rsidR="004504C9" w:rsidRPr="00D333F1">
        <w:t xml:space="preserve">Licitante </w:t>
      </w:r>
      <w:r w:rsidRPr="00D333F1">
        <w:t xml:space="preserve">em cumprir todas as etapas nos prazos e condições previstos neste Edital caracterizará o descumprimento total da obrigação assumida, sujeitando-o à perda imediata do direito a aquisição, às sanções acima e a execução da Garantia da Proposta.  </w:t>
      </w:r>
    </w:p>
    <w:p w14:paraId="6D7428C5" w14:textId="7176A69D" w:rsidR="00686D83" w:rsidRPr="00D333F1" w:rsidRDefault="0EE299AC" w:rsidP="00AB4765">
      <w:pPr>
        <w:pStyle w:val="PargrafodaLista"/>
        <w:numPr>
          <w:ilvl w:val="1"/>
          <w:numId w:val="1"/>
        </w:numPr>
        <w:ind w:left="1134" w:hanging="774"/>
      </w:pPr>
      <w:r w:rsidRPr="00D333F1">
        <w:t xml:space="preserve">Sem prejuízo das sanções previstas neste Edital e no Contrato, caso a Licitante vencedora não celebre o Contrato </w:t>
      </w:r>
      <w:r w:rsidR="3D5EE1C4" w:rsidRPr="00D333F1">
        <w:t xml:space="preserve">no prazo especificado </w:t>
      </w:r>
      <w:r w:rsidR="00D7514F" w:rsidRPr="00D333F1">
        <w:t>nos itens</w:t>
      </w:r>
      <w:r w:rsidR="00FF6E81" w:rsidRPr="00D333F1">
        <w:t xml:space="preserve"> </w:t>
      </w:r>
      <w:r w:rsidR="004D09E5" w:rsidRPr="00C21378">
        <w:t>19</w:t>
      </w:r>
      <w:r w:rsidR="7512C0EA" w:rsidRPr="00C21378">
        <w:t xml:space="preserve">.2 e </w:t>
      </w:r>
      <w:r w:rsidR="004D09E5" w:rsidRPr="000D4A87">
        <w:t>19</w:t>
      </w:r>
      <w:r w:rsidR="7512C0EA" w:rsidRPr="000D4A87">
        <w:t>.</w:t>
      </w:r>
      <w:r w:rsidR="0014657F" w:rsidRPr="000D4A87">
        <w:t>8</w:t>
      </w:r>
      <w:r w:rsidR="546C4776" w:rsidRPr="000D4A87">
        <w:t>.</w:t>
      </w:r>
      <w:r w:rsidR="5672F284" w:rsidRPr="000D4A87">
        <w:t>,</w:t>
      </w:r>
      <w:r w:rsidR="7512C0EA" w:rsidRPr="00D333F1">
        <w:t xml:space="preserve"> </w:t>
      </w:r>
      <w:r w:rsidR="28F9EF60" w:rsidRPr="00D333F1">
        <w:t xml:space="preserve">após convocação para </w:t>
      </w:r>
      <w:r w:rsidR="225A00E0" w:rsidRPr="00D333F1">
        <w:t>assinatura ou</w:t>
      </w:r>
      <w:r w:rsidRPr="00D333F1">
        <w:t xml:space="preserve"> caso não sejam verificadas as Condições Suspensivas previstas na </w:t>
      </w:r>
      <w:r w:rsidRPr="00C21378">
        <w:t xml:space="preserve">Cláusula </w:t>
      </w:r>
      <w:r w:rsidR="41941B40" w:rsidRPr="00C21378">
        <w:t>4</w:t>
      </w:r>
      <w:r w:rsidR="41941B40" w:rsidRPr="00D333F1">
        <w:t xml:space="preserve"> </w:t>
      </w:r>
      <w:r w:rsidRPr="00D333F1">
        <w:t xml:space="preserve">do Contrato, a Alienante </w:t>
      </w:r>
      <w:r w:rsidR="0CDE126F" w:rsidRPr="00D333F1">
        <w:t xml:space="preserve">deverá </w:t>
      </w:r>
      <w:r w:rsidRPr="00D333F1">
        <w:t xml:space="preserve">convocar </w:t>
      </w:r>
      <w:r w:rsidR="00264E92" w:rsidRPr="00D333F1">
        <w:t>as</w:t>
      </w:r>
      <w:r w:rsidRPr="00D333F1">
        <w:t xml:space="preserve"> </w:t>
      </w:r>
      <w:r w:rsidR="2831F108" w:rsidRPr="00D333F1">
        <w:t xml:space="preserve">demais </w:t>
      </w:r>
      <w:r w:rsidR="00922CEE" w:rsidRPr="00D333F1">
        <w:t xml:space="preserve">Licitantes </w:t>
      </w:r>
      <w:r w:rsidRPr="00D333F1">
        <w:t>na ordem de classificação</w:t>
      </w:r>
      <w:r w:rsidR="0CDE126F" w:rsidRPr="00D333F1">
        <w:t xml:space="preserve"> </w:t>
      </w:r>
      <w:r w:rsidR="6D25139C" w:rsidRPr="00D333F1">
        <w:t>para assinatura do contrato</w:t>
      </w:r>
      <w:r w:rsidR="0CDE126F" w:rsidRPr="00D333F1">
        <w:t xml:space="preserve"> e assim sucessivamente</w:t>
      </w:r>
      <w:r w:rsidRPr="00D333F1">
        <w:t xml:space="preserve">. </w:t>
      </w:r>
    </w:p>
    <w:p w14:paraId="476F070D" w14:textId="4B64E37C" w:rsidR="000545FE" w:rsidRPr="00E952EA" w:rsidRDefault="00557113" w:rsidP="00E80F07">
      <w:pPr>
        <w:pStyle w:val="PargrafodaLista"/>
        <w:numPr>
          <w:ilvl w:val="2"/>
          <w:numId w:val="1"/>
        </w:numPr>
        <w:ind w:left="1843" w:hanging="992"/>
      </w:pPr>
      <w:r w:rsidRPr="00E952EA">
        <w:t xml:space="preserve">A </w:t>
      </w:r>
      <w:r w:rsidR="00D7098C" w:rsidRPr="00E952EA">
        <w:t xml:space="preserve">Comissão de </w:t>
      </w:r>
      <w:r w:rsidR="00077106" w:rsidRPr="00E952EA">
        <w:t>Licitação</w:t>
      </w:r>
      <w:r w:rsidR="000545FE" w:rsidRPr="00E952EA">
        <w:t xml:space="preserve"> poderá, a seu critério, realizar a reclassificação e chamar o segundo colocado d</w:t>
      </w:r>
      <w:r w:rsidR="0099670F" w:rsidRPr="00E952EA">
        <w:t>a</w:t>
      </w:r>
      <w:r w:rsidR="000545FE" w:rsidRPr="00E952EA">
        <w:t xml:space="preserve"> L</w:t>
      </w:r>
      <w:r w:rsidR="0099670F" w:rsidRPr="00E952EA">
        <w:t>icitação</w:t>
      </w:r>
      <w:r w:rsidR="000545FE" w:rsidRPr="00E952EA">
        <w:t xml:space="preserve">, sem prejuízo da execução da </w:t>
      </w:r>
      <w:r w:rsidR="0061183E" w:rsidRPr="00E952EA">
        <w:t xml:space="preserve">Garantia de Proposta </w:t>
      </w:r>
      <w:r w:rsidR="000545FE" w:rsidRPr="00E952EA">
        <w:t xml:space="preserve">da </w:t>
      </w:r>
      <w:r w:rsidR="00076FCE" w:rsidRPr="00E952EA">
        <w:t xml:space="preserve">Licitante </w:t>
      </w:r>
      <w:r w:rsidR="000545FE" w:rsidRPr="00E952EA">
        <w:t xml:space="preserve">vencedora original da licitação. </w:t>
      </w:r>
    </w:p>
    <w:p w14:paraId="7BB8D13A" w14:textId="2D7B4774" w:rsidR="000545FE" w:rsidRPr="00E952EA" w:rsidRDefault="000545FE" w:rsidP="00E80F07">
      <w:pPr>
        <w:pStyle w:val="PargrafodaLista"/>
        <w:numPr>
          <w:ilvl w:val="2"/>
          <w:numId w:val="1"/>
        </w:numPr>
        <w:ind w:left="1843" w:hanging="992"/>
      </w:pPr>
      <w:r w:rsidRPr="00E952EA">
        <w:t xml:space="preserve">Caso o mesmo ocorra com o segundo colocado na licitação, o terceiro colocado será notificado pela </w:t>
      </w:r>
      <w:r w:rsidR="0061183E" w:rsidRPr="00E952EA">
        <w:t>Comissão de Licitação</w:t>
      </w:r>
      <w:r w:rsidRPr="00E952EA">
        <w:t xml:space="preserve"> para fazê-lo, se assim desejar, e assim sucessivamente. </w:t>
      </w:r>
    </w:p>
    <w:p w14:paraId="1C4CF8DE" w14:textId="73C3E547" w:rsidR="00686D83" w:rsidRPr="00E952EA" w:rsidRDefault="000545FE" w:rsidP="008F0B20">
      <w:pPr>
        <w:pStyle w:val="PargrafodaLista"/>
        <w:numPr>
          <w:ilvl w:val="2"/>
          <w:numId w:val="1"/>
        </w:numPr>
        <w:ind w:left="1843" w:hanging="992"/>
      </w:pPr>
      <w:r w:rsidRPr="00E952EA">
        <w:t xml:space="preserve">As </w:t>
      </w:r>
      <w:r w:rsidR="00076FCE" w:rsidRPr="00E952EA">
        <w:t>Licitantes</w:t>
      </w:r>
      <w:r w:rsidRPr="00E952EA">
        <w:t xml:space="preserve"> convocadas nos termos dos itens anteriores terão o Objeto da licitação adjudicado nas condições econômicas por ela</w:t>
      </w:r>
      <w:r w:rsidR="00056257">
        <w:t>s</w:t>
      </w:r>
      <w:r w:rsidRPr="00E952EA">
        <w:t xml:space="preserve"> ofertadas</w:t>
      </w:r>
      <w:r w:rsidR="007D6E3C" w:rsidRPr="00E952EA">
        <w:t>.</w:t>
      </w:r>
    </w:p>
    <w:p w14:paraId="4FF41452" w14:textId="4C1C0F47" w:rsidR="00686D83" w:rsidRDefault="0EE299AC" w:rsidP="00FD116A">
      <w:pPr>
        <w:pStyle w:val="PargrafodaLista"/>
        <w:numPr>
          <w:ilvl w:val="1"/>
          <w:numId w:val="1"/>
        </w:numPr>
        <w:ind w:left="1134" w:hanging="774"/>
      </w:pPr>
      <w:r w:rsidRPr="00D333F1">
        <w:t xml:space="preserve">As penalidades previstas </w:t>
      </w:r>
      <w:r w:rsidR="22025C60" w:rsidRPr="00D333F1">
        <w:t xml:space="preserve">nos itens </w:t>
      </w:r>
      <w:r w:rsidR="00CD798F" w:rsidRPr="009820F4">
        <w:t>21</w:t>
      </w:r>
      <w:r w:rsidR="00EC3B98" w:rsidRPr="009820F4">
        <w:t>.1.2</w:t>
      </w:r>
      <w:r w:rsidR="00EC3B98" w:rsidRPr="00D333F1">
        <w:t xml:space="preserve"> </w:t>
      </w:r>
      <w:r w:rsidRPr="00D333F1">
        <w:t>acima poderão ser aplicadas garantida a defesa prévia d</w:t>
      </w:r>
      <w:r w:rsidR="37CF0F95" w:rsidRPr="00D333F1">
        <w:t>a Adjudicatária</w:t>
      </w:r>
      <w:r w:rsidRPr="00D333F1">
        <w:t>, no respectivo processo, no prazo de 5 (cinco) dias úteis contados da notificação</w:t>
      </w:r>
      <w:r w:rsidR="4A790630" w:rsidRPr="00D333F1">
        <w:t>.</w:t>
      </w:r>
    </w:p>
    <w:p w14:paraId="534EB1B5" w14:textId="77777777" w:rsidR="000D4A87" w:rsidRDefault="000D4A87" w:rsidP="000D4A87">
      <w:pPr>
        <w:pStyle w:val="PargrafodaLista"/>
        <w:ind w:left="360" w:firstLine="0"/>
      </w:pPr>
    </w:p>
    <w:p w14:paraId="7B1A4419" w14:textId="77777777" w:rsidR="000D4A87" w:rsidRPr="00D333F1" w:rsidRDefault="000D4A87" w:rsidP="000D4A87">
      <w:pPr>
        <w:pStyle w:val="PargrafodaLista"/>
        <w:ind w:left="360" w:firstLine="0"/>
      </w:pPr>
    </w:p>
    <w:p w14:paraId="502EF035" w14:textId="77777777" w:rsidR="00A34CF0" w:rsidRPr="00D333F1" w:rsidRDefault="00A34CF0" w:rsidP="003C37C5">
      <w:pPr>
        <w:pStyle w:val="Ttulo1"/>
        <w:ind w:left="360" w:firstLine="0"/>
        <w:jc w:val="left"/>
      </w:pPr>
    </w:p>
    <w:p w14:paraId="159C1795" w14:textId="355D646F" w:rsidR="00686D83" w:rsidRDefault="00B371D5" w:rsidP="003C37C5">
      <w:pPr>
        <w:pStyle w:val="Ttulo1"/>
        <w:numPr>
          <w:ilvl w:val="0"/>
          <w:numId w:val="1"/>
        </w:numPr>
        <w:jc w:val="left"/>
      </w:pPr>
      <w:r w:rsidRPr="00D333F1">
        <w:t xml:space="preserve"> </w:t>
      </w:r>
      <w:r w:rsidR="00686D83" w:rsidRPr="00D333F1">
        <w:t xml:space="preserve">DISPOSIÇÕES GERAIS </w:t>
      </w:r>
    </w:p>
    <w:p w14:paraId="74606536" w14:textId="77777777" w:rsidR="00865D50" w:rsidRPr="00865D50" w:rsidRDefault="00865D50" w:rsidP="00865D50"/>
    <w:p w14:paraId="733B77E5" w14:textId="77777777" w:rsidR="00DC45CA" w:rsidRDefault="00DC45CA" w:rsidP="00D7514F">
      <w:pPr>
        <w:pStyle w:val="PargrafodaLista"/>
        <w:numPr>
          <w:ilvl w:val="1"/>
          <w:numId w:val="1"/>
        </w:numPr>
        <w:ind w:left="851" w:hanging="851"/>
      </w:pPr>
      <w:r w:rsidRPr="00D333F1">
        <w:t xml:space="preserve">Este Edital e seus Anexos poderão ser obtidos gratuitamente no endereço  </w:t>
      </w:r>
      <w:hyperlink r:id="rId14" w:history="1">
        <w:r w:rsidRPr="003B4822">
          <w:rPr>
            <w:color w:val="4472C4" w:themeColor="accent1"/>
          </w:rPr>
          <w:t>https://app2-compras.cemig.com.br/pesquisa</w:t>
        </w:r>
      </w:hyperlink>
      <w:r w:rsidRPr="003B4822">
        <w:rPr>
          <w:color w:val="4472C4" w:themeColor="accent1"/>
        </w:rPr>
        <w:t>.</w:t>
      </w:r>
      <w:r w:rsidRPr="00D333F1">
        <w:t xml:space="preserve"> As Licitantes deverão obter o Edital pelo meio acima especificado para garantia da autenticidade dos textos e para garantia de que estão tendo acesso a todos os documentos e Anexos que o compõem. </w:t>
      </w:r>
    </w:p>
    <w:p w14:paraId="767F87B4" w14:textId="77777777" w:rsidR="00E61C5F" w:rsidRPr="00D333F1" w:rsidRDefault="00E61C5F" w:rsidP="00D7514F">
      <w:pPr>
        <w:pStyle w:val="PargrafodaLista"/>
        <w:numPr>
          <w:ilvl w:val="1"/>
          <w:numId w:val="1"/>
        </w:numPr>
        <w:spacing w:line="362" w:lineRule="auto"/>
        <w:ind w:left="851" w:hanging="851"/>
      </w:pPr>
      <w:r w:rsidRPr="00D333F1">
        <w:t xml:space="preserve">As Licitantes são responsáveis pela análise das condições deste Edital e de seus Anexos, do respectivo Objeto da Licitação e de todos os dados e informações sobre a Licitação, bem como pelo exame de todas as instruções, condições, exigências, leis, decretos, normas, especificações, resoluções e regulamentações aplicáveis, devendo arcar com seus respectivos custos e despesas.  </w:t>
      </w:r>
    </w:p>
    <w:p w14:paraId="1585F95B" w14:textId="77777777" w:rsidR="00E61C5F" w:rsidRPr="00D333F1" w:rsidRDefault="00E61C5F" w:rsidP="00E61C5F">
      <w:pPr>
        <w:spacing w:after="117" w:line="259" w:lineRule="auto"/>
        <w:ind w:left="7" w:firstLine="0"/>
        <w:jc w:val="left"/>
      </w:pPr>
      <w:r w:rsidRPr="00D333F1">
        <w:t xml:space="preserve"> </w:t>
      </w:r>
    </w:p>
    <w:p w14:paraId="4FBBE05D" w14:textId="77777777" w:rsidR="00E61C5F" w:rsidRPr="00D333F1" w:rsidRDefault="00E61C5F" w:rsidP="003F02F2">
      <w:pPr>
        <w:pStyle w:val="PargrafodaLista"/>
        <w:numPr>
          <w:ilvl w:val="1"/>
          <w:numId w:val="1"/>
        </w:numPr>
        <w:spacing w:line="362" w:lineRule="auto"/>
        <w:ind w:left="851" w:hanging="851"/>
      </w:pPr>
      <w:r w:rsidRPr="00D333F1">
        <w:t xml:space="preserve">As Alienantes poderão, mediante justificativa expressa e a qualquer tempo, até a celebração do Contrato, revogar ou anular a presente Licitação, observada a legislação de regência desta Licitação.  </w:t>
      </w:r>
    </w:p>
    <w:p w14:paraId="759B347C" w14:textId="77777777" w:rsidR="00E61C5F" w:rsidRPr="00D333F1" w:rsidRDefault="00E61C5F" w:rsidP="00E61C5F">
      <w:pPr>
        <w:pStyle w:val="PargrafodaLista"/>
        <w:spacing w:line="362" w:lineRule="auto"/>
        <w:ind w:left="851" w:firstLine="0"/>
      </w:pPr>
    </w:p>
    <w:p w14:paraId="5E397E0B" w14:textId="77777777" w:rsidR="00E61C5F" w:rsidRPr="005D1CB6" w:rsidRDefault="00E61C5F" w:rsidP="00756A68">
      <w:pPr>
        <w:pStyle w:val="PargrafodaLista"/>
        <w:numPr>
          <w:ilvl w:val="1"/>
          <w:numId w:val="1"/>
        </w:numPr>
        <w:spacing w:line="362" w:lineRule="auto"/>
        <w:ind w:left="851" w:hanging="851"/>
      </w:pPr>
      <w:r w:rsidRPr="00D333F1">
        <w:t>As Licitantes deverão consultar diariamente o Data Room, bem como o Portal Eletrônico de Compras da CEMIG, endereço</w:t>
      </w:r>
      <w:r>
        <w:t xml:space="preserve"> </w:t>
      </w:r>
      <w:hyperlink r:id="rId15" w:history="1">
        <w:r w:rsidRPr="005D1CB6">
          <w:rPr>
            <w:color w:val="4472C4" w:themeColor="accent1"/>
          </w:rPr>
          <w:t>https://app2-compras.cemig.com.br/</w:t>
        </w:r>
        <w:r w:rsidRPr="00325C22">
          <w:rPr>
            <w:color w:val="4472C4" w:themeColor="accent1"/>
          </w:rPr>
          <w:t>pesquisa</w:t>
        </w:r>
      </w:hyperlink>
      <w:r w:rsidRPr="00D333F1">
        <w:t xml:space="preserve">, para verificação e ciência quanto à inclusão de adendos e/ou esclarecimentos no âmbito do presente Edital. </w:t>
      </w:r>
    </w:p>
    <w:p w14:paraId="5EA555B8" w14:textId="77777777" w:rsidR="00E61C5F" w:rsidRPr="00D333F1" w:rsidRDefault="00E61C5F" w:rsidP="00E61C5F">
      <w:pPr>
        <w:pStyle w:val="PargrafodaLista"/>
        <w:spacing w:line="362" w:lineRule="auto"/>
        <w:ind w:left="851" w:firstLine="0"/>
      </w:pPr>
    </w:p>
    <w:p w14:paraId="07D65900" w14:textId="77777777" w:rsidR="00E61C5F" w:rsidRPr="005D1CB6" w:rsidRDefault="00E61C5F" w:rsidP="00325C22">
      <w:pPr>
        <w:pStyle w:val="PargrafodaLista"/>
        <w:numPr>
          <w:ilvl w:val="1"/>
          <w:numId w:val="1"/>
        </w:numPr>
        <w:spacing w:line="362" w:lineRule="auto"/>
        <w:ind w:left="851" w:hanging="851"/>
      </w:pPr>
      <w:r w:rsidRPr="00D333F1">
        <w:t xml:space="preserve">É de exclusiva responsabilidade das Licitantes a obtenção de adendos e/ou esclarecimentos no Portal Eletrônico de Compras da CEMIG, não podendo alegar desconhecimento em relação às informações disponibilizadas relativas a este Edital. </w:t>
      </w:r>
    </w:p>
    <w:p w14:paraId="452110B8" w14:textId="77777777" w:rsidR="00E61C5F" w:rsidRPr="00D333F1" w:rsidRDefault="00E61C5F" w:rsidP="00E61C5F">
      <w:pPr>
        <w:spacing w:after="115" w:line="259" w:lineRule="auto"/>
        <w:ind w:left="851" w:hanging="567"/>
        <w:jc w:val="left"/>
      </w:pPr>
      <w:r w:rsidRPr="00D333F1">
        <w:t xml:space="preserve"> </w:t>
      </w:r>
    </w:p>
    <w:p w14:paraId="208B33C5" w14:textId="77777777" w:rsidR="00E61C5F" w:rsidRPr="00D333F1" w:rsidRDefault="00E61C5F" w:rsidP="00325C22">
      <w:pPr>
        <w:pStyle w:val="PargrafodaLista"/>
        <w:numPr>
          <w:ilvl w:val="1"/>
          <w:numId w:val="1"/>
        </w:numPr>
        <w:ind w:left="851" w:hanging="851"/>
      </w:pPr>
      <w:r w:rsidRPr="00D333F1">
        <w:t xml:space="preserve">Ao participar desta Licitação, as Licitantes assumem que têm prévio e pleno conhecimento do Objeto licitado, aceitando de forma irretratável os termos e condições estabelecidos neste Edital e em seus Anexos, tendo tomado </w:t>
      </w:r>
      <w:r w:rsidRPr="00D333F1">
        <w:lastRenderedPageBreak/>
        <w:t xml:space="preserve">conhecimento da real situação dos Bens, não podendo alegar desconhecimento para justificar atos praticados em desacordo com as condições postas nesta Licitação. </w:t>
      </w:r>
    </w:p>
    <w:p w14:paraId="0A450565" w14:textId="7B8CD8A2" w:rsidR="00686D83" w:rsidRPr="00D333F1" w:rsidRDefault="00686D83" w:rsidP="008A76D1">
      <w:pPr>
        <w:pStyle w:val="PargrafodaLista"/>
        <w:numPr>
          <w:ilvl w:val="1"/>
          <w:numId w:val="1"/>
        </w:numPr>
        <w:ind w:left="851" w:hanging="851"/>
      </w:pPr>
      <w:r w:rsidRPr="00D333F1">
        <w:t>Os elementos contidos neste Edital são meramente informativos e não significam obrigação contratual por parte da</w:t>
      </w:r>
      <w:r w:rsidR="004504C9" w:rsidRPr="00D333F1">
        <w:t>s</w:t>
      </w:r>
      <w:r w:rsidRPr="00D333F1">
        <w:t xml:space="preserve"> </w:t>
      </w:r>
      <w:r w:rsidR="00F56FD7" w:rsidRPr="00D333F1">
        <w:t xml:space="preserve">Alienantes </w:t>
      </w:r>
      <w:r w:rsidRPr="00D333F1">
        <w:t>que, por razões de ordem legal, reserva</w:t>
      </w:r>
      <w:r w:rsidR="00205A37" w:rsidRPr="00D333F1">
        <w:t>m</w:t>
      </w:r>
      <w:r w:rsidRPr="00D333F1">
        <w:t>-se no direito de modificá-los, devendo divulgar aos interessados as alterações processadas, pela mesma forma em que se deu o texto original, reabrindo-se o prazo inicialmente estabelecido, exceto quando a alteração não afetar a formulação das propostas</w:t>
      </w:r>
      <w:r w:rsidR="008B5BA0" w:rsidRPr="00D333F1">
        <w:t>.</w:t>
      </w:r>
    </w:p>
    <w:p w14:paraId="555D33B9" w14:textId="5C4CBD32" w:rsidR="00686D83" w:rsidRPr="00D333F1" w:rsidRDefault="00686D83" w:rsidP="00F01234">
      <w:pPr>
        <w:pStyle w:val="PargrafodaLista"/>
        <w:numPr>
          <w:ilvl w:val="1"/>
          <w:numId w:val="1"/>
        </w:numPr>
        <w:tabs>
          <w:tab w:val="left" w:pos="1276"/>
        </w:tabs>
        <w:ind w:left="851" w:hanging="851"/>
      </w:pPr>
      <w:r w:rsidRPr="00D333F1">
        <w:t xml:space="preserve">É facultado </w:t>
      </w:r>
      <w:r w:rsidR="00A34AA3" w:rsidRPr="00D333F1">
        <w:t>a</w:t>
      </w:r>
      <w:r w:rsidRPr="00D333F1">
        <w:t xml:space="preserve"> </w:t>
      </w:r>
      <w:r w:rsidR="00435E08" w:rsidRPr="00D333F1">
        <w:t>Comissão Especial de Licitação</w:t>
      </w:r>
      <w:r w:rsidRPr="00D333F1">
        <w:t xml:space="preserve"> sanar erros ou falhas que não alterem a substância das propostas, dos documentos e de sua validade jurídica, convocando </w:t>
      </w:r>
      <w:r w:rsidR="00513CEE" w:rsidRPr="00D333F1">
        <w:t>a Licitante</w:t>
      </w:r>
      <w:r w:rsidRPr="00D333F1">
        <w:t xml:space="preserve"> para proceder aos ajustes necessários. Além de solicitar documentos, o membro da </w:t>
      </w:r>
      <w:r w:rsidR="00435E08" w:rsidRPr="00D333F1">
        <w:t>Comissão Especial de Licitação</w:t>
      </w:r>
      <w:r w:rsidRPr="00D333F1">
        <w:t xml:space="preserve"> poderá promover diligência destinada a esclarecer ou complementar a instrução do processo e a aferição do valor ofertado, no prazo por ele estipulado, que poderá ser prorrogado, caso necessário.</w:t>
      </w:r>
    </w:p>
    <w:p w14:paraId="73962D3A" w14:textId="0703055A" w:rsidR="00686D83" w:rsidRPr="00D333F1" w:rsidRDefault="00686D83" w:rsidP="00C04E5B">
      <w:pPr>
        <w:pStyle w:val="PargrafodaLista"/>
        <w:numPr>
          <w:ilvl w:val="2"/>
          <w:numId w:val="1"/>
        </w:numPr>
        <w:ind w:left="1843" w:hanging="992"/>
        <w:rPr>
          <w:szCs w:val="24"/>
        </w:rPr>
      </w:pPr>
      <w:r w:rsidRPr="00D333F1">
        <w:rPr>
          <w:szCs w:val="24"/>
        </w:rPr>
        <w:t xml:space="preserve">O não atendimento à solicitação no prazo estabelecido importará na desclassificação e/ou inabilitação do </w:t>
      </w:r>
      <w:r w:rsidR="007B7185" w:rsidRPr="00D333F1">
        <w:rPr>
          <w:szCs w:val="24"/>
        </w:rPr>
        <w:t>Licitante</w:t>
      </w:r>
      <w:r w:rsidRPr="00D333F1">
        <w:rPr>
          <w:szCs w:val="24"/>
        </w:rPr>
        <w:t>.</w:t>
      </w:r>
    </w:p>
    <w:p w14:paraId="5947C074" w14:textId="19F10D89" w:rsidR="00686D83" w:rsidRPr="00D333F1" w:rsidRDefault="00686D83" w:rsidP="00C275A6">
      <w:pPr>
        <w:pStyle w:val="PargrafodaLista"/>
        <w:numPr>
          <w:ilvl w:val="1"/>
          <w:numId w:val="1"/>
        </w:numPr>
        <w:ind w:left="851" w:hanging="851"/>
      </w:pPr>
      <w:r w:rsidRPr="00D333F1">
        <w:t xml:space="preserve">Documentos não solicitados neste Edital que forem </w:t>
      </w:r>
      <w:r w:rsidR="00F20A00" w:rsidRPr="00D333F1">
        <w:t xml:space="preserve">apresentados </w:t>
      </w:r>
      <w:r w:rsidRPr="00D333F1">
        <w:t xml:space="preserve">serão desconsiderados, independentemente de comunicação formal pelo Presidente da </w:t>
      </w:r>
      <w:r w:rsidR="00435E08" w:rsidRPr="00D333F1">
        <w:t>Comissão Especial de Licitação</w:t>
      </w:r>
      <w:r w:rsidRPr="00D333F1">
        <w:t>.</w:t>
      </w:r>
    </w:p>
    <w:p w14:paraId="24E329B3" w14:textId="75B637E3" w:rsidR="00686D83" w:rsidRPr="00D333F1" w:rsidRDefault="006C3C5D" w:rsidP="00C275A6">
      <w:pPr>
        <w:pStyle w:val="PargrafodaLista"/>
        <w:numPr>
          <w:ilvl w:val="1"/>
          <w:numId w:val="1"/>
        </w:numPr>
        <w:ind w:left="851" w:hanging="851"/>
      </w:pPr>
      <w:r w:rsidRPr="00D333F1">
        <w:t>As Licitantes</w:t>
      </w:r>
      <w:r w:rsidR="00AF2FFB" w:rsidRPr="00D333F1">
        <w:t xml:space="preserve"> são</w:t>
      </w:r>
      <w:r w:rsidR="00686D83" w:rsidRPr="00D333F1">
        <w:t xml:space="preserve"> </w:t>
      </w:r>
      <w:r w:rsidR="00AF2FFB" w:rsidRPr="00D333F1">
        <w:t xml:space="preserve">responsáveis </w:t>
      </w:r>
      <w:r w:rsidR="00686D83" w:rsidRPr="00D333F1">
        <w:t xml:space="preserve">pela fidelidade e legitimidade das informações prestadas e dos documentos apresentados em qualquer fase desta licitação. A falsidade de qualquer documento apresentado ou a inverdade das informações nele contidas implicará na desclassificação, inabilitação </w:t>
      </w:r>
      <w:r w:rsidR="00C67D93" w:rsidRPr="00D333F1">
        <w:t>das Licitantes</w:t>
      </w:r>
      <w:r w:rsidR="00686D83" w:rsidRPr="00D333F1">
        <w:t>, ou na rescisão contratual, sem prejuízo das sanções administrativas, civis e penais cabíveis.</w:t>
      </w:r>
    </w:p>
    <w:p w14:paraId="60A3B692" w14:textId="601AFA6D" w:rsidR="009722EC" w:rsidRDefault="009722EC" w:rsidP="00C275A6">
      <w:pPr>
        <w:pStyle w:val="PargrafodaLista"/>
        <w:numPr>
          <w:ilvl w:val="1"/>
          <w:numId w:val="1"/>
        </w:numPr>
        <w:ind w:left="851" w:hanging="851"/>
      </w:pPr>
      <w:r>
        <w:t xml:space="preserve">Será facultado ao Adjudicatário contratar a Cemig GT para a prestação do serviço de operação e manutenção das usinas por um período de transição posterior à Data de Fechamento. As condições comerciais deverão ser </w:t>
      </w:r>
      <w:r>
        <w:lastRenderedPageBreak/>
        <w:t>negociadas entre as Partes de forma independente e desvinculada da Licitação prevista nesse Edital.</w:t>
      </w:r>
    </w:p>
    <w:p w14:paraId="1AA69287" w14:textId="798AE5ED" w:rsidR="00686D83" w:rsidRPr="00D333F1" w:rsidRDefault="0EE299AC" w:rsidP="00C275A6">
      <w:pPr>
        <w:pStyle w:val="PargrafodaLista"/>
        <w:numPr>
          <w:ilvl w:val="1"/>
          <w:numId w:val="1"/>
        </w:numPr>
        <w:ind w:left="851" w:hanging="851"/>
      </w:pPr>
      <w:r w:rsidRPr="00D333F1">
        <w:t>Para verificação da regularidade da situação d</w:t>
      </w:r>
      <w:r w:rsidR="425ECAD0" w:rsidRPr="00D333F1">
        <w:t>as Licitantes</w:t>
      </w:r>
      <w:r w:rsidRPr="00D333F1">
        <w:t xml:space="preserve">, </w:t>
      </w:r>
      <w:r w:rsidR="05ABC782" w:rsidRPr="00D333F1">
        <w:t>as Alienantes</w:t>
      </w:r>
      <w:r w:rsidRPr="00D333F1">
        <w:t xml:space="preserve"> </w:t>
      </w:r>
      <w:r w:rsidR="05ABC782" w:rsidRPr="00D333F1">
        <w:t xml:space="preserve">poderão </w:t>
      </w:r>
      <w:r w:rsidRPr="00D333F1">
        <w:t>consultar, a qualquer tempo, o Cadastro de Fornecedores Impedidos de Licitar e Contratar com a Administração Pública Estadual (CAFIMP) e o Cadastro de Empresas Inidôneas e Suspensas (CEIS) no site do portal da transparência, bem como, quando for o caso, os cadastros oficiais de outros estados e municípios da União</w:t>
      </w:r>
      <w:r w:rsidR="58E7690D" w:rsidRPr="00D333F1">
        <w:t xml:space="preserve"> e, em alinhamento com os princípios orientadores sobre Responsabilidade Social e respeito aos Direitos Humanos, as listas disponíveis pelo Ministério do Trabalho, como a Lista Suja do Trabalho Escravo, Listas relacionadas ao Trabalho Infantil, ou outras fontes que tragam informações relativas às condições de trabalho oferecidas pela Licitante</w:t>
      </w:r>
      <w:r w:rsidRPr="00D333F1">
        <w:t>.</w:t>
      </w:r>
    </w:p>
    <w:p w14:paraId="2F202AED" w14:textId="5BC39C32" w:rsidR="00686D83" w:rsidRDefault="00686D83" w:rsidP="00C275A6">
      <w:pPr>
        <w:pStyle w:val="PargrafodaLista"/>
        <w:numPr>
          <w:ilvl w:val="1"/>
          <w:numId w:val="1"/>
        </w:numPr>
        <w:ind w:left="851" w:hanging="851"/>
      </w:pPr>
      <w:r w:rsidRPr="00D333F1">
        <w:t xml:space="preserve">Qualquer combinação que possa configurar a formação de cartel ou ajuste que deixe evidenciada a tentativa de frustrar o caráter competitivo </w:t>
      </w:r>
      <w:r w:rsidR="000E3CCE" w:rsidRPr="00D333F1">
        <w:t xml:space="preserve">da </w:t>
      </w:r>
      <w:r w:rsidR="0033639B" w:rsidRPr="00D333F1">
        <w:t>alienação</w:t>
      </w:r>
      <w:r w:rsidRPr="00D333F1">
        <w:t>, conferirá a</w:t>
      </w:r>
      <w:r w:rsidR="000E3CCE" w:rsidRPr="00D333F1">
        <w:t>s</w:t>
      </w:r>
      <w:r w:rsidRPr="00D333F1">
        <w:t xml:space="preserve"> </w:t>
      </w:r>
      <w:r w:rsidR="000E3CCE" w:rsidRPr="00D333F1">
        <w:t>Alienantes</w:t>
      </w:r>
      <w:r w:rsidRPr="00D333F1">
        <w:t xml:space="preserve"> o direito de restringir a participação das empresas envolvidas, inclusive excluindo-as do certame.</w:t>
      </w:r>
    </w:p>
    <w:p w14:paraId="726A3CDC" w14:textId="77777777" w:rsidR="003F6A28" w:rsidRPr="00D333F1" w:rsidRDefault="003F6A28" w:rsidP="005018AE">
      <w:pPr>
        <w:pStyle w:val="PargrafodaLista"/>
        <w:numPr>
          <w:ilvl w:val="1"/>
          <w:numId w:val="1"/>
        </w:numPr>
        <w:ind w:left="851" w:hanging="851"/>
      </w:pPr>
      <w:r w:rsidRPr="00D333F1">
        <w:t xml:space="preserve">Os casos omissos serão resolvidos pela Comissão Especial de Licitação. </w:t>
      </w:r>
    </w:p>
    <w:p w14:paraId="06F14ED7" w14:textId="77777777" w:rsidR="003F6A28" w:rsidRDefault="003F6A28" w:rsidP="005018AE">
      <w:pPr>
        <w:pStyle w:val="PargrafodaLista"/>
        <w:ind w:left="851" w:hanging="851"/>
      </w:pPr>
    </w:p>
    <w:p w14:paraId="1B21EA73" w14:textId="77777777" w:rsidR="003F1BC5" w:rsidRPr="00D333F1" w:rsidRDefault="003F1BC5" w:rsidP="001524DE">
      <w:pPr>
        <w:pStyle w:val="PargrafodaLista"/>
        <w:ind w:left="1134" w:firstLine="0"/>
      </w:pPr>
    </w:p>
    <w:p w14:paraId="17834268" w14:textId="0FEF570D" w:rsidR="00686D83" w:rsidRDefault="00B371D5" w:rsidP="003C37C5">
      <w:pPr>
        <w:pStyle w:val="Ttulo1"/>
        <w:numPr>
          <w:ilvl w:val="0"/>
          <w:numId w:val="1"/>
        </w:numPr>
        <w:jc w:val="left"/>
      </w:pPr>
      <w:r w:rsidRPr="00D333F1">
        <w:t xml:space="preserve"> </w:t>
      </w:r>
      <w:r w:rsidR="00686D83" w:rsidRPr="00D333F1">
        <w:t>LEGISLAÇÃO APLICÁVEL E FORO</w:t>
      </w:r>
    </w:p>
    <w:p w14:paraId="4F870EAE" w14:textId="77777777" w:rsidR="003F6A28" w:rsidRPr="003F6A28" w:rsidRDefault="003F6A28" w:rsidP="003F6A28"/>
    <w:p w14:paraId="3504E84E" w14:textId="01B97E4E" w:rsidR="00686D83" w:rsidRPr="00D333F1" w:rsidRDefault="0EE299AC" w:rsidP="001256BE">
      <w:pPr>
        <w:pStyle w:val="PargrafodaLista"/>
        <w:numPr>
          <w:ilvl w:val="1"/>
          <w:numId w:val="1"/>
        </w:numPr>
        <w:ind w:left="851" w:hanging="851"/>
      </w:pPr>
      <w:r w:rsidRPr="00D333F1">
        <w:t>A presente licitação será processada e julgada de acordo com as disposições deste edital e de seus anexos, em observância às disposições da Lei n٥ 13.303, de 30 de junho de 2016</w:t>
      </w:r>
      <w:r w:rsidR="62C60806" w:rsidRPr="00D333F1">
        <w:t>, do Regulamento Interno de Licitações e Contratos da CEMIG</w:t>
      </w:r>
      <w:r w:rsidR="008A0362" w:rsidRPr="00D333F1">
        <w:t xml:space="preserve"> </w:t>
      </w:r>
      <w:r w:rsidR="3E93C098" w:rsidRPr="00D333F1">
        <w:t xml:space="preserve">e demais normas aplicáveis. </w:t>
      </w:r>
    </w:p>
    <w:p w14:paraId="1850D22D" w14:textId="31BE5DE7" w:rsidR="00686D83" w:rsidRDefault="0EE299AC" w:rsidP="001256BE">
      <w:pPr>
        <w:pStyle w:val="PargrafodaLista"/>
        <w:numPr>
          <w:ilvl w:val="1"/>
          <w:numId w:val="1"/>
        </w:numPr>
        <w:ind w:left="851" w:hanging="1134"/>
      </w:pPr>
      <w:r w:rsidRPr="00D333F1">
        <w:t>O foro competente para dirimir quaisquer controvérsias decorrentes desta licitação é o da Comarca de Belo Horizonte - MG, com exclusão de qualquer outro, por mais privilegiado que seja.</w:t>
      </w:r>
    </w:p>
    <w:p w14:paraId="1FB05B17" w14:textId="77777777" w:rsidR="003E3C1D" w:rsidRPr="00D333F1" w:rsidRDefault="003E3C1D" w:rsidP="003E3C1D">
      <w:pPr>
        <w:rPr>
          <w:rFonts w:eastAsia="Times New Roman"/>
          <w:b/>
          <w:sz w:val="20"/>
          <w:szCs w:val="20"/>
        </w:rPr>
      </w:pPr>
    </w:p>
    <w:p w14:paraId="6A50009C" w14:textId="77777777" w:rsidR="008B6A07" w:rsidRPr="00D333F1" w:rsidRDefault="008B6A07" w:rsidP="008B6A07">
      <w:pPr>
        <w:pStyle w:val="PargrafodaLista"/>
        <w:ind w:left="1134" w:firstLine="0"/>
      </w:pPr>
    </w:p>
    <w:p w14:paraId="1E075565" w14:textId="77777777" w:rsidR="008B6A07" w:rsidRPr="00D333F1" w:rsidRDefault="008B6A07" w:rsidP="008B6A07">
      <w:pPr>
        <w:pStyle w:val="Ttulo1"/>
        <w:numPr>
          <w:ilvl w:val="0"/>
          <w:numId w:val="1"/>
        </w:numPr>
        <w:jc w:val="left"/>
      </w:pPr>
      <w:r w:rsidRPr="00D333F1">
        <w:lastRenderedPageBreak/>
        <w:t>ANEXOS</w:t>
      </w:r>
    </w:p>
    <w:p w14:paraId="1A63B5BF" w14:textId="77777777" w:rsidR="008B6A07" w:rsidRPr="00D333F1" w:rsidRDefault="008B6A07" w:rsidP="008B6A07">
      <w:pPr>
        <w:pStyle w:val="PargrafodaLista"/>
        <w:spacing w:line="362" w:lineRule="auto"/>
        <w:ind w:left="851" w:firstLine="0"/>
      </w:pPr>
    </w:p>
    <w:p w14:paraId="7E4020BF" w14:textId="77777777" w:rsidR="008B6A07" w:rsidRPr="00D333F1" w:rsidRDefault="008B6A07" w:rsidP="009C3D7A">
      <w:pPr>
        <w:pStyle w:val="PargrafodaLista"/>
        <w:numPr>
          <w:ilvl w:val="1"/>
          <w:numId w:val="1"/>
        </w:numPr>
        <w:spacing w:line="362" w:lineRule="auto"/>
        <w:ind w:left="851" w:hanging="851"/>
      </w:pPr>
      <w:r w:rsidRPr="00D333F1">
        <w:t xml:space="preserve">Constituem parte integrante deste Edital os seguintes Anexos: </w:t>
      </w:r>
    </w:p>
    <w:tbl>
      <w:tblPr>
        <w:tblW w:w="9227" w:type="dxa"/>
        <w:tblInd w:w="638" w:type="dxa"/>
        <w:tblLayout w:type="fixed"/>
        <w:tblCellMar>
          <w:left w:w="70" w:type="dxa"/>
          <w:right w:w="70" w:type="dxa"/>
        </w:tblCellMar>
        <w:tblLook w:val="04A0" w:firstRow="1" w:lastRow="0" w:firstColumn="1" w:lastColumn="0" w:noHBand="0" w:noVBand="1"/>
      </w:tblPr>
      <w:tblGrid>
        <w:gridCol w:w="1205"/>
        <w:gridCol w:w="8022"/>
      </w:tblGrid>
      <w:tr w:rsidR="008B6A07" w:rsidRPr="00D333F1" w14:paraId="4F64E99C" w14:textId="77777777">
        <w:trPr>
          <w:trHeight w:val="567"/>
        </w:trPr>
        <w:tc>
          <w:tcPr>
            <w:tcW w:w="1205" w:type="dxa"/>
            <w:tcBorders>
              <w:top w:val="nil"/>
              <w:left w:val="nil"/>
              <w:bottom w:val="nil"/>
              <w:right w:val="nil"/>
            </w:tcBorders>
            <w:shd w:val="clear" w:color="auto" w:fill="auto"/>
            <w:noWrap/>
            <w:vAlign w:val="center"/>
            <w:hideMark/>
          </w:tcPr>
          <w:p w14:paraId="7D3540B6"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A</w:t>
            </w:r>
          </w:p>
        </w:tc>
        <w:tc>
          <w:tcPr>
            <w:tcW w:w="8022" w:type="dxa"/>
            <w:tcBorders>
              <w:top w:val="nil"/>
              <w:left w:val="nil"/>
              <w:bottom w:val="nil"/>
              <w:right w:val="nil"/>
            </w:tcBorders>
            <w:shd w:val="clear" w:color="auto" w:fill="auto"/>
            <w:noWrap/>
            <w:vAlign w:val="center"/>
            <w:hideMark/>
          </w:tcPr>
          <w:p w14:paraId="7F0073BC" w14:textId="77777777" w:rsidR="008B6A07" w:rsidRPr="00D333F1" w:rsidRDefault="008B6A07">
            <w:pPr>
              <w:spacing w:after="0" w:line="240" w:lineRule="auto"/>
              <w:ind w:left="0" w:firstLine="0"/>
              <w:jc w:val="left"/>
              <w:rPr>
                <w:rFonts w:eastAsia="Times New Roman"/>
                <w:sz w:val="20"/>
                <w:szCs w:val="20"/>
              </w:rPr>
            </w:pPr>
            <w:r w:rsidRPr="00D333F1">
              <w:rPr>
                <w:rFonts w:eastAsia="Times New Roman"/>
                <w:sz w:val="20"/>
                <w:szCs w:val="20"/>
              </w:rPr>
              <w:t>DESCRITIVO TÉCNICO: CARACTERÍSTICAS TÉCNICAS E OPERACIONAIS DAS USINAS</w:t>
            </w:r>
          </w:p>
        </w:tc>
      </w:tr>
      <w:tr w:rsidR="008B6A07" w:rsidRPr="00D333F1" w14:paraId="2ECF0C60" w14:textId="77777777">
        <w:trPr>
          <w:trHeight w:val="567"/>
        </w:trPr>
        <w:tc>
          <w:tcPr>
            <w:tcW w:w="1205" w:type="dxa"/>
            <w:tcBorders>
              <w:top w:val="nil"/>
              <w:left w:val="nil"/>
              <w:bottom w:val="nil"/>
              <w:right w:val="nil"/>
            </w:tcBorders>
            <w:shd w:val="clear" w:color="auto" w:fill="auto"/>
            <w:noWrap/>
            <w:vAlign w:val="center"/>
            <w:hideMark/>
          </w:tcPr>
          <w:p w14:paraId="6D62D851"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B</w:t>
            </w:r>
          </w:p>
        </w:tc>
        <w:tc>
          <w:tcPr>
            <w:tcW w:w="8022" w:type="dxa"/>
            <w:tcBorders>
              <w:top w:val="nil"/>
              <w:left w:val="nil"/>
              <w:bottom w:val="nil"/>
              <w:right w:val="nil"/>
            </w:tcBorders>
            <w:shd w:val="clear" w:color="auto" w:fill="auto"/>
            <w:noWrap/>
            <w:vAlign w:val="center"/>
            <w:hideMark/>
          </w:tcPr>
          <w:p w14:paraId="041182AE" w14:textId="1F31C8C8" w:rsidR="008B6A07" w:rsidRPr="00D333F1" w:rsidRDefault="008B6A07">
            <w:pPr>
              <w:spacing w:after="0" w:line="240" w:lineRule="auto"/>
              <w:ind w:left="0" w:firstLine="0"/>
              <w:jc w:val="left"/>
              <w:rPr>
                <w:rFonts w:eastAsia="Times New Roman"/>
                <w:sz w:val="20"/>
                <w:szCs w:val="20"/>
              </w:rPr>
            </w:pPr>
            <w:r w:rsidRPr="00D333F1">
              <w:rPr>
                <w:rFonts w:eastAsia="Times New Roman"/>
                <w:sz w:val="20"/>
                <w:szCs w:val="20"/>
              </w:rPr>
              <w:t>MANUAL DE PROCEDIMENTOS DE ACESSO À SALA DE INFORMAÇÕES (</w:t>
            </w:r>
            <w:r w:rsidRPr="00D333F1">
              <w:rPr>
                <w:rFonts w:eastAsia="Times New Roman"/>
                <w:i/>
                <w:iCs/>
                <w:sz w:val="20"/>
                <w:szCs w:val="20"/>
              </w:rPr>
              <w:t>DATA ROOM</w:t>
            </w:r>
            <w:r w:rsidRPr="00D333F1">
              <w:rPr>
                <w:rFonts w:eastAsia="Times New Roman"/>
                <w:sz w:val="20"/>
                <w:szCs w:val="20"/>
              </w:rPr>
              <w:t>)</w:t>
            </w:r>
            <w:r w:rsidR="008B0D75">
              <w:rPr>
                <w:rFonts w:eastAsia="Times New Roman"/>
                <w:sz w:val="20"/>
                <w:szCs w:val="20"/>
              </w:rPr>
              <w:t>,</w:t>
            </w:r>
            <w:r w:rsidR="008A60BE">
              <w:rPr>
                <w:rFonts w:eastAsia="Times New Roman"/>
                <w:sz w:val="20"/>
                <w:szCs w:val="20"/>
              </w:rPr>
              <w:t xml:space="preserve"> </w:t>
            </w:r>
            <w:r w:rsidR="00D44EEE">
              <w:rPr>
                <w:rFonts w:eastAsia="Times New Roman"/>
                <w:sz w:val="20"/>
                <w:szCs w:val="20"/>
              </w:rPr>
              <w:t xml:space="preserve">DE </w:t>
            </w:r>
            <w:r w:rsidR="008A60BE">
              <w:rPr>
                <w:rFonts w:eastAsia="Times New Roman"/>
                <w:sz w:val="20"/>
                <w:szCs w:val="20"/>
              </w:rPr>
              <w:t xml:space="preserve">PARTICIPAÇÃO NA REUNIÃO COM AS ALIENANTES </w:t>
            </w:r>
            <w:r w:rsidR="008A60BE" w:rsidRPr="00D333F1">
              <w:rPr>
                <w:rFonts w:eastAsia="Times New Roman"/>
                <w:sz w:val="20"/>
                <w:szCs w:val="20"/>
              </w:rPr>
              <w:t>E</w:t>
            </w:r>
            <w:r w:rsidRPr="00D333F1">
              <w:rPr>
                <w:rFonts w:eastAsia="Times New Roman"/>
                <w:sz w:val="20"/>
                <w:szCs w:val="20"/>
              </w:rPr>
              <w:t xml:space="preserve"> DE REALIZAÇÃO DE VISITA TÉCNICA;</w:t>
            </w:r>
          </w:p>
        </w:tc>
      </w:tr>
      <w:tr w:rsidR="008B6A07" w:rsidRPr="00D333F1" w14:paraId="4C529EAB" w14:textId="77777777">
        <w:trPr>
          <w:trHeight w:val="567"/>
        </w:trPr>
        <w:tc>
          <w:tcPr>
            <w:tcW w:w="1205" w:type="dxa"/>
            <w:tcBorders>
              <w:top w:val="nil"/>
              <w:left w:val="nil"/>
              <w:bottom w:val="nil"/>
              <w:right w:val="nil"/>
            </w:tcBorders>
            <w:shd w:val="clear" w:color="auto" w:fill="auto"/>
            <w:noWrap/>
            <w:vAlign w:val="center"/>
            <w:hideMark/>
          </w:tcPr>
          <w:p w14:paraId="581A9D6F"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C</w:t>
            </w:r>
          </w:p>
        </w:tc>
        <w:tc>
          <w:tcPr>
            <w:tcW w:w="8022" w:type="dxa"/>
            <w:tcBorders>
              <w:top w:val="nil"/>
              <w:left w:val="nil"/>
              <w:bottom w:val="nil"/>
              <w:right w:val="nil"/>
            </w:tcBorders>
            <w:shd w:val="clear" w:color="auto" w:fill="auto"/>
            <w:noWrap/>
            <w:vAlign w:val="center"/>
            <w:hideMark/>
          </w:tcPr>
          <w:p w14:paraId="10168E02" w14:textId="77777777" w:rsidR="008B6A07" w:rsidRPr="00D333F1" w:rsidRDefault="008B6A07">
            <w:pPr>
              <w:spacing w:after="0" w:line="240" w:lineRule="auto"/>
              <w:ind w:left="0" w:firstLine="0"/>
              <w:jc w:val="left"/>
              <w:rPr>
                <w:rFonts w:eastAsia="Times New Roman"/>
                <w:sz w:val="20"/>
                <w:szCs w:val="20"/>
              </w:rPr>
            </w:pPr>
            <w:r w:rsidRPr="00D333F1">
              <w:rPr>
                <w:rFonts w:eastAsia="Times New Roman"/>
                <w:sz w:val="20"/>
                <w:szCs w:val="20"/>
              </w:rPr>
              <w:t>MODELO DE PROPOSTA ECONÔMICA;</w:t>
            </w:r>
          </w:p>
        </w:tc>
      </w:tr>
      <w:tr w:rsidR="008B6A07" w:rsidRPr="00D333F1" w14:paraId="0AAE3188" w14:textId="77777777">
        <w:trPr>
          <w:trHeight w:val="567"/>
        </w:trPr>
        <w:tc>
          <w:tcPr>
            <w:tcW w:w="1205" w:type="dxa"/>
            <w:tcBorders>
              <w:top w:val="nil"/>
              <w:left w:val="nil"/>
              <w:bottom w:val="nil"/>
              <w:right w:val="nil"/>
            </w:tcBorders>
            <w:shd w:val="clear" w:color="auto" w:fill="auto"/>
            <w:noWrap/>
            <w:vAlign w:val="center"/>
            <w:hideMark/>
          </w:tcPr>
          <w:p w14:paraId="189DEBF4"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D</w:t>
            </w:r>
          </w:p>
        </w:tc>
        <w:tc>
          <w:tcPr>
            <w:tcW w:w="8022" w:type="dxa"/>
            <w:tcBorders>
              <w:top w:val="nil"/>
              <w:left w:val="nil"/>
              <w:bottom w:val="nil"/>
              <w:right w:val="nil"/>
            </w:tcBorders>
            <w:shd w:val="clear" w:color="auto" w:fill="auto"/>
            <w:noWrap/>
            <w:vAlign w:val="center"/>
            <w:hideMark/>
          </w:tcPr>
          <w:p w14:paraId="7D719D58" w14:textId="77777777" w:rsidR="008B6A07" w:rsidRPr="00D333F1" w:rsidRDefault="008B6A07">
            <w:pPr>
              <w:spacing w:after="0" w:line="240" w:lineRule="auto"/>
              <w:ind w:left="0" w:firstLine="0"/>
              <w:jc w:val="left"/>
              <w:rPr>
                <w:rFonts w:eastAsia="Times New Roman"/>
                <w:sz w:val="20"/>
                <w:szCs w:val="20"/>
              </w:rPr>
            </w:pPr>
            <w:r w:rsidRPr="00D333F1">
              <w:rPr>
                <w:rFonts w:eastAsia="Times New Roman"/>
                <w:sz w:val="20"/>
                <w:szCs w:val="20"/>
              </w:rPr>
              <w:t>MODELO DE TERMO DE RATIFICAÇÃO DE PREÇO DE TRANSFERÊNCIA;</w:t>
            </w:r>
          </w:p>
        </w:tc>
      </w:tr>
      <w:tr w:rsidR="008B6A07" w:rsidRPr="00D333F1" w14:paraId="75612EAA" w14:textId="77777777">
        <w:trPr>
          <w:trHeight w:val="567"/>
        </w:trPr>
        <w:tc>
          <w:tcPr>
            <w:tcW w:w="1205" w:type="dxa"/>
            <w:tcBorders>
              <w:top w:val="nil"/>
              <w:left w:val="nil"/>
              <w:bottom w:val="nil"/>
              <w:right w:val="nil"/>
            </w:tcBorders>
            <w:shd w:val="clear" w:color="auto" w:fill="auto"/>
            <w:noWrap/>
            <w:vAlign w:val="center"/>
            <w:hideMark/>
          </w:tcPr>
          <w:p w14:paraId="57AEEBEC"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E</w:t>
            </w:r>
          </w:p>
        </w:tc>
        <w:tc>
          <w:tcPr>
            <w:tcW w:w="8022" w:type="dxa"/>
            <w:tcBorders>
              <w:top w:val="nil"/>
              <w:left w:val="nil"/>
              <w:bottom w:val="nil"/>
              <w:right w:val="nil"/>
            </w:tcBorders>
            <w:shd w:val="clear" w:color="auto" w:fill="auto"/>
            <w:noWrap/>
            <w:vAlign w:val="center"/>
            <w:hideMark/>
          </w:tcPr>
          <w:p w14:paraId="6C9D9B71" w14:textId="77777777" w:rsidR="008B6A07" w:rsidRPr="00D333F1" w:rsidRDefault="008B6A07">
            <w:pPr>
              <w:spacing w:after="0" w:line="240" w:lineRule="auto"/>
              <w:ind w:left="0" w:firstLine="0"/>
              <w:rPr>
                <w:rFonts w:eastAsia="Times New Roman"/>
                <w:sz w:val="20"/>
                <w:szCs w:val="20"/>
              </w:rPr>
            </w:pPr>
            <w:r w:rsidRPr="00D333F1">
              <w:rPr>
                <w:rFonts w:eastAsia="Times New Roman"/>
                <w:sz w:val="20"/>
                <w:szCs w:val="20"/>
              </w:rPr>
              <w:t>MODELO DE DECLARAÇÃO DE CUMPRIMENTO DOS REQUISITOS DE HABILITAÇÃO E DE INEXISTÊNCIA DE FATOS IMPEDITIVOS;</w:t>
            </w:r>
          </w:p>
        </w:tc>
      </w:tr>
      <w:tr w:rsidR="008B6A07" w:rsidRPr="00D333F1" w14:paraId="35915A75" w14:textId="77777777">
        <w:trPr>
          <w:trHeight w:val="567"/>
        </w:trPr>
        <w:tc>
          <w:tcPr>
            <w:tcW w:w="1205" w:type="dxa"/>
            <w:tcBorders>
              <w:top w:val="nil"/>
              <w:left w:val="nil"/>
              <w:bottom w:val="nil"/>
              <w:right w:val="nil"/>
            </w:tcBorders>
            <w:shd w:val="clear" w:color="auto" w:fill="auto"/>
            <w:noWrap/>
            <w:vAlign w:val="center"/>
            <w:hideMark/>
          </w:tcPr>
          <w:p w14:paraId="2C483043"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F</w:t>
            </w:r>
          </w:p>
        </w:tc>
        <w:tc>
          <w:tcPr>
            <w:tcW w:w="8022" w:type="dxa"/>
            <w:tcBorders>
              <w:top w:val="nil"/>
              <w:left w:val="nil"/>
              <w:bottom w:val="nil"/>
              <w:right w:val="nil"/>
            </w:tcBorders>
            <w:shd w:val="clear" w:color="auto" w:fill="auto"/>
            <w:noWrap/>
            <w:vAlign w:val="center"/>
            <w:hideMark/>
          </w:tcPr>
          <w:p w14:paraId="68704198" w14:textId="77777777" w:rsidR="008B6A07" w:rsidRPr="00D333F1" w:rsidRDefault="008B6A07">
            <w:pPr>
              <w:spacing w:after="0" w:line="240" w:lineRule="auto"/>
              <w:ind w:left="0" w:firstLine="0"/>
              <w:rPr>
                <w:rFonts w:eastAsia="Times New Roman"/>
                <w:sz w:val="20"/>
                <w:szCs w:val="20"/>
              </w:rPr>
            </w:pPr>
            <w:r w:rsidRPr="00D333F1">
              <w:rPr>
                <w:rFonts w:eastAsia="Times New Roman"/>
                <w:sz w:val="20"/>
                <w:szCs w:val="20"/>
              </w:rPr>
              <w:t>MODELO DE DECLARAÇÃO DE INDICAÇÃO DE REPRESENTANTE LEGAL/CREDENCIADO;</w:t>
            </w:r>
          </w:p>
        </w:tc>
      </w:tr>
      <w:tr w:rsidR="008B6A07" w:rsidRPr="00D333F1" w14:paraId="16D6E6BF" w14:textId="77777777">
        <w:trPr>
          <w:trHeight w:val="567"/>
        </w:trPr>
        <w:tc>
          <w:tcPr>
            <w:tcW w:w="1205" w:type="dxa"/>
            <w:tcBorders>
              <w:top w:val="nil"/>
              <w:left w:val="nil"/>
              <w:bottom w:val="nil"/>
              <w:right w:val="nil"/>
            </w:tcBorders>
            <w:shd w:val="clear" w:color="auto" w:fill="auto"/>
            <w:noWrap/>
            <w:vAlign w:val="center"/>
            <w:hideMark/>
          </w:tcPr>
          <w:p w14:paraId="2448061C"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G</w:t>
            </w:r>
          </w:p>
        </w:tc>
        <w:tc>
          <w:tcPr>
            <w:tcW w:w="8022" w:type="dxa"/>
            <w:tcBorders>
              <w:top w:val="nil"/>
              <w:left w:val="nil"/>
              <w:bottom w:val="nil"/>
              <w:right w:val="nil"/>
            </w:tcBorders>
            <w:shd w:val="clear" w:color="auto" w:fill="auto"/>
            <w:vAlign w:val="center"/>
            <w:hideMark/>
          </w:tcPr>
          <w:p w14:paraId="7A1F1E36" w14:textId="77777777" w:rsidR="008B6A07" w:rsidRPr="00D333F1" w:rsidRDefault="008B6A07">
            <w:pPr>
              <w:spacing w:after="0" w:line="240" w:lineRule="auto"/>
              <w:ind w:left="0" w:firstLine="0"/>
              <w:rPr>
                <w:rFonts w:eastAsia="Times New Roman"/>
                <w:sz w:val="20"/>
                <w:szCs w:val="20"/>
              </w:rPr>
            </w:pPr>
            <w:r w:rsidRPr="00D333F1">
              <w:rPr>
                <w:rFonts w:eastAsia="Times New Roman"/>
                <w:sz w:val="20"/>
                <w:szCs w:val="20"/>
              </w:rPr>
              <w:t>MODELO DE DECLARAÇÃO DE CONHECIMENTO E CUMPRIMENTO DE REGULAÇÃO DA ANEEL;</w:t>
            </w:r>
          </w:p>
        </w:tc>
      </w:tr>
      <w:tr w:rsidR="008B6A07" w:rsidRPr="00D333F1" w14:paraId="41382C24" w14:textId="77777777">
        <w:trPr>
          <w:trHeight w:val="567"/>
        </w:trPr>
        <w:tc>
          <w:tcPr>
            <w:tcW w:w="1205" w:type="dxa"/>
            <w:tcBorders>
              <w:top w:val="nil"/>
              <w:left w:val="nil"/>
              <w:bottom w:val="nil"/>
              <w:right w:val="nil"/>
            </w:tcBorders>
            <w:shd w:val="clear" w:color="auto" w:fill="auto"/>
            <w:noWrap/>
            <w:vAlign w:val="center"/>
            <w:hideMark/>
          </w:tcPr>
          <w:p w14:paraId="4D5EDADE"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H</w:t>
            </w:r>
          </w:p>
        </w:tc>
        <w:tc>
          <w:tcPr>
            <w:tcW w:w="8022" w:type="dxa"/>
            <w:tcBorders>
              <w:top w:val="nil"/>
              <w:left w:val="nil"/>
              <w:bottom w:val="nil"/>
              <w:right w:val="nil"/>
            </w:tcBorders>
            <w:shd w:val="clear" w:color="auto" w:fill="auto"/>
            <w:noWrap/>
            <w:vAlign w:val="center"/>
            <w:hideMark/>
          </w:tcPr>
          <w:p w14:paraId="4AFF5A4D" w14:textId="77777777" w:rsidR="008B6A07" w:rsidRPr="00D333F1" w:rsidRDefault="008B6A07">
            <w:pPr>
              <w:spacing w:after="0" w:line="240" w:lineRule="auto"/>
              <w:ind w:left="0" w:firstLine="0"/>
              <w:rPr>
                <w:rFonts w:eastAsia="Times New Roman"/>
                <w:sz w:val="20"/>
                <w:szCs w:val="20"/>
              </w:rPr>
            </w:pPr>
            <w:r w:rsidRPr="00D333F1">
              <w:rPr>
                <w:rFonts w:eastAsia="Times New Roman"/>
                <w:sz w:val="20"/>
                <w:szCs w:val="20"/>
              </w:rPr>
              <w:t>MODELO DE DECLARAÇÃO DE SUBMISSÃO À ANÁLISE CONCORRENCIAL PELO CADE;</w:t>
            </w:r>
          </w:p>
        </w:tc>
      </w:tr>
      <w:tr w:rsidR="008B6A07" w:rsidRPr="00D333F1" w14:paraId="7E958515" w14:textId="77777777">
        <w:trPr>
          <w:trHeight w:val="567"/>
        </w:trPr>
        <w:tc>
          <w:tcPr>
            <w:tcW w:w="1205" w:type="dxa"/>
            <w:tcBorders>
              <w:top w:val="nil"/>
              <w:left w:val="nil"/>
              <w:bottom w:val="nil"/>
              <w:right w:val="nil"/>
            </w:tcBorders>
            <w:shd w:val="clear" w:color="auto" w:fill="auto"/>
            <w:noWrap/>
            <w:vAlign w:val="center"/>
            <w:hideMark/>
          </w:tcPr>
          <w:p w14:paraId="230237B3"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I</w:t>
            </w:r>
          </w:p>
        </w:tc>
        <w:tc>
          <w:tcPr>
            <w:tcW w:w="8022" w:type="dxa"/>
            <w:tcBorders>
              <w:top w:val="nil"/>
              <w:left w:val="nil"/>
              <w:bottom w:val="nil"/>
              <w:right w:val="nil"/>
            </w:tcBorders>
            <w:shd w:val="clear" w:color="auto" w:fill="auto"/>
            <w:noWrap/>
            <w:vAlign w:val="center"/>
            <w:hideMark/>
          </w:tcPr>
          <w:p w14:paraId="271F809B" w14:textId="77777777" w:rsidR="008B6A07" w:rsidRPr="00D333F1" w:rsidRDefault="008B6A07">
            <w:pPr>
              <w:spacing w:after="0" w:line="240" w:lineRule="auto"/>
              <w:ind w:left="0" w:firstLine="0"/>
              <w:rPr>
                <w:rFonts w:eastAsia="Times New Roman"/>
                <w:sz w:val="20"/>
                <w:szCs w:val="20"/>
              </w:rPr>
            </w:pPr>
            <w:r w:rsidRPr="00D333F1">
              <w:rPr>
                <w:rFonts w:eastAsia="Times New Roman"/>
                <w:sz w:val="20"/>
                <w:szCs w:val="20"/>
              </w:rPr>
              <w:t>MODELO DE DECLARAÇÃO DE NÃO EMPREGO DE MENOR E NÃO ADOÇÃO DE TRABALHO ESCRAVO;</w:t>
            </w:r>
          </w:p>
        </w:tc>
      </w:tr>
      <w:tr w:rsidR="008B6A07" w:rsidRPr="00D333F1" w14:paraId="7740B774" w14:textId="77777777">
        <w:trPr>
          <w:trHeight w:val="567"/>
        </w:trPr>
        <w:tc>
          <w:tcPr>
            <w:tcW w:w="1205" w:type="dxa"/>
            <w:tcBorders>
              <w:top w:val="nil"/>
              <w:left w:val="nil"/>
              <w:bottom w:val="nil"/>
              <w:right w:val="nil"/>
            </w:tcBorders>
            <w:shd w:val="clear" w:color="auto" w:fill="auto"/>
            <w:noWrap/>
            <w:vAlign w:val="center"/>
            <w:hideMark/>
          </w:tcPr>
          <w:p w14:paraId="491F8179"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J</w:t>
            </w:r>
          </w:p>
        </w:tc>
        <w:tc>
          <w:tcPr>
            <w:tcW w:w="8022" w:type="dxa"/>
            <w:tcBorders>
              <w:top w:val="nil"/>
              <w:left w:val="nil"/>
              <w:bottom w:val="nil"/>
              <w:right w:val="nil"/>
            </w:tcBorders>
            <w:shd w:val="clear" w:color="auto" w:fill="auto"/>
            <w:noWrap/>
            <w:vAlign w:val="center"/>
            <w:hideMark/>
          </w:tcPr>
          <w:p w14:paraId="58B6C8C3" w14:textId="77777777" w:rsidR="008B6A07" w:rsidRPr="00D333F1" w:rsidRDefault="008B6A07">
            <w:pPr>
              <w:spacing w:after="0" w:line="240" w:lineRule="auto"/>
              <w:ind w:left="0" w:firstLine="0"/>
              <w:rPr>
                <w:rFonts w:eastAsia="Times New Roman"/>
                <w:sz w:val="20"/>
                <w:szCs w:val="20"/>
              </w:rPr>
            </w:pPr>
            <w:r w:rsidRPr="00D333F1">
              <w:rPr>
                <w:rFonts w:eastAsia="Times New Roman"/>
                <w:sz w:val="20"/>
                <w:szCs w:val="20"/>
              </w:rPr>
              <w:t>MINUTA DE CONTRATO DE TRANSFERÊNCIA ONEROSA DE DIREITO DE EXPLORAÇÃO DE SERVIÇOS DE GERAÇÃO DE ENERGIA ELÉTRICA;</w:t>
            </w:r>
          </w:p>
        </w:tc>
      </w:tr>
      <w:tr w:rsidR="008B6A07" w:rsidRPr="00D333F1" w14:paraId="33E43827" w14:textId="77777777">
        <w:trPr>
          <w:trHeight w:val="567"/>
        </w:trPr>
        <w:tc>
          <w:tcPr>
            <w:tcW w:w="1205" w:type="dxa"/>
            <w:tcBorders>
              <w:top w:val="nil"/>
              <w:left w:val="nil"/>
              <w:bottom w:val="nil"/>
              <w:right w:val="nil"/>
            </w:tcBorders>
            <w:shd w:val="clear" w:color="auto" w:fill="auto"/>
            <w:noWrap/>
            <w:vAlign w:val="center"/>
          </w:tcPr>
          <w:p w14:paraId="08CADC73"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K</w:t>
            </w:r>
          </w:p>
        </w:tc>
        <w:tc>
          <w:tcPr>
            <w:tcW w:w="8022" w:type="dxa"/>
            <w:tcBorders>
              <w:top w:val="nil"/>
              <w:left w:val="nil"/>
              <w:bottom w:val="nil"/>
              <w:right w:val="nil"/>
            </w:tcBorders>
            <w:shd w:val="clear" w:color="auto" w:fill="auto"/>
            <w:noWrap/>
            <w:vAlign w:val="center"/>
          </w:tcPr>
          <w:p w14:paraId="6977CC44" w14:textId="3E57DE32" w:rsidR="008B6A07" w:rsidRPr="00A403A3" w:rsidRDefault="008B6A07">
            <w:pPr>
              <w:spacing w:after="0" w:line="240" w:lineRule="auto"/>
              <w:ind w:left="0" w:firstLine="0"/>
              <w:rPr>
                <w:rFonts w:eastAsia="Times New Roman"/>
                <w:sz w:val="20"/>
                <w:szCs w:val="20"/>
              </w:rPr>
            </w:pPr>
            <w:r w:rsidRPr="00A403A3">
              <w:rPr>
                <w:rFonts w:eastAsia="Times New Roman"/>
                <w:sz w:val="20"/>
                <w:szCs w:val="20"/>
              </w:rPr>
              <w:t>MODELO DE DECLARAÇÃO DE CIÊNCIA SOBRE O ESTADO DOS BENS</w:t>
            </w:r>
            <w:r w:rsidR="00CC29D7" w:rsidRPr="00A403A3">
              <w:rPr>
                <w:rFonts w:eastAsia="Times New Roman"/>
                <w:sz w:val="20"/>
                <w:szCs w:val="20"/>
              </w:rPr>
              <w:t>;</w:t>
            </w:r>
          </w:p>
        </w:tc>
      </w:tr>
      <w:tr w:rsidR="008B6A07" w:rsidRPr="00D333F1" w14:paraId="675D33F7" w14:textId="77777777">
        <w:trPr>
          <w:trHeight w:val="567"/>
        </w:trPr>
        <w:tc>
          <w:tcPr>
            <w:tcW w:w="1205" w:type="dxa"/>
            <w:tcBorders>
              <w:top w:val="nil"/>
              <w:left w:val="nil"/>
              <w:bottom w:val="nil"/>
              <w:right w:val="nil"/>
            </w:tcBorders>
            <w:shd w:val="clear" w:color="auto" w:fill="auto"/>
            <w:noWrap/>
            <w:vAlign w:val="center"/>
            <w:hideMark/>
          </w:tcPr>
          <w:p w14:paraId="554AF5C6"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L</w:t>
            </w:r>
          </w:p>
        </w:tc>
        <w:tc>
          <w:tcPr>
            <w:tcW w:w="8022" w:type="dxa"/>
            <w:tcBorders>
              <w:top w:val="nil"/>
              <w:left w:val="nil"/>
              <w:bottom w:val="nil"/>
              <w:right w:val="nil"/>
            </w:tcBorders>
            <w:shd w:val="clear" w:color="auto" w:fill="auto"/>
            <w:noWrap/>
            <w:vAlign w:val="center"/>
            <w:hideMark/>
          </w:tcPr>
          <w:p w14:paraId="37C3A351" w14:textId="77777777" w:rsidR="008B6A07" w:rsidRPr="00D333F1" w:rsidRDefault="008B6A07">
            <w:pPr>
              <w:spacing w:after="0" w:line="240" w:lineRule="auto"/>
              <w:ind w:left="0" w:firstLine="0"/>
              <w:rPr>
                <w:rFonts w:eastAsia="Times New Roman"/>
                <w:sz w:val="20"/>
                <w:szCs w:val="20"/>
              </w:rPr>
            </w:pPr>
            <w:r w:rsidRPr="00D333F1">
              <w:rPr>
                <w:rFonts w:eastAsia="Times New Roman"/>
                <w:sz w:val="20"/>
                <w:szCs w:val="20"/>
              </w:rPr>
              <w:t>MANUAL DE PROCEDIMENTOS DA B3;</w:t>
            </w:r>
          </w:p>
        </w:tc>
      </w:tr>
      <w:tr w:rsidR="008B6A07" w:rsidRPr="00D333F1" w14:paraId="62AF2031" w14:textId="77777777">
        <w:trPr>
          <w:trHeight w:val="567"/>
        </w:trPr>
        <w:tc>
          <w:tcPr>
            <w:tcW w:w="1205" w:type="dxa"/>
            <w:tcBorders>
              <w:top w:val="nil"/>
              <w:left w:val="nil"/>
              <w:bottom w:val="nil"/>
              <w:right w:val="nil"/>
            </w:tcBorders>
            <w:shd w:val="clear" w:color="auto" w:fill="auto"/>
            <w:noWrap/>
            <w:vAlign w:val="center"/>
          </w:tcPr>
          <w:p w14:paraId="7D9F66E4"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M</w:t>
            </w:r>
          </w:p>
        </w:tc>
        <w:tc>
          <w:tcPr>
            <w:tcW w:w="8022" w:type="dxa"/>
            <w:tcBorders>
              <w:top w:val="nil"/>
              <w:left w:val="nil"/>
              <w:bottom w:val="nil"/>
              <w:right w:val="nil"/>
            </w:tcBorders>
            <w:shd w:val="clear" w:color="auto" w:fill="auto"/>
            <w:noWrap/>
            <w:vAlign w:val="center"/>
          </w:tcPr>
          <w:p w14:paraId="673B22B3" w14:textId="77777777" w:rsidR="008B6A07" w:rsidRPr="00D333F1" w:rsidRDefault="008B6A07">
            <w:pPr>
              <w:spacing w:after="0" w:line="240" w:lineRule="auto"/>
              <w:ind w:left="0" w:firstLine="0"/>
              <w:jc w:val="left"/>
              <w:rPr>
                <w:rFonts w:eastAsia="Times New Roman"/>
                <w:sz w:val="20"/>
                <w:szCs w:val="20"/>
              </w:rPr>
            </w:pPr>
            <w:r w:rsidRPr="00D333F1">
              <w:rPr>
                <w:rFonts w:eastAsia="Times New Roman"/>
                <w:sz w:val="20"/>
                <w:szCs w:val="20"/>
              </w:rPr>
              <w:t>RELAÇÃO DE TERRENOS E SITUAÇÃO FUNDIÁRIA</w:t>
            </w:r>
          </w:p>
        </w:tc>
      </w:tr>
      <w:tr w:rsidR="008B6A07" w:rsidRPr="00D333F1" w14:paraId="6CB1B28B" w14:textId="77777777">
        <w:trPr>
          <w:trHeight w:val="567"/>
        </w:trPr>
        <w:tc>
          <w:tcPr>
            <w:tcW w:w="1205" w:type="dxa"/>
            <w:tcBorders>
              <w:top w:val="nil"/>
              <w:left w:val="nil"/>
              <w:bottom w:val="nil"/>
              <w:right w:val="nil"/>
            </w:tcBorders>
            <w:shd w:val="clear" w:color="auto" w:fill="auto"/>
            <w:noWrap/>
            <w:vAlign w:val="center"/>
          </w:tcPr>
          <w:p w14:paraId="7372D89B" w14:textId="77777777" w:rsidR="008B6A07" w:rsidRPr="00D333F1" w:rsidRDefault="008B6A07">
            <w:pPr>
              <w:spacing w:after="0" w:line="240" w:lineRule="auto"/>
              <w:ind w:left="0" w:firstLine="0"/>
              <w:jc w:val="left"/>
              <w:rPr>
                <w:rFonts w:eastAsia="Times New Roman"/>
                <w:b/>
                <w:bCs/>
                <w:sz w:val="20"/>
                <w:szCs w:val="20"/>
              </w:rPr>
            </w:pPr>
            <w:r w:rsidRPr="00D333F1">
              <w:rPr>
                <w:rFonts w:eastAsia="Times New Roman"/>
                <w:b/>
                <w:bCs/>
                <w:sz w:val="20"/>
                <w:szCs w:val="20"/>
              </w:rPr>
              <w:t>ANEXO N</w:t>
            </w:r>
          </w:p>
        </w:tc>
        <w:tc>
          <w:tcPr>
            <w:tcW w:w="8022" w:type="dxa"/>
            <w:tcBorders>
              <w:top w:val="nil"/>
              <w:left w:val="nil"/>
              <w:bottom w:val="nil"/>
              <w:right w:val="nil"/>
            </w:tcBorders>
            <w:shd w:val="clear" w:color="auto" w:fill="auto"/>
            <w:noWrap/>
            <w:vAlign w:val="center"/>
          </w:tcPr>
          <w:p w14:paraId="17ECA63A" w14:textId="77777777" w:rsidR="008B6A07" w:rsidRPr="00D333F1" w:rsidRDefault="008B6A07">
            <w:pPr>
              <w:spacing w:after="0" w:line="240" w:lineRule="auto"/>
              <w:ind w:left="0" w:firstLine="0"/>
              <w:jc w:val="left"/>
              <w:rPr>
                <w:rFonts w:eastAsia="Times New Roman"/>
                <w:sz w:val="20"/>
                <w:szCs w:val="20"/>
              </w:rPr>
            </w:pPr>
            <w:r w:rsidRPr="00D333F1">
              <w:rPr>
                <w:rFonts w:eastAsia="Times New Roman"/>
                <w:sz w:val="20"/>
                <w:szCs w:val="20"/>
              </w:rPr>
              <w:t>MODELO DE CARTA FIANÇA E DE SEGURO GARANTIA</w:t>
            </w:r>
          </w:p>
        </w:tc>
      </w:tr>
      <w:tr w:rsidR="008B6A07" w:rsidRPr="00D333F1" w14:paraId="028CD828" w14:textId="77777777">
        <w:trPr>
          <w:trHeight w:val="567"/>
        </w:trPr>
        <w:tc>
          <w:tcPr>
            <w:tcW w:w="1205" w:type="dxa"/>
            <w:tcBorders>
              <w:top w:val="nil"/>
              <w:left w:val="nil"/>
              <w:bottom w:val="nil"/>
              <w:right w:val="nil"/>
            </w:tcBorders>
            <w:shd w:val="clear" w:color="auto" w:fill="auto"/>
            <w:noWrap/>
            <w:vAlign w:val="center"/>
          </w:tcPr>
          <w:p w14:paraId="781B7687" w14:textId="77777777" w:rsidR="008B6A07" w:rsidRPr="00D333F1" w:rsidRDefault="008B6A07">
            <w:pPr>
              <w:jc w:val="left"/>
              <w:rPr>
                <w:rFonts w:eastAsia="Times New Roman"/>
                <w:b/>
                <w:bCs/>
                <w:sz w:val="20"/>
                <w:szCs w:val="20"/>
              </w:rPr>
            </w:pPr>
            <w:r w:rsidRPr="00D333F1">
              <w:rPr>
                <w:rFonts w:eastAsia="Times New Roman"/>
                <w:b/>
                <w:bCs/>
                <w:sz w:val="20"/>
                <w:szCs w:val="20"/>
              </w:rPr>
              <w:t>ANEXO O</w:t>
            </w:r>
          </w:p>
        </w:tc>
        <w:tc>
          <w:tcPr>
            <w:tcW w:w="8022" w:type="dxa"/>
            <w:tcBorders>
              <w:top w:val="nil"/>
              <w:left w:val="nil"/>
              <w:bottom w:val="nil"/>
              <w:right w:val="nil"/>
            </w:tcBorders>
            <w:shd w:val="clear" w:color="auto" w:fill="auto"/>
            <w:noWrap/>
            <w:vAlign w:val="center"/>
          </w:tcPr>
          <w:p w14:paraId="509F18F2" w14:textId="77777777" w:rsidR="008B6A07" w:rsidRPr="00D333F1" w:rsidRDefault="008B6A07">
            <w:pPr>
              <w:spacing w:after="0" w:line="240" w:lineRule="auto"/>
              <w:ind w:left="0" w:firstLine="0"/>
              <w:jc w:val="left"/>
              <w:rPr>
                <w:rFonts w:eastAsia="Times New Roman"/>
                <w:sz w:val="20"/>
                <w:szCs w:val="20"/>
              </w:rPr>
            </w:pPr>
            <w:r w:rsidRPr="00D333F1">
              <w:rPr>
                <w:rFonts w:eastAsia="Times New Roman"/>
                <w:sz w:val="20"/>
                <w:szCs w:val="20"/>
              </w:rPr>
              <w:t>MODELO DE DECLARAÇÃO DE DESEMPATE</w:t>
            </w:r>
          </w:p>
        </w:tc>
      </w:tr>
    </w:tbl>
    <w:p w14:paraId="3663E096" w14:textId="77777777" w:rsidR="003F6A28" w:rsidRDefault="003F6A28" w:rsidP="002259F1">
      <w:pPr>
        <w:ind w:left="2"/>
      </w:pPr>
    </w:p>
    <w:p w14:paraId="36E1DDB2" w14:textId="0D20C317" w:rsidR="00F20A00" w:rsidRPr="00D333F1" w:rsidRDefault="00F20A00" w:rsidP="002259F1">
      <w:pPr>
        <w:ind w:left="2"/>
      </w:pPr>
      <w:r w:rsidRPr="00D333F1">
        <w:t xml:space="preserve">Belo Horizonte, </w:t>
      </w:r>
      <w:r w:rsidR="007733C9" w:rsidRPr="00DE2B78">
        <w:t>2</w:t>
      </w:r>
      <w:r w:rsidR="000D5A8E">
        <w:t>3</w:t>
      </w:r>
      <w:r w:rsidR="007733C9" w:rsidRPr="00DE2B78">
        <w:t xml:space="preserve"> </w:t>
      </w:r>
      <w:r w:rsidR="00CF15B5" w:rsidRPr="00DE2B78">
        <w:t xml:space="preserve">de </w:t>
      </w:r>
      <w:r w:rsidR="00D23B78" w:rsidRPr="00DE2B78">
        <w:t>setembro</w:t>
      </w:r>
      <w:r w:rsidR="00573A3B" w:rsidRPr="00DE2B78">
        <w:t xml:space="preserve"> </w:t>
      </w:r>
      <w:r w:rsidR="00CF15B5" w:rsidRPr="00DE2B78">
        <w:t xml:space="preserve">de </w:t>
      </w:r>
      <w:r w:rsidR="008847E1" w:rsidRPr="00DE2B78">
        <w:t>2024</w:t>
      </w:r>
      <w:r w:rsidR="00CF15B5" w:rsidRPr="00DE2B78">
        <w:t>.</w:t>
      </w:r>
    </w:p>
    <w:p w14:paraId="49F7A064" w14:textId="77777777" w:rsidR="008C6F8A" w:rsidRPr="00D333F1" w:rsidRDefault="008C6F8A" w:rsidP="002259F1">
      <w:pPr>
        <w:ind w:left="2"/>
      </w:pPr>
    </w:p>
    <w:p w14:paraId="7BEB762D" w14:textId="11407AE5" w:rsidR="006E215E" w:rsidRDefault="00F20A00" w:rsidP="00F20A00">
      <w:pPr>
        <w:spacing w:after="115" w:line="259" w:lineRule="auto"/>
        <w:ind w:left="2"/>
      </w:pPr>
      <w:r w:rsidRPr="00D333F1">
        <w:t>Gerência de Compras de Materiais e Serviços - CO/MS</w:t>
      </w:r>
    </w:p>
    <w:sectPr w:rsidR="006E215E">
      <w:headerReference w:type="even" r:id="rId16"/>
      <w:headerReference w:type="default" r:id="rId17"/>
      <w:footerReference w:type="even" r:id="rId18"/>
      <w:footerReference w:type="default" r:id="rId19"/>
      <w:headerReference w:type="first" r:id="rId20"/>
      <w:footerReference w:type="first" r:id="rId21"/>
      <w:pgSz w:w="11900" w:h="16840"/>
      <w:pgMar w:top="2189" w:right="1121" w:bottom="1262" w:left="1694" w:header="705" w:footer="6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D3C0D" w14:textId="77777777" w:rsidR="00E65B3F" w:rsidRDefault="00E65B3F">
      <w:pPr>
        <w:spacing w:after="0" w:line="240" w:lineRule="auto"/>
      </w:pPr>
      <w:r>
        <w:separator/>
      </w:r>
    </w:p>
  </w:endnote>
  <w:endnote w:type="continuationSeparator" w:id="0">
    <w:p w14:paraId="4B461D77" w14:textId="77777777" w:rsidR="00E65B3F" w:rsidRDefault="00E65B3F">
      <w:pPr>
        <w:spacing w:after="0" w:line="240" w:lineRule="auto"/>
      </w:pPr>
      <w:r>
        <w:continuationSeparator/>
      </w:r>
    </w:p>
  </w:endnote>
  <w:endnote w:type="continuationNotice" w:id="1">
    <w:p w14:paraId="06DAF73A" w14:textId="77777777" w:rsidR="00E65B3F" w:rsidRDefault="00E65B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Linux Libertine G">
    <w:altName w:val="Cambria"/>
    <w:charset w:val="00"/>
    <w:family w:val="auto"/>
    <w:pitch w:val="variable"/>
    <w:sig w:usb0="E0000AFF" w:usb1="5200E5FB" w:usb2="02000020" w:usb3="00000000" w:csb0="000001B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232FD" w14:textId="604ECEE3" w:rsidR="006E215E" w:rsidRDefault="00C9335D">
    <w:pPr>
      <w:spacing w:after="0" w:line="259" w:lineRule="auto"/>
      <w:ind w:left="7" w:firstLine="0"/>
      <w:jc w:val="left"/>
    </w:pPr>
    <w:r>
      <w:rPr>
        <w:rFonts w:ascii="Calibri" w:eastAsia="Calibri" w:hAnsi="Calibri" w:cs="Calibri"/>
        <w:noProof/>
        <w:sz w:val="22"/>
      </w:rPr>
      <mc:AlternateContent>
        <mc:Choice Requires="wps">
          <w:drawing>
            <wp:anchor distT="0" distB="0" distL="0" distR="0" simplePos="0" relativeHeight="251658241" behindDoc="0" locked="0" layoutInCell="1" allowOverlap="1" wp14:anchorId="4A63D51F" wp14:editId="60DA4725">
              <wp:simplePos x="635" y="635"/>
              <wp:positionH relativeFrom="page">
                <wp:align>center</wp:align>
              </wp:positionH>
              <wp:positionV relativeFrom="page">
                <wp:align>bottom</wp:align>
              </wp:positionV>
              <wp:extent cx="443865" cy="443865"/>
              <wp:effectExtent l="0" t="0" r="5715" b="0"/>
              <wp:wrapNone/>
              <wp:docPr id="377544697" name="Text Box 377544697" descr="INFORMAÇÃO INTERNA – INTERNAL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E5E03B" w14:textId="17D7EA03" w:rsidR="00C9335D" w:rsidRPr="00C9335D" w:rsidRDefault="00C9335D" w:rsidP="00C9335D">
                          <w:pPr>
                            <w:spacing w:after="0"/>
                            <w:rPr>
                              <w:rFonts w:ascii="Calibri" w:eastAsia="Calibri" w:hAnsi="Calibri" w:cs="Calibri"/>
                              <w:noProof/>
                              <w:sz w:val="20"/>
                              <w:szCs w:val="20"/>
                            </w:rPr>
                          </w:pPr>
                          <w:r w:rsidRPr="00C9335D">
                            <w:rPr>
                              <w:rFonts w:ascii="Calibri" w:eastAsia="Calibri" w:hAnsi="Calibri" w:cs="Calibri"/>
                              <w:noProof/>
                              <w:sz w:val="20"/>
                              <w:szCs w:val="20"/>
                            </w:rPr>
                            <w:t>INFORMAÇÃO INTERNA – INTERNAL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63D51F" id="_x0000_t202" coordsize="21600,21600" o:spt="202" path="m,l,21600r21600,l21600,xe">
              <v:stroke joinstyle="miter"/>
              <v:path gradientshapeok="t" o:connecttype="rect"/>
            </v:shapetype>
            <v:shape id="Text Box 377544697" o:spid="_x0000_s1060" type="#_x0000_t202" alt="INFORMAÇÃO INTERNA – INTERNAL INFORMATION" style="position:absolute;left:0;text-align:left;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2BRDAIAAB0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" filled="f" stroked="f">
              <v:textbox style="mso-fit-shape-to-text:t" inset="0,0,0,15pt">
                <w:txbxContent>
                  <w:p w14:paraId="12E5E03B" w14:textId="17D7EA03" w:rsidR="00C9335D" w:rsidRPr="00C9335D" w:rsidRDefault="00C9335D" w:rsidP="00C9335D">
                    <w:pPr>
                      <w:spacing w:after="0"/>
                      <w:rPr>
                        <w:rFonts w:ascii="Calibri" w:eastAsia="Calibri" w:hAnsi="Calibri" w:cs="Calibri"/>
                        <w:noProof/>
                        <w:sz w:val="20"/>
                        <w:szCs w:val="20"/>
                      </w:rPr>
                    </w:pPr>
                    <w:r w:rsidRPr="00C9335D">
                      <w:rPr>
                        <w:rFonts w:ascii="Calibri" w:eastAsia="Calibri" w:hAnsi="Calibri" w:cs="Calibri"/>
                        <w:noProof/>
                        <w:sz w:val="20"/>
                        <w:szCs w:val="20"/>
                      </w:rPr>
                      <w:t>INFORMAÇÃO INTERNA – INTERNAL INFORMATION</w:t>
                    </w:r>
                  </w:p>
                </w:txbxContent>
              </v:textbox>
              <w10:wrap anchorx="page" anchory="page"/>
            </v:shape>
          </w:pict>
        </mc:Fallback>
      </mc:AlternateContent>
    </w:r>
    <w:r w:rsidR="00046D6E">
      <w:rPr>
        <w:rFonts w:ascii="Calibri" w:eastAsia="Calibri" w:hAnsi="Calibri" w:cs="Calibri"/>
        <w:noProof/>
        <w:sz w:val="22"/>
      </w:rPr>
      <mc:AlternateContent>
        <mc:Choice Requires="wpg">
          <w:drawing>
            <wp:anchor distT="0" distB="0" distL="114300" distR="114300" simplePos="0" relativeHeight="251658243" behindDoc="0" locked="0" layoutInCell="1" allowOverlap="1" wp14:anchorId="1683687B" wp14:editId="4A4C06EE">
              <wp:simplePos x="0" y="0"/>
              <wp:positionH relativeFrom="page">
                <wp:posOffset>1062228</wp:posOffset>
              </wp:positionH>
              <wp:positionV relativeFrom="page">
                <wp:posOffset>10175746</wp:posOffset>
              </wp:positionV>
              <wp:extent cx="5798820" cy="6096"/>
              <wp:effectExtent l="0" t="0" r="0" b="0"/>
              <wp:wrapSquare wrapText="bothSides"/>
              <wp:docPr id="24964" name="Group 24964"/>
              <wp:cNvGraphicFramePr/>
              <a:graphic xmlns:a="http://schemas.openxmlformats.org/drawingml/2006/main">
                <a:graphicData uri="http://schemas.microsoft.com/office/word/2010/wordprocessingGroup">
                  <wpg:wgp>
                    <wpg:cNvGrpSpPr/>
                    <wpg:grpSpPr>
                      <a:xfrm>
                        <a:off x="0" y="0"/>
                        <a:ext cx="5798820" cy="6096"/>
                        <a:chOff x="0" y="0"/>
                        <a:chExt cx="5798820" cy="6096"/>
                      </a:xfrm>
                    </wpg:grpSpPr>
                    <wps:wsp>
                      <wps:cNvPr id="25633" name="Shape 25633"/>
                      <wps:cNvSpPr/>
                      <wps:spPr>
                        <a:xfrm>
                          <a:off x="0" y="0"/>
                          <a:ext cx="5798820" cy="9144"/>
                        </a:xfrm>
                        <a:custGeom>
                          <a:avLst/>
                          <a:gdLst/>
                          <a:ahLst/>
                          <a:cxnLst/>
                          <a:rect l="0" t="0" r="0" b="0"/>
                          <a:pathLst>
                            <a:path w="5798820" h="9144">
                              <a:moveTo>
                                <a:pt x="0" y="0"/>
                              </a:moveTo>
                              <a:lnTo>
                                <a:pt x="5798820" y="0"/>
                              </a:lnTo>
                              <a:lnTo>
                                <a:pt x="57988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xmlns:w16du="http://schemas.microsoft.com/office/word/2023/wordml/word16du">
          <w:pict>
            <v:group w14:anchorId="010AE69C" id="Group 24964" o:spid="_x0000_s1026" style="position:absolute;margin-left:83.65pt;margin-top:801.25pt;width:456.6pt;height:.5pt;z-index:251658243;mso-position-horizontal-relative:page;mso-position-vertical-relative:page" coordsize="5798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">
              <v:shape id="Shape 25633" o:spid="_x0000_s1027" style="position:absolute;width:57988;height:91;visibility:visible;mso-wrap-style:square;v-text-anchor:top" coordsize="57988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" path="m,l5798820,r,9144l,9144,,e" fillcolor="black" stroked="f" strokeweight="0">
                <v:stroke miterlimit="83231f" joinstyle="miter"/>
                <v:path arrowok="t" textboxrect="0,0,5798820,9144"/>
              </v:shape>
              <w10:wrap type="square" anchorx="page" anchory="page"/>
            </v:group>
          </w:pict>
        </mc:Fallback>
      </mc:AlternateContent>
    </w:r>
    <w:r w:rsidR="00046D6E">
      <w:rPr>
        <w:rFonts w:ascii="Times New Roman" w:eastAsia="Times New Roman" w:hAnsi="Times New Roman" w:cs="Times New Roman"/>
        <w:sz w:val="16"/>
      </w:rPr>
      <w:t xml:space="preserve">Parecer JC/DA-28.069/2019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062B7" w14:textId="75462815" w:rsidR="006E215E" w:rsidRDefault="00046D6E">
    <w:pPr>
      <w:spacing w:after="0" w:line="259" w:lineRule="auto"/>
      <w:ind w:left="7" w:firstLine="0"/>
      <w:jc w:val="left"/>
    </w:pPr>
    <w:r>
      <w:rPr>
        <w:rFonts w:ascii="Calibri" w:eastAsia="Calibri" w:hAnsi="Calibri" w:cs="Calibri"/>
        <w:noProof/>
        <w:sz w:val="22"/>
      </w:rPr>
      <mc:AlternateContent>
        <mc:Choice Requires="wpg">
          <w:drawing>
            <wp:anchor distT="0" distB="0" distL="114300" distR="114300" simplePos="0" relativeHeight="251658244" behindDoc="0" locked="0" layoutInCell="1" allowOverlap="1" wp14:anchorId="61B2C6E7" wp14:editId="22858215">
              <wp:simplePos x="0" y="0"/>
              <wp:positionH relativeFrom="page">
                <wp:posOffset>1062228</wp:posOffset>
              </wp:positionH>
              <wp:positionV relativeFrom="page">
                <wp:posOffset>10175746</wp:posOffset>
              </wp:positionV>
              <wp:extent cx="5798820" cy="6096"/>
              <wp:effectExtent l="0" t="0" r="0" b="0"/>
              <wp:wrapSquare wrapText="bothSides"/>
              <wp:docPr id="24929" name="Group 24929"/>
              <wp:cNvGraphicFramePr/>
              <a:graphic xmlns:a="http://schemas.openxmlformats.org/drawingml/2006/main">
                <a:graphicData uri="http://schemas.microsoft.com/office/word/2010/wordprocessingGroup">
                  <wpg:wgp>
                    <wpg:cNvGrpSpPr/>
                    <wpg:grpSpPr>
                      <a:xfrm>
                        <a:off x="0" y="0"/>
                        <a:ext cx="5798820" cy="6096"/>
                        <a:chOff x="0" y="0"/>
                        <a:chExt cx="5798820" cy="6096"/>
                      </a:xfrm>
                    </wpg:grpSpPr>
                    <wps:wsp>
                      <wps:cNvPr id="25631" name="Shape 25631"/>
                      <wps:cNvSpPr/>
                      <wps:spPr>
                        <a:xfrm>
                          <a:off x="0" y="0"/>
                          <a:ext cx="5798820" cy="9144"/>
                        </a:xfrm>
                        <a:custGeom>
                          <a:avLst/>
                          <a:gdLst/>
                          <a:ahLst/>
                          <a:cxnLst/>
                          <a:rect l="0" t="0" r="0" b="0"/>
                          <a:pathLst>
                            <a:path w="5798820" h="9144">
                              <a:moveTo>
                                <a:pt x="0" y="0"/>
                              </a:moveTo>
                              <a:lnTo>
                                <a:pt x="5798820" y="0"/>
                              </a:lnTo>
                              <a:lnTo>
                                <a:pt x="57988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xmlns:w16du="http://schemas.microsoft.com/office/word/2023/wordml/word16du">
          <w:pict>
            <v:group w14:anchorId="791E0A7E" id="Group 24929" o:spid="_x0000_s1026" style="position:absolute;margin-left:83.65pt;margin-top:801.25pt;width:456.6pt;height:.5pt;z-index:251658244;mso-position-horizontal-relative:page;mso-position-vertical-relative:page" coordsize="5798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">
              <v:shape id="Shape 25631" o:spid="_x0000_s1027" style="position:absolute;width:57988;height:91;visibility:visible;mso-wrap-style:square;v-text-anchor:top" coordsize="57988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" path="m,l5798820,r,9144l,9144,,e" fillcolor="black" stroked="f" strokeweight="0">
                <v:stroke miterlimit="83231f" joinstyle="miter"/>
                <v:path arrowok="t" textboxrect="0,0,5798820,9144"/>
              </v:shape>
              <w10:wrap type="square"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7D05E" w14:textId="32A1A8A6" w:rsidR="006E215E" w:rsidRDefault="00C9335D">
    <w:pPr>
      <w:spacing w:after="0" w:line="259" w:lineRule="auto"/>
      <w:ind w:left="7" w:firstLine="0"/>
      <w:jc w:val="left"/>
    </w:pPr>
    <w:r>
      <w:rPr>
        <w:rFonts w:ascii="Calibri" w:eastAsia="Calibri" w:hAnsi="Calibri" w:cs="Calibri"/>
        <w:noProof/>
        <w:sz w:val="22"/>
      </w:rPr>
      <mc:AlternateContent>
        <mc:Choice Requires="wps">
          <w:drawing>
            <wp:anchor distT="0" distB="0" distL="0" distR="0" simplePos="0" relativeHeight="251658240" behindDoc="0" locked="0" layoutInCell="1" allowOverlap="1" wp14:anchorId="7ECFA49A" wp14:editId="182918D7">
              <wp:simplePos x="635" y="635"/>
              <wp:positionH relativeFrom="page">
                <wp:align>center</wp:align>
              </wp:positionH>
              <wp:positionV relativeFrom="page">
                <wp:align>bottom</wp:align>
              </wp:positionV>
              <wp:extent cx="443865" cy="443865"/>
              <wp:effectExtent l="0" t="0" r="5715" b="0"/>
              <wp:wrapNone/>
              <wp:docPr id="2008505669" name="Text Box 2008505669" descr="INFORMAÇÃO INTERNA – INTERNAL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F47194" w14:textId="47B5E4CD" w:rsidR="00C9335D" w:rsidRPr="00C9335D" w:rsidRDefault="00C9335D" w:rsidP="00C9335D">
                          <w:pPr>
                            <w:spacing w:after="0"/>
                            <w:rPr>
                              <w:rFonts w:ascii="Calibri" w:eastAsia="Calibri" w:hAnsi="Calibri" w:cs="Calibri"/>
                              <w:noProof/>
                              <w:sz w:val="20"/>
                              <w:szCs w:val="20"/>
                            </w:rPr>
                          </w:pPr>
                          <w:r w:rsidRPr="00C9335D">
                            <w:rPr>
                              <w:rFonts w:ascii="Calibri" w:eastAsia="Calibri" w:hAnsi="Calibri" w:cs="Calibri"/>
                              <w:noProof/>
                              <w:sz w:val="20"/>
                              <w:szCs w:val="20"/>
                            </w:rPr>
                            <w:t>INFORMAÇÃO INTERNA – INTERNAL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CFA49A" id="_x0000_t202" coordsize="21600,21600" o:spt="202" path="m,l,21600r21600,l21600,xe">
              <v:stroke joinstyle="miter"/>
              <v:path gradientshapeok="t" o:connecttype="rect"/>
            </v:shapetype>
            <v:shape id="Text Box 2008505669" o:spid="_x0000_s1079" type="#_x0000_t202" alt="INFORMAÇÃO INTERNA – INTERNAL INFORMATION"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Mk7CwIAAB0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WHwxtV9BfcKpHAwL95ZvWqy9ZT68MIcbxkFQteEZ&#10;D6mgKymMiJIG3I+/2WM8Eo9eSjpUTEkNSpoS9c3gQqK4JuAmUCUwv8sXOfrNQT8A6nCOT8LyBNHq&#10;gpqgdKDfUM/rWAhdzHAsV9Jqgg9hkC6+By7W6xSEOrIsbM3O8pg68hXJfO3fmLMj4wFX9QSTnFjx&#10;jvghNt70dn0ISH/aSuR2IHKkHDWY9jq+lyjyX/9T1OVVr34C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FWQyTsLAgAAHQQAAA4A&#10;AAAAAAAAAAAAAAAALgIAAGRycy9lMm9Eb2MueG1sUEsBAi0AFAAGAAgAAAAhADft0fjZAAAAAwEA&#10;AA8AAAAAAAAAAAAAAAAAZQQAAGRycy9kb3ducmV2LnhtbFBLBQYAAAAABAAEAPMAAABrBQAAAAA=&#10;" filled="f" stroked="f">
              <v:textbox style="mso-fit-shape-to-text:t" inset="0,0,0,15pt">
                <w:txbxContent>
                  <w:p w14:paraId="07F47194" w14:textId="47B5E4CD" w:rsidR="00C9335D" w:rsidRPr="00C9335D" w:rsidRDefault="00C9335D" w:rsidP="00C9335D">
                    <w:pPr>
                      <w:spacing w:after="0"/>
                      <w:rPr>
                        <w:rFonts w:ascii="Calibri" w:eastAsia="Calibri" w:hAnsi="Calibri" w:cs="Calibri"/>
                        <w:noProof/>
                        <w:sz w:val="20"/>
                        <w:szCs w:val="20"/>
                      </w:rPr>
                    </w:pPr>
                    <w:r w:rsidRPr="00C9335D">
                      <w:rPr>
                        <w:rFonts w:ascii="Calibri" w:eastAsia="Calibri" w:hAnsi="Calibri" w:cs="Calibri"/>
                        <w:noProof/>
                        <w:sz w:val="20"/>
                        <w:szCs w:val="20"/>
                      </w:rPr>
                      <w:t>INFORMAÇÃO INTERNA – INTERNAL INFORMATION</w:t>
                    </w:r>
                  </w:p>
                </w:txbxContent>
              </v:textbox>
              <w10:wrap anchorx="page" anchory="page"/>
            </v:shape>
          </w:pict>
        </mc:Fallback>
      </mc:AlternateContent>
    </w:r>
    <w:r w:rsidR="00046D6E">
      <w:rPr>
        <w:rFonts w:ascii="Calibri" w:eastAsia="Calibri" w:hAnsi="Calibri" w:cs="Calibri"/>
        <w:noProof/>
        <w:sz w:val="22"/>
      </w:rPr>
      <mc:AlternateContent>
        <mc:Choice Requires="wpg">
          <w:drawing>
            <wp:anchor distT="0" distB="0" distL="114300" distR="114300" simplePos="0" relativeHeight="251658246" behindDoc="0" locked="0" layoutInCell="1" allowOverlap="1" wp14:anchorId="0FDC351D" wp14:editId="0DEE5183">
              <wp:simplePos x="0" y="0"/>
              <wp:positionH relativeFrom="page">
                <wp:posOffset>1062228</wp:posOffset>
              </wp:positionH>
              <wp:positionV relativeFrom="page">
                <wp:posOffset>10175746</wp:posOffset>
              </wp:positionV>
              <wp:extent cx="5798820" cy="6096"/>
              <wp:effectExtent l="0" t="0" r="0" b="0"/>
              <wp:wrapSquare wrapText="bothSides"/>
              <wp:docPr id="24894" name="Group 24894"/>
              <wp:cNvGraphicFramePr/>
              <a:graphic xmlns:a="http://schemas.openxmlformats.org/drawingml/2006/main">
                <a:graphicData uri="http://schemas.microsoft.com/office/word/2010/wordprocessingGroup">
                  <wpg:wgp>
                    <wpg:cNvGrpSpPr/>
                    <wpg:grpSpPr>
                      <a:xfrm>
                        <a:off x="0" y="0"/>
                        <a:ext cx="5798820" cy="6096"/>
                        <a:chOff x="0" y="0"/>
                        <a:chExt cx="5798820" cy="6096"/>
                      </a:xfrm>
                    </wpg:grpSpPr>
                    <wps:wsp>
                      <wps:cNvPr id="25629" name="Shape 25629"/>
                      <wps:cNvSpPr/>
                      <wps:spPr>
                        <a:xfrm>
                          <a:off x="0" y="0"/>
                          <a:ext cx="5798820" cy="9144"/>
                        </a:xfrm>
                        <a:custGeom>
                          <a:avLst/>
                          <a:gdLst/>
                          <a:ahLst/>
                          <a:cxnLst/>
                          <a:rect l="0" t="0" r="0" b="0"/>
                          <a:pathLst>
                            <a:path w="5798820" h="9144">
                              <a:moveTo>
                                <a:pt x="0" y="0"/>
                              </a:moveTo>
                              <a:lnTo>
                                <a:pt x="5798820" y="0"/>
                              </a:lnTo>
                              <a:lnTo>
                                <a:pt x="57988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xmlns:w16du="http://schemas.microsoft.com/office/word/2023/wordml/word16du">
          <w:pict>
            <v:group w14:anchorId="0719E13A" id="Group 24894" o:spid="_x0000_s1026" style="position:absolute;margin-left:83.65pt;margin-top:801.25pt;width:456.6pt;height:.5pt;z-index:251658246;mso-position-horizontal-relative:page;mso-position-vertical-relative:page" coordsize="5798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">
              <v:shape id="Shape 25629" o:spid="_x0000_s1027" style="position:absolute;width:57988;height:91;visibility:visible;mso-wrap-style:square;v-text-anchor:top" coordsize="57988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" path="m,l5798820,r,9144l,9144,,e" fillcolor="black" stroked="f" strokeweight="0">
                <v:stroke miterlimit="83231f" joinstyle="miter"/>
                <v:path arrowok="t" textboxrect="0,0,5798820,9144"/>
              </v:shape>
              <w10:wrap type="square" anchorx="page" anchory="page"/>
            </v:group>
          </w:pict>
        </mc:Fallback>
      </mc:AlternateContent>
    </w:r>
    <w:r w:rsidR="00046D6E">
      <w:rPr>
        <w:rFonts w:ascii="Times New Roman" w:eastAsia="Times New Roman" w:hAnsi="Times New Roman" w:cs="Times New Roman"/>
        <w:sz w:val="16"/>
      </w:rPr>
      <w:t xml:space="preserve">Parecer JC/DA-28.069/2019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82E86" w14:textId="77777777" w:rsidR="00E65B3F" w:rsidRDefault="00E65B3F">
      <w:pPr>
        <w:spacing w:after="0" w:line="240" w:lineRule="auto"/>
      </w:pPr>
      <w:r>
        <w:separator/>
      </w:r>
    </w:p>
  </w:footnote>
  <w:footnote w:type="continuationSeparator" w:id="0">
    <w:p w14:paraId="0E2CA1B3" w14:textId="77777777" w:rsidR="00E65B3F" w:rsidRDefault="00E65B3F">
      <w:pPr>
        <w:spacing w:after="0" w:line="240" w:lineRule="auto"/>
      </w:pPr>
      <w:r>
        <w:continuationSeparator/>
      </w:r>
    </w:p>
  </w:footnote>
  <w:footnote w:type="continuationNotice" w:id="1">
    <w:p w14:paraId="0B6F24B5" w14:textId="77777777" w:rsidR="00E65B3F" w:rsidRDefault="00E65B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02E2" w14:textId="77777777" w:rsidR="006E215E" w:rsidRDefault="00046D6E">
    <w:pPr>
      <w:spacing w:after="39" w:line="259" w:lineRule="auto"/>
      <w:ind w:left="5" w:right="-36" w:firstLine="0"/>
      <w:jc w:val="left"/>
    </w:pPr>
    <w:r>
      <w:rPr>
        <w:rFonts w:ascii="Calibri" w:eastAsia="Calibri" w:hAnsi="Calibri" w:cs="Calibri"/>
        <w:noProof/>
        <w:sz w:val="22"/>
      </w:rPr>
      <mc:AlternateContent>
        <mc:Choice Requires="wpg">
          <w:drawing>
            <wp:anchor distT="0" distB="0" distL="114300" distR="114300" simplePos="0" relativeHeight="251658242" behindDoc="0" locked="0" layoutInCell="1" allowOverlap="1" wp14:anchorId="442115D2" wp14:editId="444EE93D">
              <wp:simplePos x="0" y="0"/>
              <wp:positionH relativeFrom="page">
                <wp:posOffset>1078992</wp:posOffset>
              </wp:positionH>
              <wp:positionV relativeFrom="page">
                <wp:posOffset>447927</wp:posOffset>
              </wp:positionV>
              <wp:extent cx="5788324" cy="772792"/>
              <wp:effectExtent l="0" t="0" r="0" b="0"/>
              <wp:wrapSquare wrapText="bothSides"/>
              <wp:docPr id="24937" name="Group 24937"/>
              <wp:cNvGraphicFramePr/>
              <a:graphic xmlns:a="http://schemas.openxmlformats.org/drawingml/2006/main">
                <a:graphicData uri="http://schemas.microsoft.com/office/word/2010/wordprocessingGroup">
                  <wpg:wgp>
                    <wpg:cNvGrpSpPr/>
                    <wpg:grpSpPr>
                      <a:xfrm>
                        <a:off x="0" y="0"/>
                        <a:ext cx="5788324" cy="772792"/>
                        <a:chOff x="0" y="0"/>
                        <a:chExt cx="5788324" cy="772792"/>
                      </a:xfrm>
                    </wpg:grpSpPr>
                    <wps:wsp>
                      <wps:cNvPr id="24942" name="Rectangle 24942"/>
                      <wps:cNvSpPr/>
                      <wps:spPr>
                        <a:xfrm>
                          <a:off x="70104" y="0"/>
                          <a:ext cx="2049230" cy="253056"/>
                        </a:xfrm>
                        <a:prstGeom prst="rect">
                          <a:avLst/>
                        </a:prstGeom>
                        <a:ln>
                          <a:noFill/>
                        </a:ln>
                      </wps:spPr>
                      <wps:txbx>
                        <w:txbxContent>
                          <w:p w14:paraId="0AB9B601" w14:textId="77777777" w:rsidR="006E215E" w:rsidRDefault="00046D6E">
                            <w:pPr>
                              <w:spacing w:after="160" w:line="259" w:lineRule="auto"/>
                              <w:ind w:left="0" w:firstLine="0"/>
                              <w:jc w:val="left"/>
                            </w:pPr>
                            <w:r>
                              <w:rPr>
                                <w:b/>
                                <w:sz w:val="26"/>
                              </w:rPr>
                              <w:t xml:space="preserve">Edital de Licitação  </w:t>
                            </w:r>
                          </w:p>
                        </w:txbxContent>
                      </wps:txbx>
                      <wps:bodyPr horzOverflow="overflow" vert="horz" lIns="0" tIns="0" rIns="0" bIns="0" rtlCol="0">
                        <a:noAutofit/>
                      </wps:bodyPr>
                    </wps:wsp>
                    <wps:wsp>
                      <wps:cNvPr id="24943" name="Rectangle 24943"/>
                      <wps:cNvSpPr/>
                      <wps:spPr>
                        <a:xfrm>
                          <a:off x="70104" y="190499"/>
                          <a:ext cx="1593172" cy="253057"/>
                        </a:xfrm>
                        <a:prstGeom prst="rect">
                          <a:avLst/>
                        </a:prstGeom>
                        <a:ln>
                          <a:noFill/>
                        </a:ln>
                      </wps:spPr>
                      <wps:txbx>
                        <w:txbxContent>
                          <w:p w14:paraId="2B5AE0D4" w14:textId="463013E7" w:rsidR="006E215E" w:rsidRDefault="00046D6E">
                            <w:pPr>
                              <w:spacing w:after="160" w:line="259" w:lineRule="auto"/>
                              <w:ind w:left="0" w:firstLine="0"/>
                              <w:jc w:val="left"/>
                            </w:pPr>
                            <w:r>
                              <w:rPr>
                                <w:b/>
                                <w:sz w:val="26"/>
                              </w:rPr>
                              <w:t xml:space="preserve">nº </w:t>
                            </w:r>
                            <w:r w:rsidR="00B04892">
                              <w:rPr>
                                <w:b/>
                                <w:sz w:val="26"/>
                              </w:rPr>
                              <w:t>500-Y17124</w:t>
                            </w:r>
                            <w:r>
                              <w:rPr>
                                <w:b/>
                                <w:sz w:val="26"/>
                              </w:rPr>
                              <w:t xml:space="preserve">  </w:t>
                            </w:r>
                          </w:p>
                        </w:txbxContent>
                      </wps:txbx>
                      <wps:bodyPr horzOverflow="overflow" vert="horz" lIns="0" tIns="0" rIns="0" bIns="0" rtlCol="0">
                        <a:noAutofit/>
                      </wps:bodyPr>
                    </wps:wsp>
                    <wps:wsp>
                      <wps:cNvPr id="24944" name="Rectangle 24944"/>
                      <wps:cNvSpPr/>
                      <wps:spPr>
                        <a:xfrm>
                          <a:off x="70104" y="379609"/>
                          <a:ext cx="56315" cy="234718"/>
                        </a:xfrm>
                        <a:prstGeom prst="rect">
                          <a:avLst/>
                        </a:prstGeom>
                        <a:ln>
                          <a:noFill/>
                        </a:ln>
                      </wps:spPr>
                      <wps:txbx>
                        <w:txbxContent>
                          <w:p w14:paraId="5689232B" w14:textId="77777777" w:rsidR="006E215E" w:rsidRDefault="00046D6E">
                            <w:pPr>
                              <w:spacing w:after="160" w:line="259" w:lineRule="auto"/>
                              <w:ind w:left="0" w:firstLine="0"/>
                              <w:jc w:val="left"/>
                            </w:pPr>
                            <w:r>
                              <w:t xml:space="preserve"> </w:t>
                            </w:r>
                          </w:p>
                        </w:txbxContent>
                      </wps:txbx>
                      <wps:bodyPr horzOverflow="overflow" vert="horz" lIns="0" tIns="0" rIns="0" bIns="0" rtlCol="0">
                        <a:noAutofit/>
                      </wps:bodyPr>
                    </wps:wsp>
                    <wps:wsp>
                      <wps:cNvPr id="24945" name="Rectangle 24945"/>
                      <wps:cNvSpPr/>
                      <wps:spPr>
                        <a:xfrm>
                          <a:off x="4533898" y="523598"/>
                          <a:ext cx="4503" cy="18778"/>
                        </a:xfrm>
                        <a:prstGeom prst="rect">
                          <a:avLst/>
                        </a:prstGeom>
                        <a:ln>
                          <a:noFill/>
                        </a:ln>
                      </wps:spPr>
                      <wps:txbx>
                        <w:txbxContent>
                          <w:p w14:paraId="1C6CF30A" w14:textId="77777777" w:rsidR="006E215E" w:rsidRDefault="00046D6E">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24946" name="Rectangle 24946"/>
                      <wps:cNvSpPr/>
                      <wps:spPr>
                        <a:xfrm>
                          <a:off x="4533898" y="534266"/>
                          <a:ext cx="4503" cy="18778"/>
                        </a:xfrm>
                        <a:prstGeom prst="rect">
                          <a:avLst/>
                        </a:prstGeom>
                        <a:ln>
                          <a:noFill/>
                        </a:ln>
                      </wps:spPr>
                      <wps:txbx>
                        <w:txbxContent>
                          <w:p w14:paraId="1D18A3AB" w14:textId="77777777" w:rsidR="006E215E" w:rsidRDefault="00046D6E">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24947" name="Rectangle 24947"/>
                      <wps:cNvSpPr/>
                      <wps:spPr>
                        <a:xfrm>
                          <a:off x="4533898" y="549555"/>
                          <a:ext cx="4503" cy="18745"/>
                        </a:xfrm>
                        <a:prstGeom prst="rect">
                          <a:avLst/>
                        </a:prstGeom>
                        <a:ln>
                          <a:noFill/>
                        </a:ln>
                      </wps:spPr>
                      <wps:txbx>
                        <w:txbxContent>
                          <w:p w14:paraId="4FD70CD2" w14:textId="77777777" w:rsidR="006E215E" w:rsidRDefault="00046D6E">
                            <w:pPr>
                              <w:spacing w:after="160" w:line="259" w:lineRule="auto"/>
                              <w:ind w:left="0" w:firstLine="0"/>
                              <w:jc w:val="left"/>
                            </w:pPr>
                            <w:r>
                              <w:rPr>
                                <w:b/>
                                <w:sz w:val="2"/>
                              </w:rPr>
                              <w:t xml:space="preserve"> </w:t>
                            </w:r>
                          </w:p>
                        </w:txbxContent>
                      </wps:txbx>
                      <wps:bodyPr horzOverflow="overflow" vert="horz" lIns="0" tIns="0" rIns="0" bIns="0" rtlCol="0">
                        <a:noAutofit/>
                      </wps:bodyPr>
                    </wps:wsp>
                    <wps:wsp>
                      <wps:cNvPr id="24948" name="Rectangle 24948"/>
                      <wps:cNvSpPr/>
                      <wps:spPr>
                        <a:xfrm>
                          <a:off x="2258571" y="564795"/>
                          <a:ext cx="4503" cy="18745"/>
                        </a:xfrm>
                        <a:prstGeom prst="rect">
                          <a:avLst/>
                        </a:prstGeom>
                        <a:ln>
                          <a:noFill/>
                        </a:ln>
                      </wps:spPr>
                      <wps:txbx>
                        <w:txbxContent>
                          <w:p w14:paraId="7622F89F" w14:textId="77777777" w:rsidR="006E215E" w:rsidRDefault="00046D6E">
                            <w:pPr>
                              <w:spacing w:after="160" w:line="259" w:lineRule="auto"/>
                              <w:ind w:left="0" w:firstLine="0"/>
                              <w:jc w:val="left"/>
                            </w:pPr>
                            <w:r>
                              <w:rPr>
                                <w:b/>
                                <w:sz w:val="2"/>
                              </w:rPr>
                              <w:t xml:space="preserve"> </w:t>
                            </w:r>
                          </w:p>
                        </w:txbxContent>
                      </wps:txbx>
                      <wps:bodyPr horzOverflow="overflow" vert="horz" lIns="0" tIns="0" rIns="0" bIns="0" rtlCol="0">
                        <a:noAutofit/>
                      </wps:bodyPr>
                    </wps:wsp>
                    <wps:wsp>
                      <wps:cNvPr id="24949" name="Rectangle 24949"/>
                      <wps:cNvSpPr/>
                      <wps:spPr>
                        <a:xfrm>
                          <a:off x="4533898" y="578462"/>
                          <a:ext cx="4503" cy="18778"/>
                        </a:xfrm>
                        <a:prstGeom prst="rect">
                          <a:avLst/>
                        </a:prstGeom>
                        <a:ln>
                          <a:noFill/>
                        </a:ln>
                      </wps:spPr>
                      <wps:txbx>
                        <w:txbxContent>
                          <w:p w14:paraId="0A2EEBF2" w14:textId="77777777" w:rsidR="006E215E" w:rsidRDefault="00046D6E">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24940" name="Rectangle 24940"/>
                      <wps:cNvSpPr/>
                      <wps:spPr>
                        <a:xfrm>
                          <a:off x="4756402" y="133"/>
                          <a:ext cx="1311166" cy="117358"/>
                        </a:xfrm>
                        <a:prstGeom prst="rect">
                          <a:avLst/>
                        </a:prstGeom>
                        <a:ln>
                          <a:noFill/>
                        </a:ln>
                      </wps:spPr>
                      <wps:txbx>
                        <w:txbxContent>
                          <w:p w14:paraId="385AE6B3" w14:textId="77777777" w:rsidR="006E215E" w:rsidRDefault="00046D6E">
                            <w:pPr>
                              <w:spacing w:after="160" w:line="259" w:lineRule="auto"/>
                              <w:ind w:left="0" w:firstLine="0"/>
                              <w:jc w:val="left"/>
                            </w:pPr>
                            <w:r>
                              <w:rPr>
                                <w:sz w:val="12"/>
                              </w:rPr>
                              <w:t>CLASSIFICAÇÃO: PÚBLICO</w:t>
                            </w:r>
                          </w:p>
                        </w:txbxContent>
                      </wps:txbx>
                      <wps:bodyPr horzOverflow="overflow" vert="horz" lIns="0" tIns="0" rIns="0" bIns="0" rtlCol="0">
                        <a:noAutofit/>
                      </wps:bodyPr>
                    </wps:wsp>
                    <wps:wsp>
                      <wps:cNvPr id="24941" name="Rectangle 24941"/>
                      <wps:cNvSpPr/>
                      <wps:spPr>
                        <a:xfrm>
                          <a:off x="5742428" y="135"/>
                          <a:ext cx="28157" cy="117359"/>
                        </a:xfrm>
                        <a:prstGeom prst="rect">
                          <a:avLst/>
                        </a:prstGeom>
                        <a:ln>
                          <a:noFill/>
                        </a:ln>
                      </wps:spPr>
                      <wps:txbx>
                        <w:txbxContent>
                          <w:p w14:paraId="4EE7E3DE" w14:textId="77777777" w:rsidR="006E215E" w:rsidRDefault="00046D6E">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24950" name="Rectangle 24950"/>
                      <wps:cNvSpPr/>
                      <wps:spPr>
                        <a:xfrm>
                          <a:off x="5166358" y="593700"/>
                          <a:ext cx="399535" cy="136136"/>
                        </a:xfrm>
                        <a:prstGeom prst="rect">
                          <a:avLst/>
                        </a:prstGeom>
                        <a:ln>
                          <a:noFill/>
                        </a:ln>
                      </wps:spPr>
                      <wps:txbx>
                        <w:txbxContent>
                          <w:p w14:paraId="563C16BF" w14:textId="77777777" w:rsidR="006E215E" w:rsidRDefault="00046D6E">
                            <w:pPr>
                              <w:spacing w:after="160" w:line="259" w:lineRule="auto"/>
                              <w:ind w:left="0" w:firstLine="0"/>
                              <w:jc w:val="left"/>
                            </w:pPr>
                            <w:r>
                              <w:rPr>
                                <w:sz w:val="14"/>
                              </w:rPr>
                              <w:t xml:space="preserve">Página </w:t>
                            </w:r>
                          </w:p>
                        </w:txbxContent>
                      </wps:txbx>
                      <wps:bodyPr horzOverflow="overflow" vert="horz" lIns="0" tIns="0" rIns="0" bIns="0" rtlCol="0">
                        <a:noAutofit/>
                      </wps:bodyPr>
                    </wps:wsp>
                    <wps:wsp>
                      <wps:cNvPr id="24951" name="Rectangle 24951"/>
                      <wps:cNvSpPr/>
                      <wps:spPr>
                        <a:xfrm>
                          <a:off x="5466586" y="593700"/>
                          <a:ext cx="65325" cy="136136"/>
                        </a:xfrm>
                        <a:prstGeom prst="rect">
                          <a:avLst/>
                        </a:prstGeom>
                        <a:ln>
                          <a:noFill/>
                        </a:ln>
                      </wps:spPr>
                      <wps:txbx>
                        <w:txbxContent>
                          <w:p w14:paraId="1D98D175" w14:textId="77777777" w:rsidR="006E215E" w:rsidRDefault="00046D6E">
                            <w:pPr>
                              <w:spacing w:after="160" w:line="259" w:lineRule="auto"/>
                              <w:ind w:left="0" w:firstLine="0"/>
                              <w:jc w:val="left"/>
                            </w:pPr>
                            <w:r>
                              <w:fldChar w:fldCharType="begin"/>
                            </w:r>
                            <w:r>
                              <w:instrText xml:space="preserve"> PAGE   \* MERGEFORMAT </w:instrText>
                            </w:r>
                            <w:r>
                              <w:fldChar w:fldCharType="separate"/>
                            </w:r>
                            <w:r>
                              <w:rPr>
                                <w:sz w:val="14"/>
                              </w:rPr>
                              <w:t>1</w:t>
                            </w:r>
                            <w:r>
                              <w:rPr>
                                <w:sz w:val="14"/>
                              </w:rPr>
                              <w:fldChar w:fldCharType="end"/>
                            </w:r>
                          </w:p>
                        </w:txbxContent>
                      </wps:txbx>
                      <wps:bodyPr horzOverflow="overflow" vert="horz" lIns="0" tIns="0" rIns="0" bIns="0" rtlCol="0">
                        <a:noAutofit/>
                      </wps:bodyPr>
                    </wps:wsp>
                    <wps:wsp>
                      <wps:cNvPr id="24952" name="Rectangle 24952"/>
                      <wps:cNvSpPr/>
                      <wps:spPr>
                        <a:xfrm>
                          <a:off x="5516878" y="593700"/>
                          <a:ext cx="196843" cy="136136"/>
                        </a:xfrm>
                        <a:prstGeom prst="rect">
                          <a:avLst/>
                        </a:prstGeom>
                        <a:ln>
                          <a:noFill/>
                        </a:ln>
                      </wps:spPr>
                      <wps:txbx>
                        <w:txbxContent>
                          <w:p w14:paraId="74B9A2FE" w14:textId="77777777" w:rsidR="006E215E" w:rsidRDefault="00046D6E">
                            <w:pPr>
                              <w:spacing w:after="160" w:line="259" w:lineRule="auto"/>
                              <w:ind w:left="0" w:firstLine="0"/>
                              <w:jc w:val="left"/>
                            </w:pPr>
                            <w:r>
                              <w:rPr>
                                <w:sz w:val="14"/>
                              </w:rPr>
                              <w:t xml:space="preserve"> de </w:t>
                            </w:r>
                          </w:p>
                        </w:txbxContent>
                      </wps:txbx>
                      <wps:bodyPr horzOverflow="overflow" vert="horz" lIns="0" tIns="0" rIns="0" bIns="0" rtlCol="0">
                        <a:noAutofit/>
                      </wps:bodyPr>
                    </wps:wsp>
                    <wps:wsp>
                      <wps:cNvPr id="24953" name="Rectangle 24953"/>
                      <wps:cNvSpPr/>
                      <wps:spPr>
                        <a:xfrm>
                          <a:off x="5664706" y="593700"/>
                          <a:ext cx="130187" cy="136136"/>
                        </a:xfrm>
                        <a:prstGeom prst="rect">
                          <a:avLst/>
                        </a:prstGeom>
                        <a:ln>
                          <a:noFill/>
                        </a:ln>
                      </wps:spPr>
                      <wps:txbx>
                        <w:txbxContent>
                          <w:p w14:paraId="20E4C1F7" w14:textId="77777777" w:rsidR="006E215E" w:rsidRDefault="00E65B3F">
                            <w:pPr>
                              <w:spacing w:after="160" w:line="259" w:lineRule="auto"/>
                              <w:ind w:left="0" w:firstLine="0"/>
                              <w:jc w:val="left"/>
                            </w:pPr>
                            <w:r>
                              <w:fldChar w:fldCharType="begin"/>
                            </w:r>
                            <w:r>
                              <w:instrText>NUMPAGES   \* MERGEFORMAT</w:instrText>
                            </w:r>
                            <w:r>
                              <w:fldChar w:fldCharType="separate"/>
                            </w:r>
                            <w:r w:rsidR="00046D6E">
                              <w:rPr>
                                <w:sz w:val="14"/>
                              </w:rPr>
                              <w:t>28</w:t>
                            </w:r>
                            <w:r>
                              <w:rPr>
                                <w:sz w:val="14"/>
                              </w:rPr>
                              <w:fldChar w:fldCharType="end"/>
                            </w:r>
                          </w:p>
                        </w:txbxContent>
                      </wps:txbx>
                      <wps:bodyPr horzOverflow="overflow" vert="horz" lIns="0" tIns="0" rIns="0" bIns="0" rtlCol="0">
                        <a:noAutofit/>
                      </wps:bodyPr>
                    </wps:wsp>
                    <wps:wsp>
                      <wps:cNvPr id="24954" name="Rectangle 24954"/>
                      <wps:cNvSpPr/>
                      <wps:spPr>
                        <a:xfrm>
                          <a:off x="5763766" y="593700"/>
                          <a:ext cx="32662" cy="136136"/>
                        </a:xfrm>
                        <a:prstGeom prst="rect">
                          <a:avLst/>
                        </a:prstGeom>
                        <a:ln>
                          <a:noFill/>
                        </a:ln>
                      </wps:spPr>
                      <wps:txbx>
                        <w:txbxContent>
                          <w:p w14:paraId="1377DAA5" w14:textId="77777777" w:rsidR="006E215E" w:rsidRDefault="00046D6E">
                            <w:pPr>
                              <w:spacing w:after="160" w:line="259" w:lineRule="auto"/>
                              <w:ind w:left="0" w:firstLine="0"/>
                              <w:jc w:val="left"/>
                            </w:pPr>
                            <w:r>
                              <w:rPr>
                                <w:sz w:val="14"/>
                              </w:rPr>
                              <w:t xml:space="preserve"> </w:t>
                            </w:r>
                          </w:p>
                        </w:txbxContent>
                      </wps:txbx>
                      <wps:bodyPr horzOverflow="overflow" vert="horz" lIns="0" tIns="0" rIns="0" bIns="0" rtlCol="0">
                        <a:noAutofit/>
                      </wps:bodyPr>
                    </wps:wsp>
                    <pic:pic xmlns:pic="http://schemas.openxmlformats.org/drawingml/2006/picture">
                      <pic:nvPicPr>
                        <pic:cNvPr id="24938" name="Picture 24938"/>
                        <pic:cNvPicPr/>
                      </pic:nvPicPr>
                      <pic:blipFill>
                        <a:blip r:embed="rId1"/>
                        <a:stretch>
                          <a:fillRect/>
                        </a:stretch>
                      </pic:blipFill>
                      <pic:spPr>
                        <a:xfrm>
                          <a:off x="2197608" y="124"/>
                          <a:ext cx="2337816" cy="530352"/>
                        </a:xfrm>
                        <a:prstGeom prst="rect">
                          <a:avLst/>
                        </a:prstGeom>
                      </pic:spPr>
                    </pic:pic>
                    <wps:wsp>
                      <wps:cNvPr id="25627" name="Shape 25627"/>
                      <wps:cNvSpPr/>
                      <wps:spPr>
                        <a:xfrm>
                          <a:off x="0" y="754504"/>
                          <a:ext cx="5756149" cy="18288"/>
                        </a:xfrm>
                        <a:custGeom>
                          <a:avLst/>
                          <a:gdLst/>
                          <a:ahLst/>
                          <a:cxnLst/>
                          <a:rect l="0" t="0" r="0" b="0"/>
                          <a:pathLst>
                            <a:path w="5756149" h="18288">
                              <a:moveTo>
                                <a:pt x="0" y="0"/>
                              </a:moveTo>
                              <a:lnTo>
                                <a:pt x="5756149" y="0"/>
                              </a:lnTo>
                              <a:lnTo>
                                <a:pt x="5756149" y="18288"/>
                              </a:lnTo>
                              <a:lnTo>
                                <a:pt x="0" y="18288"/>
                              </a:lnTo>
                              <a:lnTo>
                                <a:pt x="0" y="0"/>
                              </a:lnTo>
                            </a:path>
                          </a:pathLst>
                        </a:custGeom>
                        <a:ln w="0" cap="flat">
                          <a:miter lim="127000"/>
                        </a:ln>
                      </wps:spPr>
                      <wps:style>
                        <a:lnRef idx="0">
                          <a:srgbClr val="000000">
                            <a:alpha val="0"/>
                          </a:srgbClr>
                        </a:lnRef>
                        <a:fillRef idx="1">
                          <a:srgbClr val="339966"/>
                        </a:fillRef>
                        <a:effectRef idx="0">
                          <a:scrgbClr r="0" g="0" b="0"/>
                        </a:effectRef>
                        <a:fontRef idx="none"/>
                      </wps:style>
                      <wps:bodyPr/>
                    </wps:wsp>
                  </wpg:wgp>
                </a:graphicData>
              </a:graphic>
            </wp:anchor>
          </w:drawing>
        </mc:Choice>
        <mc:Fallback>
          <w:pict>
            <v:group w14:anchorId="442115D2" id="Group 24937" o:spid="_x0000_s1026" style="position:absolute;left:0;text-align:left;margin-left:84.95pt;margin-top:35.25pt;width:455.75pt;height:60.85pt;z-index:251658242;mso-position-horizontal-relative:page;mso-position-vertical-relative:page" coordsize="57883,772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">
              <v:rect id="Rectangle 24942" o:spid="_x0000_s1027" style="position:absolute;left:701;width:20492;height:2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" filled="f" stroked="f">
                <v:textbox inset="0,0,0,0">
                  <w:txbxContent>
                    <w:p w14:paraId="0AB9B601" w14:textId="77777777" w:rsidR="006E215E" w:rsidRDefault="00046D6E">
                      <w:pPr>
                        <w:spacing w:after="160" w:line="259" w:lineRule="auto"/>
                        <w:ind w:left="0" w:firstLine="0"/>
                        <w:jc w:val="left"/>
                      </w:pPr>
                      <w:r>
                        <w:rPr>
                          <w:b/>
                          <w:sz w:val="26"/>
                        </w:rPr>
                        <w:t xml:space="preserve">Edital de Licitação  </w:t>
                      </w:r>
                    </w:p>
                  </w:txbxContent>
                </v:textbox>
              </v:rect>
              <v:rect id="Rectangle 24943" o:spid="_x0000_s1028" style="position:absolute;left:701;top:1904;width:15931;height:2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" filled="f" stroked="f">
                <v:textbox inset="0,0,0,0">
                  <w:txbxContent>
                    <w:p w14:paraId="2B5AE0D4" w14:textId="463013E7" w:rsidR="006E215E" w:rsidRDefault="00046D6E">
                      <w:pPr>
                        <w:spacing w:after="160" w:line="259" w:lineRule="auto"/>
                        <w:ind w:left="0" w:firstLine="0"/>
                        <w:jc w:val="left"/>
                      </w:pPr>
                      <w:r>
                        <w:rPr>
                          <w:b/>
                          <w:sz w:val="26"/>
                        </w:rPr>
                        <w:t xml:space="preserve">nº </w:t>
                      </w:r>
                      <w:r w:rsidR="00B04892">
                        <w:rPr>
                          <w:b/>
                          <w:sz w:val="26"/>
                        </w:rPr>
                        <w:t>500-Y17124</w:t>
                      </w:r>
                      <w:r>
                        <w:rPr>
                          <w:b/>
                          <w:sz w:val="26"/>
                        </w:rPr>
                        <w:t xml:space="preserve">  </w:t>
                      </w:r>
                    </w:p>
                  </w:txbxContent>
                </v:textbox>
              </v:rect>
              <v:rect id="Rectangle 24944" o:spid="_x0000_s1029" style="position:absolute;left:701;top:3796;width:563;height:2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" filled="f" stroked="f">
                <v:textbox inset="0,0,0,0">
                  <w:txbxContent>
                    <w:p w14:paraId="5689232B" w14:textId="77777777" w:rsidR="006E215E" w:rsidRDefault="00046D6E">
                      <w:pPr>
                        <w:spacing w:after="160" w:line="259" w:lineRule="auto"/>
                        <w:ind w:left="0" w:firstLine="0"/>
                        <w:jc w:val="left"/>
                      </w:pPr>
                      <w:r>
                        <w:t xml:space="preserve"> </w:t>
                      </w:r>
                    </w:p>
                  </w:txbxContent>
                </v:textbox>
              </v:rect>
              <v:rect id="Rectangle 24945" o:spid="_x0000_s1030" style="position:absolute;left:45338;top:5235;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" filled="f" stroked="f">
                <v:textbox inset="0,0,0,0">
                  <w:txbxContent>
                    <w:p w14:paraId="1C6CF30A" w14:textId="77777777" w:rsidR="006E215E" w:rsidRDefault="00046D6E">
                      <w:pPr>
                        <w:spacing w:after="160" w:line="259" w:lineRule="auto"/>
                        <w:ind w:left="0" w:firstLine="0"/>
                        <w:jc w:val="left"/>
                      </w:pPr>
                      <w:r>
                        <w:rPr>
                          <w:sz w:val="2"/>
                        </w:rPr>
                        <w:t xml:space="preserve"> </w:t>
                      </w:r>
                    </w:p>
                  </w:txbxContent>
                </v:textbox>
              </v:rect>
              <v:rect id="Rectangle 24946" o:spid="_x0000_s1031" style="position:absolute;left:45338;top:5342;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" filled="f" stroked="f">
                <v:textbox inset="0,0,0,0">
                  <w:txbxContent>
                    <w:p w14:paraId="1D18A3AB" w14:textId="77777777" w:rsidR="006E215E" w:rsidRDefault="00046D6E">
                      <w:pPr>
                        <w:spacing w:after="160" w:line="259" w:lineRule="auto"/>
                        <w:ind w:left="0" w:firstLine="0"/>
                        <w:jc w:val="left"/>
                      </w:pPr>
                      <w:r>
                        <w:rPr>
                          <w:sz w:val="2"/>
                        </w:rPr>
                        <w:t xml:space="preserve"> </w:t>
                      </w:r>
                    </w:p>
                  </w:txbxContent>
                </v:textbox>
              </v:rect>
              <v:rect id="Rectangle 24947" o:spid="_x0000_s1032" style="position:absolute;left:45338;top:5495;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" filled="f" stroked="f">
                <v:textbox inset="0,0,0,0">
                  <w:txbxContent>
                    <w:p w14:paraId="4FD70CD2" w14:textId="77777777" w:rsidR="006E215E" w:rsidRDefault="00046D6E">
                      <w:pPr>
                        <w:spacing w:after="160" w:line="259" w:lineRule="auto"/>
                        <w:ind w:left="0" w:firstLine="0"/>
                        <w:jc w:val="left"/>
                      </w:pPr>
                      <w:r>
                        <w:rPr>
                          <w:b/>
                          <w:sz w:val="2"/>
                        </w:rPr>
                        <w:t xml:space="preserve"> </w:t>
                      </w:r>
                    </w:p>
                  </w:txbxContent>
                </v:textbox>
              </v:rect>
              <v:rect id="Rectangle 24948" o:spid="_x0000_s1033" style="position:absolute;left:22585;top:5647;width:45;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" filled="f" stroked="f">
                <v:textbox inset="0,0,0,0">
                  <w:txbxContent>
                    <w:p w14:paraId="7622F89F" w14:textId="77777777" w:rsidR="006E215E" w:rsidRDefault="00046D6E">
                      <w:pPr>
                        <w:spacing w:after="160" w:line="259" w:lineRule="auto"/>
                        <w:ind w:left="0" w:firstLine="0"/>
                        <w:jc w:val="left"/>
                      </w:pPr>
                      <w:r>
                        <w:rPr>
                          <w:b/>
                          <w:sz w:val="2"/>
                        </w:rPr>
                        <w:t xml:space="preserve"> </w:t>
                      </w:r>
                    </w:p>
                  </w:txbxContent>
                </v:textbox>
              </v:rect>
              <v:rect id="Rectangle 24949" o:spid="_x0000_s1034" style="position:absolute;left:45338;top:5784;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" filled="f" stroked="f">
                <v:textbox inset="0,0,0,0">
                  <w:txbxContent>
                    <w:p w14:paraId="0A2EEBF2" w14:textId="77777777" w:rsidR="006E215E" w:rsidRDefault="00046D6E">
                      <w:pPr>
                        <w:spacing w:after="160" w:line="259" w:lineRule="auto"/>
                        <w:ind w:left="0" w:firstLine="0"/>
                        <w:jc w:val="left"/>
                      </w:pPr>
                      <w:r>
                        <w:rPr>
                          <w:sz w:val="2"/>
                        </w:rPr>
                        <w:t xml:space="preserve"> </w:t>
                      </w:r>
                    </w:p>
                  </w:txbxContent>
                </v:textbox>
              </v:rect>
              <v:rect id="Rectangle 24940" o:spid="_x0000_s1035" style="position:absolute;left:47564;top:1;width:13111;height:1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" filled="f" stroked="f">
                <v:textbox inset="0,0,0,0">
                  <w:txbxContent>
                    <w:p w14:paraId="385AE6B3" w14:textId="77777777" w:rsidR="006E215E" w:rsidRDefault="00046D6E">
                      <w:pPr>
                        <w:spacing w:after="160" w:line="259" w:lineRule="auto"/>
                        <w:ind w:left="0" w:firstLine="0"/>
                        <w:jc w:val="left"/>
                      </w:pPr>
                      <w:r>
                        <w:rPr>
                          <w:sz w:val="12"/>
                        </w:rPr>
                        <w:t>CLASSIFICAÇÃO: PÚBLICO</w:t>
                      </w:r>
                    </w:p>
                  </w:txbxContent>
                </v:textbox>
              </v:rect>
              <v:rect id="Rectangle 24941" o:spid="_x0000_s1036" style="position:absolute;left:57424;top:1;width:281;height:1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" filled="f" stroked="f">
                <v:textbox inset="0,0,0,0">
                  <w:txbxContent>
                    <w:p w14:paraId="4EE7E3DE" w14:textId="77777777" w:rsidR="006E215E" w:rsidRDefault="00046D6E">
                      <w:pPr>
                        <w:spacing w:after="160" w:line="259" w:lineRule="auto"/>
                        <w:ind w:left="0" w:firstLine="0"/>
                        <w:jc w:val="left"/>
                      </w:pPr>
                      <w:r>
                        <w:rPr>
                          <w:sz w:val="12"/>
                        </w:rPr>
                        <w:t xml:space="preserve"> </w:t>
                      </w:r>
                    </w:p>
                  </w:txbxContent>
                </v:textbox>
              </v:rect>
              <v:rect id="Rectangle 24950" o:spid="_x0000_s1037" style="position:absolute;left:51663;top:5937;width:3995;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" filled="f" stroked="f">
                <v:textbox inset="0,0,0,0">
                  <w:txbxContent>
                    <w:p w14:paraId="563C16BF" w14:textId="77777777" w:rsidR="006E215E" w:rsidRDefault="00046D6E">
                      <w:pPr>
                        <w:spacing w:after="160" w:line="259" w:lineRule="auto"/>
                        <w:ind w:left="0" w:firstLine="0"/>
                        <w:jc w:val="left"/>
                      </w:pPr>
                      <w:r>
                        <w:rPr>
                          <w:sz w:val="14"/>
                        </w:rPr>
                        <w:t xml:space="preserve">Página </w:t>
                      </w:r>
                    </w:p>
                  </w:txbxContent>
                </v:textbox>
              </v:rect>
              <v:rect id="Rectangle 24951" o:spid="_x0000_s1038" style="position:absolute;left:54665;top:5937;width:654;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" filled="f" stroked="f">
                <v:textbox inset="0,0,0,0">
                  <w:txbxContent>
                    <w:p w14:paraId="1D98D175" w14:textId="77777777" w:rsidR="006E215E" w:rsidRDefault="00046D6E">
                      <w:pPr>
                        <w:spacing w:after="160" w:line="259" w:lineRule="auto"/>
                        <w:ind w:left="0" w:firstLine="0"/>
                        <w:jc w:val="left"/>
                      </w:pPr>
                      <w:r>
                        <w:fldChar w:fldCharType="begin"/>
                      </w:r>
                      <w:r>
                        <w:instrText xml:space="preserve"> PAGE   \* MERGEFORMAT </w:instrText>
                      </w:r>
                      <w:r>
                        <w:fldChar w:fldCharType="separate"/>
                      </w:r>
                      <w:r>
                        <w:rPr>
                          <w:sz w:val="14"/>
                        </w:rPr>
                        <w:t>1</w:t>
                      </w:r>
                      <w:r>
                        <w:rPr>
                          <w:sz w:val="14"/>
                        </w:rPr>
                        <w:fldChar w:fldCharType="end"/>
                      </w:r>
                    </w:p>
                  </w:txbxContent>
                </v:textbox>
              </v:rect>
              <v:rect id="Rectangle 24952" o:spid="_x0000_s1039" style="position:absolute;left:55168;top:5937;width:1969;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" filled="f" stroked="f">
                <v:textbox inset="0,0,0,0">
                  <w:txbxContent>
                    <w:p w14:paraId="74B9A2FE" w14:textId="77777777" w:rsidR="006E215E" w:rsidRDefault="00046D6E">
                      <w:pPr>
                        <w:spacing w:after="160" w:line="259" w:lineRule="auto"/>
                        <w:ind w:left="0" w:firstLine="0"/>
                        <w:jc w:val="left"/>
                      </w:pPr>
                      <w:r>
                        <w:rPr>
                          <w:sz w:val="14"/>
                        </w:rPr>
                        <w:t xml:space="preserve"> de </w:t>
                      </w:r>
                    </w:p>
                  </w:txbxContent>
                </v:textbox>
              </v:rect>
              <v:rect id="Rectangle 24953" o:spid="_x0000_s1040" style="position:absolute;left:56647;top:5937;width:1301;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" filled="f" stroked="f">
                <v:textbox inset="0,0,0,0">
                  <w:txbxContent>
                    <w:p w14:paraId="20E4C1F7" w14:textId="77777777" w:rsidR="006E215E" w:rsidRDefault="00E65B3F">
                      <w:pPr>
                        <w:spacing w:after="160" w:line="259" w:lineRule="auto"/>
                        <w:ind w:left="0" w:firstLine="0"/>
                        <w:jc w:val="left"/>
                      </w:pPr>
                      <w:r>
                        <w:fldChar w:fldCharType="begin"/>
                      </w:r>
                      <w:r>
                        <w:instrText>NUMPAGES   \* MERGEFORMAT</w:instrText>
                      </w:r>
                      <w:r>
                        <w:fldChar w:fldCharType="separate"/>
                      </w:r>
                      <w:r w:rsidR="00046D6E">
                        <w:rPr>
                          <w:sz w:val="14"/>
                        </w:rPr>
                        <w:t>28</w:t>
                      </w:r>
                      <w:r>
                        <w:rPr>
                          <w:sz w:val="14"/>
                        </w:rPr>
                        <w:fldChar w:fldCharType="end"/>
                      </w:r>
                    </w:p>
                  </w:txbxContent>
                </v:textbox>
              </v:rect>
              <v:rect id="Rectangle 24954" o:spid="_x0000_s1041" style="position:absolute;left:57637;top:5937;width:32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" filled="f" stroked="f">
                <v:textbox inset="0,0,0,0">
                  <w:txbxContent>
                    <w:p w14:paraId="1377DAA5" w14:textId="77777777" w:rsidR="006E215E" w:rsidRDefault="00046D6E">
                      <w:pPr>
                        <w:spacing w:after="160" w:line="259" w:lineRule="auto"/>
                        <w:ind w:left="0" w:firstLine="0"/>
                        <w:jc w:val="left"/>
                      </w:pPr>
                      <w:r>
                        <w:rPr>
                          <w:sz w:val="1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938" o:spid="_x0000_s1042" type="#_x0000_t75" style="position:absolute;left:21976;top:1;width:23378;height:5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">
                <v:imagedata r:id="rId2" o:title=""/>
              </v:shape>
              <v:shape id="Shape 25627" o:spid="_x0000_s1043" style="position:absolute;top:7545;width:57561;height:182;visibility:visible;mso-wrap-style:square;v-text-anchor:top" coordsize="5756149,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" path="m,l5756149,r,18288l,18288,,e" fillcolor="#396" stroked="f" strokeweight="0">
                <v:stroke miterlimit="83231f" joinstyle="miter"/>
                <v:path arrowok="t" textboxrect="0,0,5756149,18288"/>
              </v:shape>
              <w10:wrap type="square" anchorx="page" anchory="page"/>
            </v:group>
          </w:pict>
        </mc:Fallback>
      </mc:AlternateContent>
    </w:r>
    <w:r>
      <w:rPr>
        <w:rFonts w:ascii="Times New Roman" w:eastAsia="Times New Roman" w:hAnsi="Times New Roman" w:cs="Times New Roman"/>
        <w:sz w:val="14"/>
      </w:rPr>
      <w:t xml:space="preserve"> </w:t>
    </w:r>
  </w:p>
  <w:p w14:paraId="21BB7072" w14:textId="77777777" w:rsidR="006E215E" w:rsidRDefault="00046D6E">
    <w:pPr>
      <w:spacing w:after="0" w:line="259" w:lineRule="auto"/>
      <w:ind w:left="7" w:firstLine="0"/>
      <w:jc w:val="left"/>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EAA48" w14:textId="6B46CABA" w:rsidR="006E215E" w:rsidRPr="009C66F9" w:rsidRDefault="00521110" w:rsidP="0046388D">
    <w:pPr>
      <w:spacing w:after="39" w:line="259" w:lineRule="auto"/>
      <w:ind w:left="0" w:right="-36" w:firstLine="0"/>
      <w:jc w:val="left"/>
      <w:rPr>
        <w:color w:val="0D0D0D" w:themeColor="text1" w:themeTint="F2"/>
      </w:rPr>
    </w:pPr>
    <w:r w:rsidRPr="009C66F9">
      <w:rPr>
        <w:rFonts w:ascii="Calibri" w:eastAsia="Calibri" w:hAnsi="Calibri" w:cs="Calibri"/>
        <w:noProof/>
        <w:color w:val="0D0D0D" w:themeColor="text1" w:themeTint="F2"/>
        <w:sz w:val="22"/>
      </w:rPr>
      <mc:AlternateContent>
        <mc:Choice Requires="wpg">
          <w:drawing>
            <wp:anchor distT="0" distB="0" distL="114300" distR="114300" simplePos="0" relativeHeight="251658249" behindDoc="0" locked="0" layoutInCell="1" allowOverlap="1" wp14:anchorId="22569BBC" wp14:editId="283628FB">
              <wp:simplePos x="0" y="0"/>
              <wp:positionH relativeFrom="page">
                <wp:posOffset>981075</wp:posOffset>
              </wp:positionH>
              <wp:positionV relativeFrom="page">
                <wp:posOffset>371475</wp:posOffset>
              </wp:positionV>
              <wp:extent cx="6341745" cy="916305"/>
              <wp:effectExtent l="0" t="0" r="1905" b="0"/>
              <wp:wrapSquare wrapText="bothSides"/>
              <wp:docPr id="24902" name="Group 24902"/>
              <wp:cNvGraphicFramePr/>
              <a:graphic xmlns:a="http://schemas.openxmlformats.org/drawingml/2006/main">
                <a:graphicData uri="http://schemas.microsoft.com/office/word/2010/wordprocessingGroup">
                  <wpg:wgp>
                    <wpg:cNvGrpSpPr/>
                    <wpg:grpSpPr>
                      <a:xfrm>
                        <a:off x="0" y="0"/>
                        <a:ext cx="6341745" cy="916305"/>
                        <a:chOff x="-90324" y="-24646"/>
                        <a:chExt cx="5886752" cy="797438"/>
                      </a:xfrm>
                    </wpg:grpSpPr>
                    <wps:wsp>
                      <wps:cNvPr id="24907" name="Rectangle 24907"/>
                      <wps:cNvSpPr/>
                      <wps:spPr>
                        <a:xfrm>
                          <a:off x="-90324" y="-24646"/>
                          <a:ext cx="4098289" cy="754503"/>
                        </a:xfrm>
                        <a:prstGeom prst="rect">
                          <a:avLst/>
                        </a:prstGeom>
                        <a:ln>
                          <a:noFill/>
                        </a:ln>
                      </wps:spPr>
                      <wps:txbx>
                        <w:txbxContent>
                          <w:p w14:paraId="7E241C06" w14:textId="0FBF1817" w:rsidR="004E1E05" w:rsidRPr="00521110" w:rsidRDefault="00046D6E" w:rsidP="009C66F9">
                            <w:pPr>
                              <w:spacing w:before="60" w:after="60" w:line="240" w:lineRule="auto"/>
                              <w:ind w:left="0" w:firstLine="0"/>
                              <w:rPr>
                                <w:b/>
                                <w:color w:val="auto"/>
                                <w:szCs w:val="24"/>
                              </w:rPr>
                            </w:pPr>
                            <w:r w:rsidRPr="00521110">
                              <w:rPr>
                                <w:b/>
                                <w:color w:val="auto"/>
                                <w:szCs w:val="24"/>
                              </w:rPr>
                              <w:t>Edital de Licitação</w:t>
                            </w:r>
                            <w:r w:rsidR="00B04892" w:rsidRPr="00521110">
                              <w:rPr>
                                <w:b/>
                                <w:color w:val="auto"/>
                                <w:szCs w:val="24"/>
                              </w:rPr>
                              <w:t xml:space="preserve"> Presencial </w:t>
                            </w:r>
                            <w:r w:rsidR="004E1E05" w:rsidRPr="00521110">
                              <w:rPr>
                                <w:b/>
                                <w:color w:val="auto"/>
                                <w:szCs w:val="24"/>
                              </w:rPr>
                              <w:t xml:space="preserve">nº </w:t>
                            </w:r>
                            <w:r w:rsidR="00CD4502">
                              <w:rPr>
                                <w:b/>
                                <w:color w:val="auto"/>
                                <w:szCs w:val="24"/>
                              </w:rPr>
                              <w:t>500-W20723</w:t>
                            </w:r>
                          </w:p>
                          <w:p w14:paraId="6FB0A2E6" w14:textId="17AA5FA6" w:rsidR="006E215E" w:rsidRPr="00521110" w:rsidRDefault="00883114" w:rsidP="009C66F9">
                            <w:pPr>
                              <w:spacing w:before="60" w:after="60" w:line="240" w:lineRule="auto"/>
                              <w:ind w:left="0" w:firstLine="0"/>
                              <w:rPr>
                                <w:b/>
                                <w:color w:val="auto"/>
                                <w:szCs w:val="24"/>
                              </w:rPr>
                            </w:pPr>
                            <w:r w:rsidRPr="00521110">
                              <w:rPr>
                                <w:b/>
                                <w:color w:val="auto"/>
                                <w:szCs w:val="24"/>
                              </w:rPr>
                              <w:t>Transfer</w:t>
                            </w:r>
                            <w:r w:rsidR="006B61F3" w:rsidRPr="00521110">
                              <w:rPr>
                                <w:b/>
                                <w:color w:val="auto"/>
                                <w:szCs w:val="24"/>
                              </w:rPr>
                              <w:t>ên</w:t>
                            </w:r>
                            <w:r w:rsidR="007850F2" w:rsidRPr="00521110">
                              <w:rPr>
                                <w:b/>
                                <w:color w:val="auto"/>
                                <w:szCs w:val="24"/>
                              </w:rPr>
                              <w:t>c</w:t>
                            </w:r>
                            <w:r w:rsidR="006B61F3" w:rsidRPr="00521110">
                              <w:rPr>
                                <w:b/>
                                <w:color w:val="auto"/>
                                <w:szCs w:val="24"/>
                              </w:rPr>
                              <w:t>ia Onerosa</w:t>
                            </w:r>
                            <w:r w:rsidR="00B04892" w:rsidRPr="00521110">
                              <w:rPr>
                                <w:b/>
                                <w:color w:val="auto"/>
                                <w:szCs w:val="24"/>
                              </w:rPr>
                              <w:t xml:space="preserve"> </w:t>
                            </w:r>
                            <w:r w:rsidR="00A52A75" w:rsidRPr="00521110">
                              <w:rPr>
                                <w:b/>
                                <w:color w:val="auto"/>
                                <w:szCs w:val="24"/>
                              </w:rPr>
                              <w:t xml:space="preserve">do Direito de Exploração de </w:t>
                            </w:r>
                            <w:r w:rsidR="002A21FC" w:rsidRPr="00521110">
                              <w:rPr>
                                <w:b/>
                                <w:color w:val="auto"/>
                                <w:szCs w:val="24"/>
                              </w:rPr>
                              <w:t>S</w:t>
                            </w:r>
                            <w:r w:rsidR="00A52A75" w:rsidRPr="00521110">
                              <w:rPr>
                                <w:b/>
                                <w:color w:val="auto"/>
                                <w:szCs w:val="24"/>
                              </w:rPr>
                              <w:t xml:space="preserve">erviços de </w:t>
                            </w:r>
                            <w:r w:rsidR="00DC26C8" w:rsidRPr="00521110">
                              <w:rPr>
                                <w:b/>
                                <w:color w:val="auto"/>
                                <w:szCs w:val="24"/>
                              </w:rPr>
                              <w:t>G</w:t>
                            </w:r>
                            <w:r w:rsidR="00A52A75" w:rsidRPr="00521110">
                              <w:rPr>
                                <w:b/>
                                <w:color w:val="auto"/>
                                <w:szCs w:val="24"/>
                              </w:rPr>
                              <w:t>eração</w:t>
                            </w:r>
                            <w:r w:rsidR="00A52A75" w:rsidRPr="00521110" w:rsidDel="00A52A75">
                              <w:rPr>
                                <w:b/>
                                <w:color w:val="auto"/>
                                <w:szCs w:val="24"/>
                              </w:rPr>
                              <w:t xml:space="preserve"> </w:t>
                            </w:r>
                            <w:r w:rsidR="0047735B" w:rsidRPr="00521110">
                              <w:rPr>
                                <w:b/>
                                <w:color w:val="auto"/>
                                <w:szCs w:val="24"/>
                              </w:rPr>
                              <w:t>de</w:t>
                            </w:r>
                            <w:r w:rsidR="00A52A75" w:rsidRPr="00521110" w:rsidDel="00A52A75">
                              <w:rPr>
                                <w:b/>
                                <w:color w:val="auto"/>
                                <w:szCs w:val="24"/>
                              </w:rPr>
                              <w:t xml:space="preserve"> </w:t>
                            </w:r>
                            <w:r w:rsidR="00DC6F81" w:rsidRPr="00521110">
                              <w:rPr>
                                <w:b/>
                                <w:color w:val="auto"/>
                                <w:szCs w:val="24"/>
                              </w:rPr>
                              <w:t>Energia</w:t>
                            </w:r>
                            <w:r w:rsidR="00A52A75" w:rsidRPr="00521110" w:rsidDel="00A52A75">
                              <w:rPr>
                                <w:b/>
                                <w:color w:val="auto"/>
                                <w:szCs w:val="24"/>
                              </w:rPr>
                              <w:t xml:space="preserve"> </w:t>
                            </w:r>
                            <w:r w:rsidR="009C22C6" w:rsidRPr="00521110">
                              <w:rPr>
                                <w:b/>
                                <w:color w:val="auto"/>
                                <w:szCs w:val="24"/>
                              </w:rPr>
                              <w:t>Elétrica</w:t>
                            </w:r>
                            <w:r w:rsidR="00A52A75" w:rsidRPr="00521110" w:rsidDel="00A52A75">
                              <w:rPr>
                                <w:b/>
                                <w:color w:val="auto"/>
                                <w:szCs w:val="24"/>
                              </w:rPr>
                              <w:t xml:space="preserve"> </w:t>
                            </w:r>
                          </w:p>
                        </w:txbxContent>
                      </wps:txbx>
                      <wps:bodyPr horzOverflow="overflow" vert="horz" lIns="0" tIns="0" rIns="0" bIns="0" rtlCol="0">
                        <a:noAutofit/>
                      </wps:bodyPr>
                    </wps:wsp>
                    <wps:wsp>
                      <wps:cNvPr id="24909" name="Rectangle 24909"/>
                      <wps:cNvSpPr/>
                      <wps:spPr>
                        <a:xfrm>
                          <a:off x="70104" y="379609"/>
                          <a:ext cx="56315" cy="234718"/>
                        </a:xfrm>
                        <a:prstGeom prst="rect">
                          <a:avLst/>
                        </a:prstGeom>
                        <a:ln>
                          <a:noFill/>
                        </a:ln>
                      </wps:spPr>
                      <wps:txbx>
                        <w:txbxContent>
                          <w:p w14:paraId="12556D2E" w14:textId="77777777" w:rsidR="006E215E" w:rsidRDefault="00046D6E">
                            <w:pPr>
                              <w:spacing w:after="160" w:line="259" w:lineRule="auto"/>
                              <w:ind w:left="0" w:firstLine="0"/>
                              <w:jc w:val="left"/>
                            </w:pPr>
                            <w:r>
                              <w:t xml:space="preserve"> </w:t>
                            </w:r>
                          </w:p>
                        </w:txbxContent>
                      </wps:txbx>
                      <wps:bodyPr horzOverflow="overflow" vert="horz" lIns="0" tIns="0" rIns="0" bIns="0" rtlCol="0">
                        <a:noAutofit/>
                      </wps:bodyPr>
                    </wps:wsp>
                    <wps:wsp>
                      <wps:cNvPr id="24910" name="Rectangle 24910"/>
                      <wps:cNvSpPr/>
                      <wps:spPr>
                        <a:xfrm>
                          <a:off x="4533898" y="523598"/>
                          <a:ext cx="4503" cy="18778"/>
                        </a:xfrm>
                        <a:prstGeom prst="rect">
                          <a:avLst/>
                        </a:prstGeom>
                        <a:ln>
                          <a:noFill/>
                        </a:ln>
                      </wps:spPr>
                      <wps:txbx>
                        <w:txbxContent>
                          <w:p w14:paraId="23A9CBF9" w14:textId="77777777" w:rsidR="006E215E" w:rsidRDefault="00046D6E">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24911" name="Rectangle 24911"/>
                      <wps:cNvSpPr/>
                      <wps:spPr>
                        <a:xfrm>
                          <a:off x="4533898" y="534266"/>
                          <a:ext cx="4503" cy="18778"/>
                        </a:xfrm>
                        <a:prstGeom prst="rect">
                          <a:avLst/>
                        </a:prstGeom>
                        <a:ln>
                          <a:noFill/>
                        </a:ln>
                      </wps:spPr>
                      <wps:txbx>
                        <w:txbxContent>
                          <w:p w14:paraId="3C2D77C5" w14:textId="77777777" w:rsidR="006E215E" w:rsidRDefault="00046D6E">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24912" name="Rectangle 24912"/>
                      <wps:cNvSpPr/>
                      <wps:spPr>
                        <a:xfrm>
                          <a:off x="4533898" y="549555"/>
                          <a:ext cx="4503" cy="18745"/>
                        </a:xfrm>
                        <a:prstGeom prst="rect">
                          <a:avLst/>
                        </a:prstGeom>
                        <a:ln>
                          <a:noFill/>
                        </a:ln>
                      </wps:spPr>
                      <wps:txbx>
                        <w:txbxContent>
                          <w:p w14:paraId="5A2BBBDA" w14:textId="77777777" w:rsidR="006E215E" w:rsidRDefault="00046D6E">
                            <w:pPr>
                              <w:spacing w:after="160" w:line="259" w:lineRule="auto"/>
                              <w:ind w:left="0" w:firstLine="0"/>
                              <w:jc w:val="left"/>
                            </w:pPr>
                            <w:r>
                              <w:rPr>
                                <w:b/>
                                <w:sz w:val="2"/>
                              </w:rPr>
                              <w:t xml:space="preserve"> </w:t>
                            </w:r>
                          </w:p>
                        </w:txbxContent>
                      </wps:txbx>
                      <wps:bodyPr horzOverflow="overflow" vert="horz" lIns="0" tIns="0" rIns="0" bIns="0" rtlCol="0">
                        <a:noAutofit/>
                      </wps:bodyPr>
                    </wps:wsp>
                    <wps:wsp>
                      <wps:cNvPr id="24913" name="Rectangle 24913"/>
                      <wps:cNvSpPr/>
                      <wps:spPr>
                        <a:xfrm>
                          <a:off x="2258571" y="564795"/>
                          <a:ext cx="4503" cy="18745"/>
                        </a:xfrm>
                        <a:prstGeom prst="rect">
                          <a:avLst/>
                        </a:prstGeom>
                        <a:ln>
                          <a:noFill/>
                        </a:ln>
                      </wps:spPr>
                      <wps:txbx>
                        <w:txbxContent>
                          <w:p w14:paraId="59F629B2" w14:textId="77777777" w:rsidR="006E215E" w:rsidRDefault="00046D6E">
                            <w:pPr>
                              <w:spacing w:after="160" w:line="259" w:lineRule="auto"/>
                              <w:ind w:left="0" w:firstLine="0"/>
                              <w:jc w:val="left"/>
                            </w:pPr>
                            <w:r>
                              <w:rPr>
                                <w:b/>
                                <w:sz w:val="2"/>
                              </w:rPr>
                              <w:t xml:space="preserve"> </w:t>
                            </w:r>
                          </w:p>
                        </w:txbxContent>
                      </wps:txbx>
                      <wps:bodyPr horzOverflow="overflow" vert="horz" lIns="0" tIns="0" rIns="0" bIns="0" rtlCol="0">
                        <a:noAutofit/>
                      </wps:bodyPr>
                    </wps:wsp>
                    <wps:wsp>
                      <wps:cNvPr id="24914" name="Rectangle 24914"/>
                      <wps:cNvSpPr/>
                      <wps:spPr>
                        <a:xfrm>
                          <a:off x="4533898" y="578462"/>
                          <a:ext cx="4503" cy="18778"/>
                        </a:xfrm>
                        <a:prstGeom prst="rect">
                          <a:avLst/>
                        </a:prstGeom>
                        <a:ln>
                          <a:noFill/>
                        </a:ln>
                      </wps:spPr>
                      <wps:txbx>
                        <w:txbxContent>
                          <w:p w14:paraId="4C35C22C" w14:textId="77777777" w:rsidR="006E215E" w:rsidRDefault="00046D6E">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24906" name="Rectangle 24906"/>
                      <wps:cNvSpPr/>
                      <wps:spPr>
                        <a:xfrm>
                          <a:off x="5742428" y="135"/>
                          <a:ext cx="28157" cy="117359"/>
                        </a:xfrm>
                        <a:prstGeom prst="rect">
                          <a:avLst/>
                        </a:prstGeom>
                        <a:ln>
                          <a:noFill/>
                        </a:ln>
                      </wps:spPr>
                      <wps:txbx>
                        <w:txbxContent>
                          <w:p w14:paraId="26250300" w14:textId="77777777" w:rsidR="006E215E" w:rsidRDefault="00046D6E">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24915" name="Rectangle 24915"/>
                      <wps:cNvSpPr/>
                      <wps:spPr>
                        <a:xfrm>
                          <a:off x="4883231" y="593541"/>
                          <a:ext cx="399535" cy="170534"/>
                        </a:xfrm>
                        <a:prstGeom prst="rect">
                          <a:avLst/>
                        </a:prstGeom>
                        <a:ln>
                          <a:noFill/>
                        </a:ln>
                      </wps:spPr>
                      <wps:txbx>
                        <w:txbxContent>
                          <w:p w14:paraId="572F5DFD" w14:textId="0981A6F5" w:rsidR="006E215E" w:rsidRDefault="00046D6E" w:rsidP="00CB64F3">
                            <w:pPr>
                              <w:spacing w:after="160" w:line="259" w:lineRule="auto"/>
                              <w:ind w:left="0" w:firstLine="0"/>
                              <w:jc w:val="right"/>
                            </w:pPr>
                            <w:r>
                              <w:rPr>
                                <w:sz w:val="14"/>
                              </w:rPr>
                              <w:t>Página</w:t>
                            </w:r>
                          </w:p>
                        </w:txbxContent>
                      </wps:txbx>
                      <wps:bodyPr horzOverflow="overflow" vert="horz" lIns="0" tIns="0" rIns="0" bIns="0" rtlCol="0">
                        <a:noAutofit/>
                      </wps:bodyPr>
                    </wps:wsp>
                    <wps:wsp>
                      <wps:cNvPr id="24916" name="Rectangle 24916"/>
                      <wps:cNvSpPr/>
                      <wps:spPr>
                        <a:xfrm>
                          <a:off x="5320510" y="593369"/>
                          <a:ext cx="99307" cy="160735"/>
                        </a:xfrm>
                        <a:prstGeom prst="rect">
                          <a:avLst/>
                        </a:prstGeom>
                        <a:ln>
                          <a:noFill/>
                        </a:ln>
                      </wps:spPr>
                      <wps:txbx>
                        <w:txbxContent>
                          <w:p w14:paraId="54CCEEC4" w14:textId="77777777" w:rsidR="006E215E" w:rsidRDefault="00046D6E">
                            <w:pPr>
                              <w:spacing w:after="160" w:line="259" w:lineRule="auto"/>
                              <w:ind w:left="0" w:firstLine="0"/>
                              <w:jc w:val="left"/>
                            </w:pPr>
                            <w:r>
                              <w:fldChar w:fldCharType="begin"/>
                            </w:r>
                            <w:r>
                              <w:instrText xml:space="preserve"> PAGE   \* MERGEFORMAT </w:instrText>
                            </w:r>
                            <w:r>
                              <w:fldChar w:fldCharType="separate"/>
                            </w:r>
                            <w:r>
                              <w:rPr>
                                <w:sz w:val="14"/>
                              </w:rPr>
                              <w:t>1</w:t>
                            </w:r>
                            <w:r>
                              <w:rPr>
                                <w:sz w:val="14"/>
                              </w:rPr>
                              <w:fldChar w:fldCharType="end"/>
                            </w:r>
                          </w:p>
                        </w:txbxContent>
                      </wps:txbx>
                      <wps:bodyPr horzOverflow="overflow" vert="horz" lIns="0" tIns="0" rIns="0" bIns="0" rtlCol="0">
                        <a:noAutofit/>
                      </wps:bodyPr>
                    </wps:wsp>
                    <wps:wsp>
                      <wps:cNvPr id="24917" name="Rectangle 24917"/>
                      <wps:cNvSpPr/>
                      <wps:spPr>
                        <a:xfrm>
                          <a:off x="5415528" y="593700"/>
                          <a:ext cx="196843" cy="136136"/>
                        </a:xfrm>
                        <a:prstGeom prst="rect">
                          <a:avLst/>
                        </a:prstGeom>
                        <a:ln>
                          <a:noFill/>
                        </a:ln>
                      </wps:spPr>
                      <wps:txbx>
                        <w:txbxContent>
                          <w:p w14:paraId="312A42A7" w14:textId="77777777" w:rsidR="006E215E" w:rsidRDefault="00046D6E">
                            <w:pPr>
                              <w:spacing w:after="160" w:line="259" w:lineRule="auto"/>
                              <w:ind w:left="0" w:firstLine="0"/>
                              <w:jc w:val="left"/>
                            </w:pPr>
                            <w:r>
                              <w:rPr>
                                <w:sz w:val="14"/>
                              </w:rPr>
                              <w:t xml:space="preserve"> de </w:t>
                            </w:r>
                          </w:p>
                        </w:txbxContent>
                      </wps:txbx>
                      <wps:bodyPr horzOverflow="overflow" vert="horz" lIns="0" tIns="0" rIns="0" bIns="0" rtlCol="0">
                        <a:noAutofit/>
                      </wps:bodyPr>
                    </wps:wsp>
                    <wps:wsp>
                      <wps:cNvPr id="24918" name="Rectangle 24918"/>
                      <wps:cNvSpPr/>
                      <wps:spPr>
                        <a:xfrm>
                          <a:off x="5569691" y="593700"/>
                          <a:ext cx="130187" cy="136136"/>
                        </a:xfrm>
                        <a:prstGeom prst="rect">
                          <a:avLst/>
                        </a:prstGeom>
                        <a:ln>
                          <a:noFill/>
                        </a:ln>
                      </wps:spPr>
                      <wps:txbx>
                        <w:txbxContent>
                          <w:p w14:paraId="1E2DAB64" w14:textId="77777777" w:rsidR="006E215E" w:rsidRDefault="00E65B3F">
                            <w:pPr>
                              <w:spacing w:after="160" w:line="259" w:lineRule="auto"/>
                              <w:ind w:left="0" w:firstLine="0"/>
                              <w:jc w:val="left"/>
                            </w:pPr>
                            <w:r>
                              <w:fldChar w:fldCharType="begin"/>
                            </w:r>
                            <w:r>
                              <w:instrText>NUMPAGES   \* MERGEFORMAT</w:instrText>
                            </w:r>
                            <w:r>
                              <w:fldChar w:fldCharType="separate"/>
                            </w:r>
                            <w:r w:rsidR="00046D6E">
                              <w:rPr>
                                <w:sz w:val="14"/>
                              </w:rPr>
                              <w:t>28</w:t>
                            </w:r>
                            <w:r>
                              <w:rPr>
                                <w:sz w:val="14"/>
                              </w:rPr>
                              <w:fldChar w:fldCharType="end"/>
                            </w:r>
                          </w:p>
                        </w:txbxContent>
                      </wps:txbx>
                      <wps:bodyPr horzOverflow="overflow" vert="horz" lIns="0" tIns="0" rIns="0" bIns="0" rtlCol="0">
                        <a:noAutofit/>
                      </wps:bodyPr>
                    </wps:wsp>
                    <wps:wsp>
                      <wps:cNvPr id="24919" name="Rectangle 24919"/>
                      <wps:cNvSpPr/>
                      <wps:spPr>
                        <a:xfrm>
                          <a:off x="5763766" y="593700"/>
                          <a:ext cx="32662" cy="136136"/>
                        </a:xfrm>
                        <a:prstGeom prst="rect">
                          <a:avLst/>
                        </a:prstGeom>
                        <a:ln>
                          <a:noFill/>
                        </a:ln>
                      </wps:spPr>
                      <wps:txbx>
                        <w:txbxContent>
                          <w:p w14:paraId="0DF84A64" w14:textId="77777777" w:rsidR="006E215E" w:rsidRDefault="00046D6E">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5625" name="Shape 25625"/>
                      <wps:cNvSpPr/>
                      <wps:spPr>
                        <a:xfrm>
                          <a:off x="0" y="754504"/>
                          <a:ext cx="5756149" cy="18288"/>
                        </a:xfrm>
                        <a:custGeom>
                          <a:avLst/>
                          <a:gdLst/>
                          <a:ahLst/>
                          <a:cxnLst/>
                          <a:rect l="0" t="0" r="0" b="0"/>
                          <a:pathLst>
                            <a:path w="5756149" h="18288">
                              <a:moveTo>
                                <a:pt x="0" y="0"/>
                              </a:moveTo>
                              <a:lnTo>
                                <a:pt x="5756149" y="0"/>
                              </a:lnTo>
                              <a:lnTo>
                                <a:pt x="5756149" y="18288"/>
                              </a:lnTo>
                              <a:lnTo>
                                <a:pt x="0" y="18288"/>
                              </a:lnTo>
                              <a:lnTo>
                                <a:pt x="0" y="0"/>
                              </a:lnTo>
                            </a:path>
                          </a:pathLst>
                        </a:custGeom>
                        <a:ln w="0" cap="flat">
                          <a:miter lim="127000"/>
                        </a:ln>
                      </wps:spPr>
                      <wps:style>
                        <a:lnRef idx="0">
                          <a:srgbClr val="000000">
                            <a:alpha val="0"/>
                          </a:srgbClr>
                        </a:lnRef>
                        <a:fillRef idx="1">
                          <a:srgbClr val="339966"/>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2569BBC" id="Group 24902" o:spid="_x0000_s1044" style="position:absolute;margin-left:77.25pt;margin-top:29.25pt;width:499.35pt;height:72.15pt;z-index:251658249;mso-position-horizontal-relative:page;mso-position-vertical-relative:page;mso-width-relative:margin;mso-height-relative:margin" coordorigin="-903,-246" coordsize="58867,7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">
              <v:rect id="Rectangle 24907" o:spid="_x0000_s1045" style="position:absolute;left:-903;top:-246;width:40982;height:7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" filled="f" stroked="f">
                <v:textbox inset="0,0,0,0">
                  <w:txbxContent>
                    <w:p w14:paraId="7E241C06" w14:textId="0FBF1817" w:rsidR="004E1E05" w:rsidRPr="00521110" w:rsidRDefault="00046D6E" w:rsidP="009C66F9">
                      <w:pPr>
                        <w:spacing w:before="60" w:after="60" w:line="240" w:lineRule="auto"/>
                        <w:ind w:left="0" w:firstLine="0"/>
                        <w:rPr>
                          <w:b/>
                          <w:color w:val="auto"/>
                          <w:szCs w:val="24"/>
                        </w:rPr>
                      </w:pPr>
                      <w:r w:rsidRPr="00521110">
                        <w:rPr>
                          <w:b/>
                          <w:color w:val="auto"/>
                          <w:szCs w:val="24"/>
                        </w:rPr>
                        <w:t>Edital de Licitação</w:t>
                      </w:r>
                      <w:r w:rsidR="00B04892" w:rsidRPr="00521110">
                        <w:rPr>
                          <w:b/>
                          <w:color w:val="auto"/>
                          <w:szCs w:val="24"/>
                        </w:rPr>
                        <w:t xml:space="preserve"> Presencial </w:t>
                      </w:r>
                      <w:r w:rsidR="004E1E05" w:rsidRPr="00521110">
                        <w:rPr>
                          <w:b/>
                          <w:color w:val="auto"/>
                          <w:szCs w:val="24"/>
                        </w:rPr>
                        <w:t xml:space="preserve">nº </w:t>
                      </w:r>
                      <w:r w:rsidR="00CD4502">
                        <w:rPr>
                          <w:b/>
                          <w:color w:val="auto"/>
                          <w:szCs w:val="24"/>
                        </w:rPr>
                        <w:t>500-W20723</w:t>
                      </w:r>
                    </w:p>
                    <w:p w14:paraId="6FB0A2E6" w14:textId="17AA5FA6" w:rsidR="006E215E" w:rsidRPr="00521110" w:rsidRDefault="00883114" w:rsidP="009C66F9">
                      <w:pPr>
                        <w:spacing w:before="60" w:after="60" w:line="240" w:lineRule="auto"/>
                        <w:ind w:left="0" w:firstLine="0"/>
                        <w:rPr>
                          <w:b/>
                          <w:color w:val="auto"/>
                          <w:szCs w:val="24"/>
                        </w:rPr>
                      </w:pPr>
                      <w:r w:rsidRPr="00521110">
                        <w:rPr>
                          <w:b/>
                          <w:color w:val="auto"/>
                          <w:szCs w:val="24"/>
                        </w:rPr>
                        <w:t>Transfer</w:t>
                      </w:r>
                      <w:r w:rsidR="006B61F3" w:rsidRPr="00521110">
                        <w:rPr>
                          <w:b/>
                          <w:color w:val="auto"/>
                          <w:szCs w:val="24"/>
                        </w:rPr>
                        <w:t>ên</w:t>
                      </w:r>
                      <w:r w:rsidR="007850F2" w:rsidRPr="00521110">
                        <w:rPr>
                          <w:b/>
                          <w:color w:val="auto"/>
                          <w:szCs w:val="24"/>
                        </w:rPr>
                        <w:t>c</w:t>
                      </w:r>
                      <w:r w:rsidR="006B61F3" w:rsidRPr="00521110">
                        <w:rPr>
                          <w:b/>
                          <w:color w:val="auto"/>
                          <w:szCs w:val="24"/>
                        </w:rPr>
                        <w:t>ia Onerosa</w:t>
                      </w:r>
                      <w:r w:rsidR="00B04892" w:rsidRPr="00521110">
                        <w:rPr>
                          <w:b/>
                          <w:color w:val="auto"/>
                          <w:szCs w:val="24"/>
                        </w:rPr>
                        <w:t xml:space="preserve"> </w:t>
                      </w:r>
                      <w:r w:rsidR="00A52A75" w:rsidRPr="00521110">
                        <w:rPr>
                          <w:b/>
                          <w:color w:val="auto"/>
                          <w:szCs w:val="24"/>
                        </w:rPr>
                        <w:t xml:space="preserve">do Direito de Exploração de </w:t>
                      </w:r>
                      <w:r w:rsidR="002A21FC" w:rsidRPr="00521110">
                        <w:rPr>
                          <w:b/>
                          <w:color w:val="auto"/>
                          <w:szCs w:val="24"/>
                        </w:rPr>
                        <w:t>S</w:t>
                      </w:r>
                      <w:r w:rsidR="00A52A75" w:rsidRPr="00521110">
                        <w:rPr>
                          <w:b/>
                          <w:color w:val="auto"/>
                          <w:szCs w:val="24"/>
                        </w:rPr>
                        <w:t xml:space="preserve">erviços de </w:t>
                      </w:r>
                      <w:r w:rsidR="00DC26C8" w:rsidRPr="00521110">
                        <w:rPr>
                          <w:b/>
                          <w:color w:val="auto"/>
                          <w:szCs w:val="24"/>
                        </w:rPr>
                        <w:t>G</w:t>
                      </w:r>
                      <w:r w:rsidR="00A52A75" w:rsidRPr="00521110">
                        <w:rPr>
                          <w:b/>
                          <w:color w:val="auto"/>
                          <w:szCs w:val="24"/>
                        </w:rPr>
                        <w:t>eração</w:t>
                      </w:r>
                      <w:r w:rsidR="00A52A75" w:rsidRPr="00521110" w:rsidDel="00A52A75">
                        <w:rPr>
                          <w:b/>
                          <w:color w:val="auto"/>
                          <w:szCs w:val="24"/>
                        </w:rPr>
                        <w:t xml:space="preserve"> </w:t>
                      </w:r>
                      <w:r w:rsidR="0047735B" w:rsidRPr="00521110">
                        <w:rPr>
                          <w:b/>
                          <w:color w:val="auto"/>
                          <w:szCs w:val="24"/>
                        </w:rPr>
                        <w:t>de</w:t>
                      </w:r>
                      <w:r w:rsidR="00A52A75" w:rsidRPr="00521110" w:rsidDel="00A52A75">
                        <w:rPr>
                          <w:b/>
                          <w:color w:val="auto"/>
                          <w:szCs w:val="24"/>
                        </w:rPr>
                        <w:t xml:space="preserve"> </w:t>
                      </w:r>
                      <w:r w:rsidR="00DC6F81" w:rsidRPr="00521110">
                        <w:rPr>
                          <w:b/>
                          <w:color w:val="auto"/>
                          <w:szCs w:val="24"/>
                        </w:rPr>
                        <w:t>Energia</w:t>
                      </w:r>
                      <w:r w:rsidR="00A52A75" w:rsidRPr="00521110" w:rsidDel="00A52A75">
                        <w:rPr>
                          <w:b/>
                          <w:color w:val="auto"/>
                          <w:szCs w:val="24"/>
                        </w:rPr>
                        <w:t xml:space="preserve"> </w:t>
                      </w:r>
                      <w:r w:rsidR="009C22C6" w:rsidRPr="00521110">
                        <w:rPr>
                          <w:b/>
                          <w:color w:val="auto"/>
                          <w:szCs w:val="24"/>
                        </w:rPr>
                        <w:t>Elétrica</w:t>
                      </w:r>
                      <w:r w:rsidR="00A52A75" w:rsidRPr="00521110" w:rsidDel="00A52A75">
                        <w:rPr>
                          <w:b/>
                          <w:color w:val="auto"/>
                          <w:szCs w:val="24"/>
                        </w:rPr>
                        <w:t xml:space="preserve"> </w:t>
                      </w:r>
                    </w:p>
                  </w:txbxContent>
                </v:textbox>
              </v:rect>
              <v:rect id="Rectangle 24909" o:spid="_x0000_s1046" style="position:absolute;left:701;top:3796;width:563;height:2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" filled="f" stroked="f">
                <v:textbox inset="0,0,0,0">
                  <w:txbxContent>
                    <w:p w14:paraId="12556D2E" w14:textId="77777777" w:rsidR="006E215E" w:rsidRDefault="00046D6E">
                      <w:pPr>
                        <w:spacing w:after="160" w:line="259" w:lineRule="auto"/>
                        <w:ind w:left="0" w:firstLine="0"/>
                        <w:jc w:val="left"/>
                      </w:pPr>
                      <w:r>
                        <w:t xml:space="preserve"> </w:t>
                      </w:r>
                    </w:p>
                  </w:txbxContent>
                </v:textbox>
              </v:rect>
              <v:rect id="Rectangle 24910" o:spid="_x0000_s1047" style="position:absolute;left:45338;top:5235;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" filled="f" stroked="f">
                <v:textbox inset="0,0,0,0">
                  <w:txbxContent>
                    <w:p w14:paraId="23A9CBF9" w14:textId="77777777" w:rsidR="006E215E" w:rsidRDefault="00046D6E">
                      <w:pPr>
                        <w:spacing w:after="160" w:line="259" w:lineRule="auto"/>
                        <w:ind w:left="0" w:firstLine="0"/>
                        <w:jc w:val="left"/>
                      </w:pPr>
                      <w:r>
                        <w:rPr>
                          <w:sz w:val="2"/>
                        </w:rPr>
                        <w:t xml:space="preserve"> </w:t>
                      </w:r>
                    </w:p>
                  </w:txbxContent>
                </v:textbox>
              </v:rect>
              <v:rect id="Rectangle 24911" o:spid="_x0000_s1048" style="position:absolute;left:45338;top:5342;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" filled="f" stroked="f">
                <v:textbox inset="0,0,0,0">
                  <w:txbxContent>
                    <w:p w14:paraId="3C2D77C5" w14:textId="77777777" w:rsidR="006E215E" w:rsidRDefault="00046D6E">
                      <w:pPr>
                        <w:spacing w:after="160" w:line="259" w:lineRule="auto"/>
                        <w:ind w:left="0" w:firstLine="0"/>
                        <w:jc w:val="left"/>
                      </w:pPr>
                      <w:r>
                        <w:rPr>
                          <w:sz w:val="2"/>
                        </w:rPr>
                        <w:t xml:space="preserve"> </w:t>
                      </w:r>
                    </w:p>
                  </w:txbxContent>
                </v:textbox>
              </v:rect>
              <v:rect id="Rectangle 24912" o:spid="_x0000_s1049" style="position:absolute;left:45338;top:5495;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" filled="f" stroked="f">
                <v:textbox inset="0,0,0,0">
                  <w:txbxContent>
                    <w:p w14:paraId="5A2BBBDA" w14:textId="77777777" w:rsidR="006E215E" w:rsidRDefault="00046D6E">
                      <w:pPr>
                        <w:spacing w:after="160" w:line="259" w:lineRule="auto"/>
                        <w:ind w:left="0" w:firstLine="0"/>
                        <w:jc w:val="left"/>
                      </w:pPr>
                      <w:r>
                        <w:rPr>
                          <w:b/>
                          <w:sz w:val="2"/>
                        </w:rPr>
                        <w:t xml:space="preserve"> </w:t>
                      </w:r>
                    </w:p>
                  </w:txbxContent>
                </v:textbox>
              </v:rect>
              <v:rect id="Rectangle 24913" o:spid="_x0000_s1050" style="position:absolute;left:22585;top:5647;width:45;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" filled="f" stroked="f">
                <v:textbox inset="0,0,0,0">
                  <w:txbxContent>
                    <w:p w14:paraId="59F629B2" w14:textId="77777777" w:rsidR="006E215E" w:rsidRDefault="00046D6E">
                      <w:pPr>
                        <w:spacing w:after="160" w:line="259" w:lineRule="auto"/>
                        <w:ind w:left="0" w:firstLine="0"/>
                        <w:jc w:val="left"/>
                      </w:pPr>
                      <w:r>
                        <w:rPr>
                          <w:b/>
                          <w:sz w:val="2"/>
                        </w:rPr>
                        <w:t xml:space="preserve"> </w:t>
                      </w:r>
                    </w:p>
                  </w:txbxContent>
                </v:textbox>
              </v:rect>
              <v:rect id="Rectangle 24914" o:spid="_x0000_s1051" style="position:absolute;left:45338;top:5784;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" filled="f" stroked="f">
                <v:textbox inset="0,0,0,0">
                  <w:txbxContent>
                    <w:p w14:paraId="4C35C22C" w14:textId="77777777" w:rsidR="006E215E" w:rsidRDefault="00046D6E">
                      <w:pPr>
                        <w:spacing w:after="160" w:line="259" w:lineRule="auto"/>
                        <w:ind w:left="0" w:firstLine="0"/>
                        <w:jc w:val="left"/>
                      </w:pPr>
                      <w:r>
                        <w:rPr>
                          <w:sz w:val="2"/>
                        </w:rPr>
                        <w:t xml:space="preserve"> </w:t>
                      </w:r>
                    </w:p>
                  </w:txbxContent>
                </v:textbox>
              </v:rect>
              <v:rect id="Rectangle 24906" o:spid="_x0000_s1052" style="position:absolute;left:57424;top:1;width:281;height:1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" filled="f" stroked="f">
                <v:textbox inset="0,0,0,0">
                  <w:txbxContent>
                    <w:p w14:paraId="26250300" w14:textId="77777777" w:rsidR="006E215E" w:rsidRDefault="00046D6E">
                      <w:pPr>
                        <w:spacing w:after="160" w:line="259" w:lineRule="auto"/>
                        <w:ind w:left="0" w:firstLine="0"/>
                        <w:jc w:val="left"/>
                      </w:pPr>
                      <w:r>
                        <w:rPr>
                          <w:sz w:val="12"/>
                        </w:rPr>
                        <w:t xml:space="preserve"> </w:t>
                      </w:r>
                    </w:p>
                  </w:txbxContent>
                </v:textbox>
              </v:rect>
              <v:rect id="Rectangle 24915" o:spid="_x0000_s1053" style="position:absolute;left:48832;top:5935;width:3995;height:1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" filled="f" stroked="f">
                <v:textbox inset="0,0,0,0">
                  <w:txbxContent>
                    <w:p w14:paraId="572F5DFD" w14:textId="0981A6F5" w:rsidR="006E215E" w:rsidRDefault="00046D6E" w:rsidP="00CB64F3">
                      <w:pPr>
                        <w:spacing w:after="160" w:line="259" w:lineRule="auto"/>
                        <w:ind w:left="0" w:firstLine="0"/>
                        <w:jc w:val="right"/>
                      </w:pPr>
                      <w:r>
                        <w:rPr>
                          <w:sz w:val="14"/>
                        </w:rPr>
                        <w:t>Página</w:t>
                      </w:r>
                    </w:p>
                  </w:txbxContent>
                </v:textbox>
              </v:rect>
              <v:rect id="Rectangle 24916" o:spid="_x0000_s1054" style="position:absolute;left:53205;top:5933;width:993;height:1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" filled="f" stroked="f">
                <v:textbox inset="0,0,0,0">
                  <w:txbxContent>
                    <w:p w14:paraId="54CCEEC4" w14:textId="77777777" w:rsidR="006E215E" w:rsidRDefault="00046D6E">
                      <w:pPr>
                        <w:spacing w:after="160" w:line="259" w:lineRule="auto"/>
                        <w:ind w:left="0" w:firstLine="0"/>
                        <w:jc w:val="left"/>
                      </w:pPr>
                      <w:r>
                        <w:fldChar w:fldCharType="begin"/>
                      </w:r>
                      <w:r>
                        <w:instrText xml:space="preserve"> PAGE   \* MERGEFORMAT </w:instrText>
                      </w:r>
                      <w:r>
                        <w:fldChar w:fldCharType="separate"/>
                      </w:r>
                      <w:r>
                        <w:rPr>
                          <w:sz w:val="14"/>
                        </w:rPr>
                        <w:t>1</w:t>
                      </w:r>
                      <w:r>
                        <w:rPr>
                          <w:sz w:val="14"/>
                        </w:rPr>
                        <w:fldChar w:fldCharType="end"/>
                      </w:r>
                    </w:p>
                  </w:txbxContent>
                </v:textbox>
              </v:rect>
              <v:rect id="Rectangle 24917" o:spid="_x0000_s1055" style="position:absolute;left:54155;top:5937;width:1968;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" filled="f" stroked="f">
                <v:textbox inset="0,0,0,0">
                  <w:txbxContent>
                    <w:p w14:paraId="312A42A7" w14:textId="77777777" w:rsidR="006E215E" w:rsidRDefault="00046D6E">
                      <w:pPr>
                        <w:spacing w:after="160" w:line="259" w:lineRule="auto"/>
                        <w:ind w:left="0" w:firstLine="0"/>
                        <w:jc w:val="left"/>
                      </w:pPr>
                      <w:r>
                        <w:rPr>
                          <w:sz w:val="14"/>
                        </w:rPr>
                        <w:t xml:space="preserve"> de </w:t>
                      </w:r>
                    </w:p>
                  </w:txbxContent>
                </v:textbox>
              </v:rect>
              <v:rect id="Rectangle 24918" o:spid="_x0000_s1056" style="position:absolute;left:55696;top:5937;width:1302;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" filled="f" stroked="f">
                <v:textbox inset="0,0,0,0">
                  <w:txbxContent>
                    <w:p w14:paraId="1E2DAB64" w14:textId="77777777" w:rsidR="006E215E" w:rsidRDefault="00E65B3F">
                      <w:pPr>
                        <w:spacing w:after="160" w:line="259" w:lineRule="auto"/>
                        <w:ind w:left="0" w:firstLine="0"/>
                        <w:jc w:val="left"/>
                      </w:pPr>
                      <w:r>
                        <w:fldChar w:fldCharType="begin"/>
                      </w:r>
                      <w:r>
                        <w:instrText>NUMPAGES   \* MERGEFORMAT</w:instrText>
                      </w:r>
                      <w:r>
                        <w:fldChar w:fldCharType="separate"/>
                      </w:r>
                      <w:r w:rsidR="00046D6E">
                        <w:rPr>
                          <w:sz w:val="14"/>
                        </w:rPr>
                        <w:t>28</w:t>
                      </w:r>
                      <w:r>
                        <w:rPr>
                          <w:sz w:val="14"/>
                        </w:rPr>
                        <w:fldChar w:fldCharType="end"/>
                      </w:r>
                    </w:p>
                  </w:txbxContent>
                </v:textbox>
              </v:rect>
              <v:rect id="Rectangle 24919" o:spid="_x0000_s1057" style="position:absolute;left:57637;top:5937;width:32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" filled="f" stroked="f">
                <v:textbox inset="0,0,0,0">
                  <w:txbxContent>
                    <w:p w14:paraId="0DF84A64" w14:textId="77777777" w:rsidR="006E215E" w:rsidRDefault="00046D6E">
                      <w:pPr>
                        <w:spacing w:after="160" w:line="259" w:lineRule="auto"/>
                        <w:ind w:left="0" w:firstLine="0"/>
                        <w:jc w:val="left"/>
                      </w:pPr>
                      <w:r>
                        <w:rPr>
                          <w:sz w:val="14"/>
                        </w:rPr>
                        <w:t xml:space="preserve"> </w:t>
                      </w:r>
                    </w:p>
                  </w:txbxContent>
                </v:textbox>
              </v:rect>
              <v:shape id="Shape 25625" o:spid="_x0000_s1058" style="position:absolute;top:7545;width:57561;height:182;visibility:visible;mso-wrap-style:square;v-text-anchor:top" coordsize="5756149,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" path="m,l5756149,r,18288l,18288,,e" fillcolor="#396" stroked="f" strokeweight="0">
                <v:stroke miterlimit="83231f" joinstyle="miter"/>
                <v:path arrowok="t" textboxrect="0,0,5756149,18288"/>
              </v:shape>
              <w10:wrap type="square" anchorx="page" anchory="page"/>
            </v:group>
          </w:pict>
        </mc:Fallback>
      </mc:AlternateContent>
    </w:r>
    <w:r>
      <w:rPr>
        <w:noProof/>
      </w:rPr>
      <mc:AlternateContent>
        <mc:Choice Requires="wps">
          <w:drawing>
            <wp:anchor distT="0" distB="0" distL="114300" distR="114300" simplePos="0" relativeHeight="251658248" behindDoc="0" locked="0" layoutInCell="1" allowOverlap="1" wp14:anchorId="6C983CFD" wp14:editId="46249B94">
              <wp:simplePos x="0" y="0"/>
              <wp:positionH relativeFrom="column">
                <wp:posOffset>4840031</wp:posOffset>
              </wp:positionH>
              <wp:positionV relativeFrom="paragraph">
                <wp:posOffset>-11885</wp:posOffset>
              </wp:positionV>
              <wp:extent cx="1310640" cy="116840"/>
              <wp:effectExtent l="0" t="0" r="0" b="0"/>
              <wp:wrapNone/>
              <wp:docPr id="24905" name="Rectangle 24905"/>
              <wp:cNvGraphicFramePr/>
              <a:graphic xmlns:a="http://schemas.openxmlformats.org/drawingml/2006/main">
                <a:graphicData uri="http://schemas.microsoft.com/office/word/2010/wordprocessingShape">
                  <wps:wsp>
                    <wps:cNvSpPr/>
                    <wps:spPr>
                      <a:xfrm>
                        <a:off x="0" y="0"/>
                        <a:ext cx="1310640" cy="116840"/>
                      </a:xfrm>
                      <a:prstGeom prst="rect">
                        <a:avLst/>
                      </a:prstGeom>
                      <a:ln>
                        <a:noFill/>
                      </a:ln>
                    </wps:spPr>
                    <wps:txbx>
                      <w:txbxContent>
                        <w:p w14:paraId="771E7922" w14:textId="77777777" w:rsidR="00A05C43" w:rsidRDefault="00A05C43" w:rsidP="00A05C43">
                          <w:pPr>
                            <w:spacing w:after="160" w:line="259" w:lineRule="auto"/>
                            <w:ind w:left="0" w:firstLine="0"/>
                            <w:jc w:val="center"/>
                          </w:pPr>
                          <w:r>
                            <w:rPr>
                              <w:sz w:val="12"/>
                            </w:rPr>
                            <w:t>CLASSIFICAÇÃO: PÚBLICO</w:t>
                          </w:r>
                        </w:p>
                      </w:txbxContent>
                    </wps:txbx>
                    <wps:bodyPr horzOverflow="overflow" vert="horz" lIns="0" tIns="0" rIns="0" bIns="0" rtlCol="0">
                      <a:noAutofit/>
                    </wps:bodyPr>
                  </wps:wsp>
                </a:graphicData>
              </a:graphic>
            </wp:anchor>
          </w:drawing>
        </mc:Choice>
        <mc:Fallback>
          <w:pict>
            <v:rect w14:anchorId="6C983CFD" id="Rectangle 24905" o:spid="_x0000_s1059" style="position:absolute;margin-left:381.1pt;margin-top:-.95pt;width:103.2pt;height:9.2pt;z-index:251658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" filled="f" stroked="f">
              <v:textbox inset="0,0,0,0">
                <w:txbxContent>
                  <w:p w14:paraId="771E7922" w14:textId="77777777" w:rsidR="00A05C43" w:rsidRDefault="00A05C43" w:rsidP="00A05C43">
                    <w:pPr>
                      <w:spacing w:after="160" w:line="259" w:lineRule="auto"/>
                      <w:ind w:left="0" w:firstLine="0"/>
                      <w:jc w:val="center"/>
                    </w:pPr>
                    <w:r>
                      <w:rPr>
                        <w:sz w:val="12"/>
                      </w:rPr>
                      <w:t>CLASSIFICAÇÃO: PÚBLICO</w:t>
                    </w:r>
                  </w:p>
                </w:txbxContent>
              </v:textbox>
            </v:rect>
          </w:pict>
        </mc:Fallback>
      </mc:AlternateContent>
    </w:r>
    <w:r w:rsidRPr="00CB7D6E">
      <w:rPr>
        <w:noProof/>
      </w:rPr>
      <w:drawing>
        <wp:anchor distT="0" distB="0" distL="114300" distR="114300" simplePos="0" relativeHeight="251658247" behindDoc="0" locked="0" layoutInCell="1" allowOverlap="1" wp14:anchorId="3D923ECE" wp14:editId="15DC3E1B">
          <wp:simplePos x="0" y="0"/>
          <wp:positionH relativeFrom="margin">
            <wp:posOffset>5160010</wp:posOffset>
          </wp:positionH>
          <wp:positionV relativeFrom="paragraph">
            <wp:posOffset>203039</wp:posOffset>
          </wp:positionV>
          <wp:extent cx="876300" cy="228600"/>
          <wp:effectExtent l="0" t="0" r="0" b="0"/>
          <wp:wrapThrough wrapText="bothSides">
            <wp:wrapPolygon edited="0">
              <wp:start x="0" y="0"/>
              <wp:lineTo x="0" y="19800"/>
              <wp:lineTo x="21130" y="19800"/>
              <wp:lineTo x="21130" y="0"/>
              <wp:lineTo x="0" y="0"/>
            </wp:wrapPolygon>
          </wp:wrapThrough>
          <wp:docPr id="973216903" name="Picture 4" descr="Cemig H_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emig H_TIF"/>
                  <pic:cNvPicPr>
                    <a:picLocks noChangeAspect="1" noChangeArrowheads="1"/>
                  </pic:cNvPicPr>
                </pic:nvPicPr>
                <pic:blipFill>
                  <a:blip r:embed="rId1">
                    <a:extLst>
                      <a:ext uri="{28A0092B-C50C-407E-A947-70E740481C1C}">
                        <a14:useLocalDpi xmlns:a14="http://schemas.microsoft.com/office/drawing/2010/main" val="0"/>
                      </a:ext>
                    </a:extLst>
                  </a:blip>
                  <a:srcRect l="-1094" t="-4343" r="-1094" b="-4343"/>
                  <a:stretch>
                    <a:fillRect/>
                  </a:stretch>
                </pic:blipFill>
                <pic:spPr bwMode="auto">
                  <a:xfrm>
                    <a:off x="0" y="0"/>
                    <a:ext cx="876300" cy="2286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15D8" w14:textId="77777777" w:rsidR="006E215E" w:rsidRDefault="00046D6E">
    <w:pPr>
      <w:spacing w:after="39" w:line="259" w:lineRule="auto"/>
      <w:ind w:left="5" w:right="-36" w:firstLine="0"/>
      <w:jc w:val="left"/>
    </w:pPr>
    <w:r>
      <w:rPr>
        <w:rFonts w:ascii="Calibri" w:eastAsia="Calibri" w:hAnsi="Calibri" w:cs="Calibri"/>
        <w:noProof/>
        <w:sz w:val="22"/>
      </w:rPr>
      <mc:AlternateContent>
        <mc:Choice Requires="wpg">
          <w:drawing>
            <wp:anchor distT="0" distB="0" distL="114300" distR="114300" simplePos="0" relativeHeight="251658245" behindDoc="0" locked="0" layoutInCell="1" allowOverlap="1" wp14:anchorId="76DC2443" wp14:editId="766806DD">
              <wp:simplePos x="0" y="0"/>
              <wp:positionH relativeFrom="page">
                <wp:posOffset>1078992</wp:posOffset>
              </wp:positionH>
              <wp:positionV relativeFrom="page">
                <wp:posOffset>447927</wp:posOffset>
              </wp:positionV>
              <wp:extent cx="5788324" cy="772792"/>
              <wp:effectExtent l="0" t="0" r="0" b="0"/>
              <wp:wrapSquare wrapText="bothSides"/>
              <wp:docPr id="24867" name="Group 24867"/>
              <wp:cNvGraphicFramePr/>
              <a:graphic xmlns:a="http://schemas.openxmlformats.org/drawingml/2006/main">
                <a:graphicData uri="http://schemas.microsoft.com/office/word/2010/wordprocessingGroup">
                  <wpg:wgp>
                    <wpg:cNvGrpSpPr/>
                    <wpg:grpSpPr>
                      <a:xfrm>
                        <a:off x="0" y="0"/>
                        <a:ext cx="5788324" cy="772792"/>
                        <a:chOff x="0" y="0"/>
                        <a:chExt cx="5788324" cy="772792"/>
                      </a:xfrm>
                    </wpg:grpSpPr>
                    <wps:wsp>
                      <wps:cNvPr id="24872" name="Rectangle 24872"/>
                      <wps:cNvSpPr/>
                      <wps:spPr>
                        <a:xfrm>
                          <a:off x="70104" y="0"/>
                          <a:ext cx="2049230" cy="253056"/>
                        </a:xfrm>
                        <a:prstGeom prst="rect">
                          <a:avLst/>
                        </a:prstGeom>
                        <a:ln>
                          <a:noFill/>
                        </a:ln>
                      </wps:spPr>
                      <wps:txbx>
                        <w:txbxContent>
                          <w:p w14:paraId="0DFECF8B" w14:textId="77777777" w:rsidR="006E215E" w:rsidRDefault="00046D6E">
                            <w:pPr>
                              <w:spacing w:after="160" w:line="259" w:lineRule="auto"/>
                              <w:ind w:left="0" w:firstLine="0"/>
                              <w:jc w:val="left"/>
                            </w:pPr>
                            <w:r>
                              <w:rPr>
                                <w:b/>
                                <w:sz w:val="26"/>
                              </w:rPr>
                              <w:t xml:space="preserve">Edital de Licitação  </w:t>
                            </w:r>
                          </w:p>
                        </w:txbxContent>
                      </wps:txbx>
                      <wps:bodyPr horzOverflow="overflow" vert="horz" lIns="0" tIns="0" rIns="0" bIns="0" rtlCol="0">
                        <a:noAutofit/>
                      </wps:bodyPr>
                    </wps:wsp>
                    <wps:wsp>
                      <wps:cNvPr id="24873" name="Rectangle 24873"/>
                      <wps:cNvSpPr/>
                      <wps:spPr>
                        <a:xfrm>
                          <a:off x="70104" y="190499"/>
                          <a:ext cx="1593172" cy="253057"/>
                        </a:xfrm>
                        <a:prstGeom prst="rect">
                          <a:avLst/>
                        </a:prstGeom>
                        <a:ln>
                          <a:noFill/>
                        </a:ln>
                      </wps:spPr>
                      <wps:txbx>
                        <w:txbxContent>
                          <w:p w14:paraId="7F86DA85" w14:textId="506A4C88" w:rsidR="006E215E" w:rsidRDefault="00046D6E">
                            <w:pPr>
                              <w:spacing w:after="160" w:line="259" w:lineRule="auto"/>
                              <w:ind w:left="0" w:firstLine="0"/>
                              <w:jc w:val="left"/>
                            </w:pPr>
                            <w:r>
                              <w:rPr>
                                <w:b/>
                                <w:sz w:val="26"/>
                              </w:rPr>
                              <w:t xml:space="preserve">nº </w:t>
                            </w:r>
                            <w:r w:rsidR="00B04892">
                              <w:rPr>
                                <w:b/>
                                <w:sz w:val="26"/>
                              </w:rPr>
                              <w:t>500-Y17124</w:t>
                            </w:r>
                            <w:r>
                              <w:rPr>
                                <w:b/>
                                <w:sz w:val="26"/>
                              </w:rPr>
                              <w:t xml:space="preserve">  </w:t>
                            </w:r>
                          </w:p>
                        </w:txbxContent>
                      </wps:txbx>
                      <wps:bodyPr horzOverflow="overflow" vert="horz" lIns="0" tIns="0" rIns="0" bIns="0" rtlCol="0">
                        <a:noAutofit/>
                      </wps:bodyPr>
                    </wps:wsp>
                    <wps:wsp>
                      <wps:cNvPr id="24874" name="Rectangle 24874"/>
                      <wps:cNvSpPr/>
                      <wps:spPr>
                        <a:xfrm>
                          <a:off x="70104" y="379609"/>
                          <a:ext cx="56315" cy="234718"/>
                        </a:xfrm>
                        <a:prstGeom prst="rect">
                          <a:avLst/>
                        </a:prstGeom>
                        <a:ln>
                          <a:noFill/>
                        </a:ln>
                      </wps:spPr>
                      <wps:txbx>
                        <w:txbxContent>
                          <w:p w14:paraId="2DA072B0" w14:textId="77777777" w:rsidR="006E215E" w:rsidRDefault="00046D6E">
                            <w:pPr>
                              <w:spacing w:after="160" w:line="259" w:lineRule="auto"/>
                              <w:ind w:left="0" w:firstLine="0"/>
                              <w:jc w:val="left"/>
                            </w:pPr>
                            <w:r>
                              <w:t xml:space="preserve"> </w:t>
                            </w:r>
                          </w:p>
                        </w:txbxContent>
                      </wps:txbx>
                      <wps:bodyPr horzOverflow="overflow" vert="horz" lIns="0" tIns="0" rIns="0" bIns="0" rtlCol="0">
                        <a:noAutofit/>
                      </wps:bodyPr>
                    </wps:wsp>
                    <wps:wsp>
                      <wps:cNvPr id="24875" name="Rectangle 24875"/>
                      <wps:cNvSpPr/>
                      <wps:spPr>
                        <a:xfrm>
                          <a:off x="4533898" y="523598"/>
                          <a:ext cx="4503" cy="18778"/>
                        </a:xfrm>
                        <a:prstGeom prst="rect">
                          <a:avLst/>
                        </a:prstGeom>
                        <a:ln>
                          <a:noFill/>
                        </a:ln>
                      </wps:spPr>
                      <wps:txbx>
                        <w:txbxContent>
                          <w:p w14:paraId="1DF2F2C3" w14:textId="77777777" w:rsidR="006E215E" w:rsidRDefault="00046D6E">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24876" name="Rectangle 24876"/>
                      <wps:cNvSpPr/>
                      <wps:spPr>
                        <a:xfrm>
                          <a:off x="4533898" y="534266"/>
                          <a:ext cx="4503" cy="18778"/>
                        </a:xfrm>
                        <a:prstGeom prst="rect">
                          <a:avLst/>
                        </a:prstGeom>
                        <a:ln>
                          <a:noFill/>
                        </a:ln>
                      </wps:spPr>
                      <wps:txbx>
                        <w:txbxContent>
                          <w:p w14:paraId="252100EC" w14:textId="77777777" w:rsidR="006E215E" w:rsidRDefault="00046D6E">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24877" name="Rectangle 24877"/>
                      <wps:cNvSpPr/>
                      <wps:spPr>
                        <a:xfrm>
                          <a:off x="4533898" y="549555"/>
                          <a:ext cx="4503" cy="18745"/>
                        </a:xfrm>
                        <a:prstGeom prst="rect">
                          <a:avLst/>
                        </a:prstGeom>
                        <a:ln>
                          <a:noFill/>
                        </a:ln>
                      </wps:spPr>
                      <wps:txbx>
                        <w:txbxContent>
                          <w:p w14:paraId="23C041DC" w14:textId="77777777" w:rsidR="006E215E" w:rsidRDefault="00046D6E">
                            <w:pPr>
                              <w:spacing w:after="160" w:line="259" w:lineRule="auto"/>
                              <w:ind w:left="0" w:firstLine="0"/>
                              <w:jc w:val="left"/>
                            </w:pPr>
                            <w:r>
                              <w:rPr>
                                <w:b/>
                                <w:sz w:val="2"/>
                              </w:rPr>
                              <w:t xml:space="preserve"> </w:t>
                            </w:r>
                          </w:p>
                        </w:txbxContent>
                      </wps:txbx>
                      <wps:bodyPr horzOverflow="overflow" vert="horz" lIns="0" tIns="0" rIns="0" bIns="0" rtlCol="0">
                        <a:noAutofit/>
                      </wps:bodyPr>
                    </wps:wsp>
                    <wps:wsp>
                      <wps:cNvPr id="24878" name="Rectangle 24878"/>
                      <wps:cNvSpPr/>
                      <wps:spPr>
                        <a:xfrm>
                          <a:off x="2258571" y="564795"/>
                          <a:ext cx="4503" cy="18745"/>
                        </a:xfrm>
                        <a:prstGeom prst="rect">
                          <a:avLst/>
                        </a:prstGeom>
                        <a:ln>
                          <a:noFill/>
                        </a:ln>
                      </wps:spPr>
                      <wps:txbx>
                        <w:txbxContent>
                          <w:p w14:paraId="431C41B1" w14:textId="77777777" w:rsidR="006E215E" w:rsidRDefault="00046D6E">
                            <w:pPr>
                              <w:spacing w:after="160" w:line="259" w:lineRule="auto"/>
                              <w:ind w:left="0" w:firstLine="0"/>
                              <w:jc w:val="left"/>
                            </w:pPr>
                            <w:r>
                              <w:rPr>
                                <w:b/>
                                <w:sz w:val="2"/>
                              </w:rPr>
                              <w:t xml:space="preserve"> </w:t>
                            </w:r>
                          </w:p>
                        </w:txbxContent>
                      </wps:txbx>
                      <wps:bodyPr horzOverflow="overflow" vert="horz" lIns="0" tIns="0" rIns="0" bIns="0" rtlCol="0">
                        <a:noAutofit/>
                      </wps:bodyPr>
                    </wps:wsp>
                    <wps:wsp>
                      <wps:cNvPr id="24879" name="Rectangle 24879"/>
                      <wps:cNvSpPr/>
                      <wps:spPr>
                        <a:xfrm>
                          <a:off x="4533898" y="578462"/>
                          <a:ext cx="4503" cy="18778"/>
                        </a:xfrm>
                        <a:prstGeom prst="rect">
                          <a:avLst/>
                        </a:prstGeom>
                        <a:ln>
                          <a:noFill/>
                        </a:ln>
                      </wps:spPr>
                      <wps:txbx>
                        <w:txbxContent>
                          <w:p w14:paraId="5D89D737" w14:textId="77777777" w:rsidR="006E215E" w:rsidRDefault="00046D6E">
                            <w:pPr>
                              <w:spacing w:after="160" w:line="259" w:lineRule="auto"/>
                              <w:ind w:left="0" w:firstLine="0"/>
                              <w:jc w:val="left"/>
                            </w:pPr>
                            <w:r>
                              <w:rPr>
                                <w:sz w:val="2"/>
                              </w:rPr>
                              <w:t xml:space="preserve"> </w:t>
                            </w:r>
                          </w:p>
                        </w:txbxContent>
                      </wps:txbx>
                      <wps:bodyPr horzOverflow="overflow" vert="horz" lIns="0" tIns="0" rIns="0" bIns="0" rtlCol="0">
                        <a:noAutofit/>
                      </wps:bodyPr>
                    </wps:wsp>
                    <wps:wsp>
                      <wps:cNvPr id="24870" name="Rectangle 24870"/>
                      <wps:cNvSpPr/>
                      <wps:spPr>
                        <a:xfrm>
                          <a:off x="4756402" y="133"/>
                          <a:ext cx="1311166" cy="117358"/>
                        </a:xfrm>
                        <a:prstGeom prst="rect">
                          <a:avLst/>
                        </a:prstGeom>
                        <a:ln>
                          <a:noFill/>
                        </a:ln>
                      </wps:spPr>
                      <wps:txbx>
                        <w:txbxContent>
                          <w:p w14:paraId="309EFAB0" w14:textId="77777777" w:rsidR="006E215E" w:rsidRDefault="00046D6E">
                            <w:pPr>
                              <w:spacing w:after="160" w:line="259" w:lineRule="auto"/>
                              <w:ind w:left="0" w:firstLine="0"/>
                              <w:jc w:val="left"/>
                            </w:pPr>
                            <w:r>
                              <w:rPr>
                                <w:sz w:val="12"/>
                              </w:rPr>
                              <w:t>CLASSIFICAÇÃO: PÚBLICO</w:t>
                            </w:r>
                          </w:p>
                        </w:txbxContent>
                      </wps:txbx>
                      <wps:bodyPr horzOverflow="overflow" vert="horz" lIns="0" tIns="0" rIns="0" bIns="0" rtlCol="0">
                        <a:noAutofit/>
                      </wps:bodyPr>
                    </wps:wsp>
                    <wps:wsp>
                      <wps:cNvPr id="24871" name="Rectangle 24871"/>
                      <wps:cNvSpPr/>
                      <wps:spPr>
                        <a:xfrm>
                          <a:off x="5742428" y="135"/>
                          <a:ext cx="28157" cy="117359"/>
                        </a:xfrm>
                        <a:prstGeom prst="rect">
                          <a:avLst/>
                        </a:prstGeom>
                        <a:ln>
                          <a:noFill/>
                        </a:ln>
                      </wps:spPr>
                      <wps:txbx>
                        <w:txbxContent>
                          <w:p w14:paraId="59D1FF28" w14:textId="77777777" w:rsidR="006E215E" w:rsidRDefault="00046D6E">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24880" name="Rectangle 24880"/>
                      <wps:cNvSpPr/>
                      <wps:spPr>
                        <a:xfrm>
                          <a:off x="5166358" y="593700"/>
                          <a:ext cx="399535" cy="136136"/>
                        </a:xfrm>
                        <a:prstGeom prst="rect">
                          <a:avLst/>
                        </a:prstGeom>
                        <a:ln>
                          <a:noFill/>
                        </a:ln>
                      </wps:spPr>
                      <wps:txbx>
                        <w:txbxContent>
                          <w:p w14:paraId="0F7DA249" w14:textId="77777777" w:rsidR="006E215E" w:rsidRDefault="00046D6E">
                            <w:pPr>
                              <w:spacing w:after="160" w:line="259" w:lineRule="auto"/>
                              <w:ind w:left="0" w:firstLine="0"/>
                              <w:jc w:val="left"/>
                            </w:pPr>
                            <w:r>
                              <w:rPr>
                                <w:sz w:val="14"/>
                              </w:rPr>
                              <w:t xml:space="preserve">Página </w:t>
                            </w:r>
                          </w:p>
                        </w:txbxContent>
                      </wps:txbx>
                      <wps:bodyPr horzOverflow="overflow" vert="horz" lIns="0" tIns="0" rIns="0" bIns="0" rtlCol="0">
                        <a:noAutofit/>
                      </wps:bodyPr>
                    </wps:wsp>
                    <wps:wsp>
                      <wps:cNvPr id="24881" name="Rectangle 24881"/>
                      <wps:cNvSpPr/>
                      <wps:spPr>
                        <a:xfrm>
                          <a:off x="5466586" y="593700"/>
                          <a:ext cx="65325" cy="136136"/>
                        </a:xfrm>
                        <a:prstGeom prst="rect">
                          <a:avLst/>
                        </a:prstGeom>
                        <a:ln>
                          <a:noFill/>
                        </a:ln>
                      </wps:spPr>
                      <wps:txbx>
                        <w:txbxContent>
                          <w:p w14:paraId="40EE06A2" w14:textId="77777777" w:rsidR="006E215E" w:rsidRDefault="00046D6E">
                            <w:pPr>
                              <w:spacing w:after="160" w:line="259" w:lineRule="auto"/>
                              <w:ind w:left="0" w:firstLine="0"/>
                              <w:jc w:val="left"/>
                            </w:pPr>
                            <w:r>
                              <w:fldChar w:fldCharType="begin"/>
                            </w:r>
                            <w:r>
                              <w:instrText xml:space="preserve"> PAGE   \* MERGEFORMAT </w:instrText>
                            </w:r>
                            <w:r>
                              <w:fldChar w:fldCharType="separate"/>
                            </w:r>
                            <w:r>
                              <w:rPr>
                                <w:sz w:val="14"/>
                              </w:rPr>
                              <w:t>1</w:t>
                            </w:r>
                            <w:r>
                              <w:rPr>
                                <w:sz w:val="14"/>
                              </w:rPr>
                              <w:fldChar w:fldCharType="end"/>
                            </w:r>
                          </w:p>
                        </w:txbxContent>
                      </wps:txbx>
                      <wps:bodyPr horzOverflow="overflow" vert="horz" lIns="0" tIns="0" rIns="0" bIns="0" rtlCol="0">
                        <a:noAutofit/>
                      </wps:bodyPr>
                    </wps:wsp>
                    <wps:wsp>
                      <wps:cNvPr id="24882" name="Rectangle 24882"/>
                      <wps:cNvSpPr/>
                      <wps:spPr>
                        <a:xfrm>
                          <a:off x="5516878" y="593700"/>
                          <a:ext cx="196843" cy="136136"/>
                        </a:xfrm>
                        <a:prstGeom prst="rect">
                          <a:avLst/>
                        </a:prstGeom>
                        <a:ln>
                          <a:noFill/>
                        </a:ln>
                      </wps:spPr>
                      <wps:txbx>
                        <w:txbxContent>
                          <w:p w14:paraId="270E4C7F" w14:textId="77777777" w:rsidR="006E215E" w:rsidRDefault="00046D6E">
                            <w:pPr>
                              <w:spacing w:after="160" w:line="259" w:lineRule="auto"/>
                              <w:ind w:left="0" w:firstLine="0"/>
                              <w:jc w:val="left"/>
                            </w:pPr>
                            <w:r>
                              <w:rPr>
                                <w:sz w:val="14"/>
                              </w:rPr>
                              <w:t xml:space="preserve"> de </w:t>
                            </w:r>
                          </w:p>
                        </w:txbxContent>
                      </wps:txbx>
                      <wps:bodyPr horzOverflow="overflow" vert="horz" lIns="0" tIns="0" rIns="0" bIns="0" rtlCol="0">
                        <a:noAutofit/>
                      </wps:bodyPr>
                    </wps:wsp>
                    <wps:wsp>
                      <wps:cNvPr id="24883" name="Rectangle 24883"/>
                      <wps:cNvSpPr/>
                      <wps:spPr>
                        <a:xfrm>
                          <a:off x="5664706" y="593700"/>
                          <a:ext cx="130187" cy="136136"/>
                        </a:xfrm>
                        <a:prstGeom prst="rect">
                          <a:avLst/>
                        </a:prstGeom>
                        <a:ln>
                          <a:noFill/>
                        </a:ln>
                      </wps:spPr>
                      <wps:txbx>
                        <w:txbxContent>
                          <w:p w14:paraId="19B71D35" w14:textId="77777777" w:rsidR="006E215E" w:rsidRDefault="00E65B3F">
                            <w:pPr>
                              <w:spacing w:after="160" w:line="259" w:lineRule="auto"/>
                              <w:ind w:left="0" w:firstLine="0"/>
                              <w:jc w:val="left"/>
                            </w:pPr>
                            <w:r>
                              <w:fldChar w:fldCharType="begin"/>
                            </w:r>
                            <w:r>
                              <w:instrText>NUMPAGES   \* MERGEFORMAT</w:instrText>
                            </w:r>
                            <w:r>
                              <w:fldChar w:fldCharType="separate"/>
                            </w:r>
                            <w:r w:rsidR="00046D6E">
                              <w:rPr>
                                <w:sz w:val="14"/>
                              </w:rPr>
                              <w:t>28</w:t>
                            </w:r>
                            <w:r>
                              <w:rPr>
                                <w:sz w:val="14"/>
                              </w:rPr>
                              <w:fldChar w:fldCharType="end"/>
                            </w:r>
                          </w:p>
                        </w:txbxContent>
                      </wps:txbx>
                      <wps:bodyPr horzOverflow="overflow" vert="horz" lIns="0" tIns="0" rIns="0" bIns="0" rtlCol="0">
                        <a:noAutofit/>
                      </wps:bodyPr>
                    </wps:wsp>
                    <wps:wsp>
                      <wps:cNvPr id="24884" name="Rectangle 24884"/>
                      <wps:cNvSpPr/>
                      <wps:spPr>
                        <a:xfrm>
                          <a:off x="5763766" y="593700"/>
                          <a:ext cx="32662" cy="136136"/>
                        </a:xfrm>
                        <a:prstGeom prst="rect">
                          <a:avLst/>
                        </a:prstGeom>
                        <a:ln>
                          <a:noFill/>
                        </a:ln>
                      </wps:spPr>
                      <wps:txbx>
                        <w:txbxContent>
                          <w:p w14:paraId="07E41CF4" w14:textId="77777777" w:rsidR="006E215E" w:rsidRDefault="00046D6E">
                            <w:pPr>
                              <w:spacing w:after="160" w:line="259" w:lineRule="auto"/>
                              <w:ind w:left="0" w:firstLine="0"/>
                              <w:jc w:val="left"/>
                            </w:pPr>
                            <w:r>
                              <w:rPr>
                                <w:sz w:val="14"/>
                              </w:rPr>
                              <w:t xml:space="preserve"> </w:t>
                            </w:r>
                          </w:p>
                        </w:txbxContent>
                      </wps:txbx>
                      <wps:bodyPr horzOverflow="overflow" vert="horz" lIns="0" tIns="0" rIns="0" bIns="0" rtlCol="0">
                        <a:noAutofit/>
                      </wps:bodyPr>
                    </wps:wsp>
                    <pic:pic xmlns:pic="http://schemas.openxmlformats.org/drawingml/2006/picture">
                      <pic:nvPicPr>
                        <pic:cNvPr id="24868" name="Picture 24868"/>
                        <pic:cNvPicPr/>
                      </pic:nvPicPr>
                      <pic:blipFill>
                        <a:blip r:embed="rId1"/>
                        <a:stretch>
                          <a:fillRect/>
                        </a:stretch>
                      </pic:blipFill>
                      <pic:spPr>
                        <a:xfrm>
                          <a:off x="2197608" y="124"/>
                          <a:ext cx="2337816" cy="530352"/>
                        </a:xfrm>
                        <a:prstGeom prst="rect">
                          <a:avLst/>
                        </a:prstGeom>
                      </pic:spPr>
                    </pic:pic>
                    <wps:wsp>
                      <wps:cNvPr id="25623" name="Shape 25623"/>
                      <wps:cNvSpPr/>
                      <wps:spPr>
                        <a:xfrm>
                          <a:off x="0" y="754504"/>
                          <a:ext cx="5756149" cy="18288"/>
                        </a:xfrm>
                        <a:custGeom>
                          <a:avLst/>
                          <a:gdLst/>
                          <a:ahLst/>
                          <a:cxnLst/>
                          <a:rect l="0" t="0" r="0" b="0"/>
                          <a:pathLst>
                            <a:path w="5756149" h="18288">
                              <a:moveTo>
                                <a:pt x="0" y="0"/>
                              </a:moveTo>
                              <a:lnTo>
                                <a:pt x="5756149" y="0"/>
                              </a:lnTo>
                              <a:lnTo>
                                <a:pt x="5756149" y="18288"/>
                              </a:lnTo>
                              <a:lnTo>
                                <a:pt x="0" y="18288"/>
                              </a:lnTo>
                              <a:lnTo>
                                <a:pt x="0" y="0"/>
                              </a:lnTo>
                            </a:path>
                          </a:pathLst>
                        </a:custGeom>
                        <a:ln w="0" cap="flat">
                          <a:miter lim="127000"/>
                        </a:ln>
                      </wps:spPr>
                      <wps:style>
                        <a:lnRef idx="0">
                          <a:srgbClr val="000000">
                            <a:alpha val="0"/>
                          </a:srgbClr>
                        </a:lnRef>
                        <a:fillRef idx="1">
                          <a:srgbClr val="339966"/>
                        </a:fillRef>
                        <a:effectRef idx="0">
                          <a:scrgbClr r="0" g="0" b="0"/>
                        </a:effectRef>
                        <a:fontRef idx="none"/>
                      </wps:style>
                      <wps:bodyPr/>
                    </wps:wsp>
                  </wpg:wgp>
                </a:graphicData>
              </a:graphic>
            </wp:anchor>
          </w:drawing>
        </mc:Choice>
        <mc:Fallback>
          <w:pict>
            <v:group w14:anchorId="76DC2443" id="Group 24867" o:spid="_x0000_s1061" style="position:absolute;left:0;text-align:left;margin-left:84.95pt;margin-top:35.25pt;width:455.75pt;height:60.85pt;z-index:251658245;mso-position-horizontal-relative:page;mso-position-vertical-relative:page" coordsize="57883,772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VO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&#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">
              <v:rect id="Rectangle 24872" o:spid="_x0000_s1062" style="position:absolute;left:701;width:20492;height:2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" filled="f" stroked="f">
                <v:textbox inset="0,0,0,0">
                  <w:txbxContent>
                    <w:p w14:paraId="0DFECF8B" w14:textId="77777777" w:rsidR="006E215E" w:rsidRDefault="00046D6E">
                      <w:pPr>
                        <w:spacing w:after="160" w:line="259" w:lineRule="auto"/>
                        <w:ind w:left="0" w:firstLine="0"/>
                        <w:jc w:val="left"/>
                      </w:pPr>
                      <w:r>
                        <w:rPr>
                          <w:b/>
                          <w:sz w:val="26"/>
                        </w:rPr>
                        <w:t xml:space="preserve">Edital de Licitação  </w:t>
                      </w:r>
                    </w:p>
                  </w:txbxContent>
                </v:textbox>
              </v:rect>
              <v:rect id="Rectangle 24873" o:spid="_x0000_s1063" style="position:absolute;left:701;top:1904;width:15931;height:2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" filled="f" stroked="f">
                <v:textbox inset="0,0,0,0">
                  <w:txbxContent>
                    <w:p w14:paraId="7F86DA85" w14:textId="506A4C88" w:rsidR="006E215E" w:rsidRDefault="00046D6E">
                      <w:pPr>
                        <w:spacing w:after="160" w:line="259" w:lineRule="auto"/>
                        <w:ind w:left="0" w:firstLine="0"/>
                        <w:jc w:val="left"/>
                      </w:pPr>
                      <w:r>
                        <w:rPr>
                          <w:b/>
                          <w:sz w:val="26"/>
                        </w:rPr>
                        <w:t xml:space="preserve">nº </w:t>
                      </w:r>
                      <w:r w:rsidR="00B04892">
                        <w:rPr>
                          <w:b/>
                          <w:sz w:val="26"/>
                        </w:rPr>
                        <w:t>500-Y17124</w:t>
                      </w:r>
                      <w:r>
                        <w:rPr>
                          <w:b/>
                          <w:sz w:val="26"/>
                        </w:rPr>
                        <w:t xml:space="preserve">  </w:t>
                      </w:r>
                    </w:p>
                  </w:txbxContent>
                </v:textbox>
              </v:rect>
              <v:rect id="Rectangle 24874" o:spid="_x0000_s1064" style="position:absolute;left:701;top:3796;width:563;height:2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" filled="f" stroked="f">
                <v:textbox inset="0,0,0,0">
                  <w:txbxContent>
                    <w:p w14:paraId="2DA072B0" w14:textId="77777777" w:rsidR="006E215E" w:rsidRDefault="00046D6E">
                      <w:pPr>
                        <w:spacing w:after="160" w:line="259" w:lineRule="auto"/>
                        <w:ind w:left="0" w:firstLine="0"/>
                        <w:jc w:val="left"/>
                      </w:pPr>
                      <w:r>
                        <w:t xml:space="preserve"> </w:t>
                      </w:r>
                    </w:p>
                  </w:txbxContent>
                </v:textbox>
              </v:rect>
              <v:rect id="Rectangle 24875" o:spid="_x0000_s1065" style="position:absolute;left:45338;top:5235;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" filled="f" stroked="f">
                <v:textbox inset="0,0,0,0">
                  <w:txbxContent>
                    <w:p w14:paraId="1DF2F2C3" w14:textId="77777777" w:rsidR="006E215E" w:rsidRDefault="00046D6E">
                      <w:pPr>
                        <w:spacing w:after="160" w:line="259" w:lineRule="auto"/>
                        <w:ind w:left="0" w:firstLine="0"/>
                        <w:jc w:val="left"/>
                      </w:pPr>
                      <w:r>
                        <w:rPr>
                          <w:sz w:val="2"/>
                        </w:rPr>
                        <w:t xml:space="preserve"> </w:t>
                      </w:r>
                    </w:p>
                  </w:txbxContent>
                </v:textbox>
              </v:rect>
              <v:rect id="Rectangle 24876" o:spid="_x0000_s1066" style="position:absolute;left:45338;top:5342;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" filled="f" stroked="f">
                <v:textbox inset="0,0,0,0">
                  <w:txbxContent>
                    <w:p w14:paraId="252100EC" w14:textId="77777777" w:rsidR="006E215E" w:rsidRDefault="00046D6E">
                      <w:pPr>
                        <w:spacing w:after="160" w:line="259" w:lineRule="auto"/>
                        <w:ind w:left="0" w:firstLine="0"/>
                        <w:jc w:val="left"/>
                      </w:pPr>
                      <w:r>
                        <w:rPr>
                          <w:sz w:val="2"/>
                        </w:rPr>
                        <w:t xml:space="preserve"> </w:t>
                      </w:r>
                    </w:p>
                  </w:txbxContent>
                </v:textbox>
              </v:rect>
              <v:rect id="Rectangle 24877" o:spid="_x0000_s1067" style="position:absolute;left:45338;top:5495;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" filled="f" stroked="f">
                <v:textbox inset="0,0,0,0">
                  <w:txbxContent>
                    <w:p w14:paraId="23C041DC" w14:textId="77777777" w:rsidR="006E215E" w:rsidRDefault="00046D6E">
                      <w:pPr>
                        <w:spacing w:after="160" w:line="259" w:lineRule="auto"/>
                        <w:ind w:left="0" w:firstLine="0"/>
                        <w:jc w:val="left"/>
                      </w:pPr>
                      <w:r>
                        <w:rPr>
                          <w:b/>
                          <w:sz w:val="2"/>
                        </w:rPr>
                        <w:t xml:space="preserve"> </w:t>
                      </w:r>
                    </w:p>
                  </w:txbxContent>
                </v:textbox>
              </v:rect>
              <v:rect id="Rectangle 24878" o:spid="_x0000_s1068" style="position:absolute;left:22585;top:5647;width:45;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" filled="f" stroked="f">
                <v:textbox inset="0,0,0,0">
                  <w:txbxContent>
                    <w:p w14:paraId="431C41B1" w14:textId="77777777" w:rsidR="006E215E" w:rsidRDefault="00046D6E">
                      <w:pPr>
                        <w:spacing w:after="160" w:line="259" w:lineRule="auto"/>
                        <w:ind w:left="0" w:firstLine="0"/>
                        <w:jc w:val="left"/>
                      </w:pPr>
                      <w:r>
                        <w:rPr>
                          <w:b/>
                          <w:sz w:val="2"/>
                        </w:rPr>
                        <w:t xml:space="preserve"> </w:t>
                      </w:r>
                    </w:p>
                  </w:txbxContent>
                </v:textbox>
              </v:rect>
              <v:rect id="Rectangle 24879" o:spid="_x0000_s1069" style="position:absolute;left:45338;top:5784;width:46;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" filled="f" stroked="f">
                <v:textbox inset="0,0,0,0">
                  <w:txbxContent>
                    <w:p w14:paraId="5D89D737" w14:textId="77777777" w:rsidR="006E215E" w:rsidRDefault="00046D6E">
                      <w:pPr>
                        <w:spacing w:after="160" w:line="259" w:lineRule="auto"/>
                        <w:ind w:left="0" w:firstLine="0"/>
                        <w:jc w:val="left"/>
                      </w:pPr>
                      <w:r>
                        <w:rPr>
                          <w:sz w:val="2"/>
                        </w:rPr>
                        <w:t xml:space="preserve"> </w:t>
                      </w:r>
                    </w:p>
                  </w:txbxContent>
                </v:textbox>
              </v:rect>
              <v:rect id="Rectangle 24870" o:spid="_x0000_s1070" style="position:absolute;left:47564;top:1;width:13111;height:1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" filled="f" stroked="f">
                <v:textbox inset="0,0,0,0">
                  <w:txbxContent>
                    <w:p w14:paraId="309EFAB0" w14:textId="77777777" w:rsidR="006E215E" w:rsidRDefault="00046D6E">
                      <w:pPr>
                        <w:spacing w:after="160" w:line="259" w:lineRule="auto"/>
                        <w:ind w:left="0" w:firstLine="0"/>
                        <w:jc w:val="left"/>
                      </w:pPr>
                      <w:r>
                        <w:rPr>
                          <w:sz w:val="12"/>
                        </w:rPr>
                        <w:t>CLASSIFICAÇÃO: PÚBLICO</w:t>
                      </w:r>
                    </w:p>
                  </w:txbxContent>
                </v:textbox>
              </v:rect>
              <v:rect id="Rectangle 24871" o:spid="_x0000_s1071" style="position:absolute;left:57424;top:1;width:281;height:1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" filled="f" stroked="f">
                <v:textbox inset="0,0,0,0">
                  <w:txbxContent>
                    <w:p w14:paraId="59D1FF28" w14:textId="77777777" w:rsidR="006E215E" w:rsidRDefault="00046D6E">
                      <w:pPr>
                        <w:spacing w:after="160" w:line="259" w:lineRule="auto"/>
                        <w:ind w:left="0" w:firstLine="0"/>
                        <w:jc w:val="left"/>
                      </w:pPr>
                      <w:r>
                        <w:rPr>
                          <w:sz w:val="12"/>
                        </w:rPr>
                        <w:t xml:space="preserve"> </w:t>
                      </w:r>
                    </w:p>
                  </w:txbxContent>
                </v:textbox>
              </v:rect>
              <v:rect id="Rectangle 24880" o:spid="_x0000_s1072" style="position:absolute;left:51663;top:5937;width:3995;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" filled="f" stroked="f">
                <v:textbox inset="0,0,0,0">
                  <w:txbxContent>
                    <w:p w14:paraId="0F7DA249" w14:textId="77777777" w:rsidR="006E215E" w:rsidRDefault="00046D6E">
                      <w:pPr>
                        <w:spacing w:after="160" w:line="259" w:lineRule="auto"/>
                        <w:ind w:left="0" w:firstLine="0"/>
                        <w:jc w:val="left"/>
                      </w:pPr>
                      <w:r>
                        <w:rPr>
                          <w:sz w:val="14"/>
                        </w:rPr>
                        <w:t xml:space="preserve">Página </w:t>
                      </w:r>
                    </w:p>
                  </w:txbxContent>
                </v:textbox>
              </v:rect>
              <v:rect id="Rectangle 24881" o:spid="_x0000_s1073" style="position:absolute;left:54665;top:5937;width:654;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" filled="f" stroked="f">
                <v:textbox inset="0,0,0,0">
                  <w:txbxContent>
                    <w:p w14:paraId="40EE06A2" w14:textId="77777777" w:rsidR="006E215E" w:rsidRDefault="00046D6E">
                      <w:pPr>
                        <w:spacing w:after="160" w:line="259" w:lineRule="auto"/>
                        <w:ind w:left="0" w:firstLine="0"/>
                        <w:jc w:val="left"/>
                      </w:pPr>
                      <w:r>
                        <w:fldChar w:fldCharType="begin"/>
                      </w:r>
                      <w:r>
                        <w:instrText xml:space="preserve"> PAGE   \* MERGEFORMAT </w:instrText>
                      </w:r>
                      <w:r>
                        <w:fldChar w:fldCharType="separate"/>
                      </w:r>
                      <w:r>
                        <w:rPr>
                          <w:sz w:val="14"/>
                        </w:rPr>
                        <w:t>1</w:t>
                      </w:r>
                      <w:r>
                        <w:rPr>
                          <w:sz w:val="14"/>
                        </w:rPr>
                        <w:fldChar w:fldCharType="end"/>
                      </w:r>
                    </w:p>
                  </w:txbxContent>
                </v:textbox>
              </v:rect>
              <v:rect id="Rectangle 24882" o:spid="_x0000_s1074" style="position:absolute;left:55168;top:5937;width:1969;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" filled="f" stroked="f">
                <v:textbox inset="0,0,0,0">
                  <w:txbxContent>
                    <w:p w14:paraId="270E4C7F" w14:textId="77777777" w:rsidR="006E215E" w:rsidRDefault="00046D6E">
                      <w:pPr>
                        <w:spacing w:after="160" w:line="259" w:lineRule="auto"/>
                        <w:ind w:left="0" w:firstLine="0"/>
                        <w:jc w:val="left"/>
                      </w:pPr>
                      <w:r>
                        <w:rPr>
                          <w:sz w:val="14"/>
                        </w:rPr>
                        <w:t xml:space="preserve"> de </w:t>
                      </w:r>
                    </w:p>
                  </w:txbxContent>
                </v:textbox>
              </v:rect>
              <v:rect id="Rectangle 24883" o:spid="_x0000_s1075" style="position:absolute;left:56647;top:5937;width:1301;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" filled="f" stroked="f">
                <v:textbox inset="0,0,0,0">
                  <w:txbxContent>
                    <w:p w14:paraId="19B71D35" w14:textId="77777777" w:rsidR="006E215E" w:rsidRDefault="00E65B3F">
                      <w:pPr>
                        <w:spacing w:after="160" w:line="259" w:lineRule="auto"/>
                        <w:ind w:left="0" w:firstLine="0"/>
                        <w:jc w:val="left"/>
                      </w:pPr>
                      <w:r>
                        <w:fldChar w:fldCharType="begin"/>
                      </w:r>
                      <w:r>
                        <w:instrText>NUMPAGES   \* MERGEFORMAT</w:instrText>
                      </w:r>
                      <w:r>
                        <w:fldChar w:fldCharType="separate"/>
                      </w:r>
                      <w:r w:rsidR="00046D6E">
                        <w:rPr>
                          <w:sz w:val="14"/>
                        </w:rPr>
                        <w:t>28</w:t>
                      </w:r>
                      <w:r>
                        <w:rPr>
                          <w:sz w:val="14"/>
                        </w:rPr>
                        <w:fldChar w:fldCharType="end"/>
                      </w:r>
                    </w:p>
                  </w:txbxContent>
                </v:textbox>
              </v:rect>
              <v:rect id="Rectangle 24884" o:spid="_x0000_s1076" style="position:absolute;left:57637;top:5937;width:32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" filled="f" stroked="f">
                <v:textbox inset="0,0,0,0">
                  <w:txbxContent>
                    <w:p w14:paraId="07E41CF4" w14:textId="77777777" w:rsidR="006E215E" w:rsidRDefault="00046D6E">
                      <w:pPr>
                        <w:spacing w:after="160" w:line="259" w:lineRule="auto"/>
                        <w:ind w:left="0" w:firstLine="0"/>
                        <w:jc w:val="left"/>
                      </w:pPr>
                      <w:r>
                        <w:rPr>
                          <w:sz w:val="1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868" o:spid="_x0000_s1077" type="#_x0000_t75" style="position:absolute;left:21976;top:1;width:23378;height:5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">
                <v:imagedata r:id="rId2" o:title=""/>
              </v:shape>
              <v:shape id="Shape 25623" o:spid="_x0000_s1078" style="position:absolute;top:7545;width:57561;height:182;visibility:visible;mso-wrap-style:square;v-text-anchor:top" coordsize="5756149,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" path="m,l5756149,r,18288l,18288,,e" fillcolor="#396" stroked="f" strokeweight="0">
                <v:stroke miterlimit="83231f" joinstyle="miter"/>
                <v:path arrowok="t" textboxrect="0,0,5756149,18288"/>
              </v:shape>
              <w10:wrap type="square" anchorx="page" anchory="page"/>
            </v:group>
          </w:pict>
        </mc:Fallback>
      </mc:AlternateContent>
    </w:r>
    <w:r>
      <w:rPr>
        <w:rFonts w:ascii="Times New Roman" w:eastAsia="Times New Roman" w:hAnsi="Times New Roman" w:cs="Times New Roman"/>
        <w:sz w:val="14"/>
      </w:rPr>
      <w:t xml:space="preserve"> </w:t>
    </w:r>
  </w:p>
  <w:p w14:paraId="7DC1D58F" w14:textId="77777777" w:rsidR="006E215E" w:rsidRDefault="00046D6E">
    <w:pPr>
      <w:spacing w:after="0" w:line="259" w:lineRule="auto"/>
      <w:ind w:left="7" w:firstLine="0"/>
      <w:jc w:val="left"/>
    </w:pP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75229"/>
    <w:multiLevelType w:val="multilevel"/>
    <w:tmpl w:val="0D34E7D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355"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315DF8"/>
    <w:multiLevelType w:val="multilevel"/>
    <w:tmpl w:val="EE7E09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B93D15"/>
    <w:multiLevelType w:val="multilevel"/>
    <w:tmpl w:val="169826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742FE9"/>
    <w:multiLevelType w:val="multilevel"/>
    <w:tmpl w:val="278EE2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F1675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7223E6"/>
    <w:multiLevelType w:val="multilevel"/>
    <w:tmpl w:val="87C899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E04640"/>
    <w:multiLevelType w:val="multilevel"/>
    <w:tmpl w:val="B242FE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upperRoman"/>
      <w:lvlText w:val="%4."/>
      <w:lvlJc w:val="righ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584B72"/>
    <w:multiLevelType w:val="multilevel"/>
    <w:tmpl w:val="9AC883D2"/>
    <w:styleLink w:val="WWNum2"/>
    <w:lvl w:ilvl="0">
      <w:start w:val="1"/>
      <w:numFmt w:val="decimal"/>
      <w:lvlText w:val="%1."/>
      <w:lvlJc w:val="left"/>
      <w:pPr>
        <w:ind w:left="360" w:hanging="360"/>
      </w:pPr>
      <w:rPr>
        <w:rFonts w:ascii="Arial" w:hAnsi="Arial"/>
        <w:b/>
        <w:position w:val="0"/>
        <w:sz w:val="20"/>
        <w:vertAlign w:val="baseline"/>
      </w:rPr>
    </w:lvl>
    <w:lvl w:ilvl="1">
      <w:start w:val="1"/>
      <w:numFmt w:val="decimal"/>
      <w:lvlText w:val="%1.%2."/>
      <w:lvlJc w:val="left"/>
      <w:pPr>
        <w:ind w:left="360" w:hanging="360"/>
      </w:pPr>
      <w:rPr>
        <w:rFonts w:ascii="Arial" w:hAnsi="Arial"/>
        <w:position w:val="0"/>
        <w:sz w:val="20"/>
        <w:vertAlign w:val="baseline"/>
      </w:rPr>
    </w:lvl>
    <w:lvl w:ilvl="2">
      <w:start w:val="1"/>
      <w:numFmt w:val="decimal"/>
      <w:lvlText w:val="%1.%2.%3."/>
      <w:lvlJc w:val="left"/>
      <w:pPr>
        <w:ind w:left="720" w:hanging="720"/>
      </w:pPr>
      <w:rPr>
        <w:position w:val="0"/>
        <w:vertAlign w:val="baseline"/>
      </w:rPr>
    </w:lvl>
    <w:lvl w:ilvl="3">
      <w:start w:val="1"/>
      <w:numFmt w:val="decimal"/>
      <w:lvlText w:val="%1.%2.%3.%4."/>
      <w:lvlJc w:val="left"/>
      <w:pPr>
        <w:ind w:left="720" w:hanging="720"/>
      </w:pPr>
      <w:rPr>
        <w:position w:val="0"/>
        <w:vertAlign w:val="baseline"/>
      </w:rPr>
    </w:lvl>
    <w:lvl w:ilvl="4">
      <w:start w:val="1"/>
      <w:numFmt w:val="decimal"/>
      <w:lvlText w:val="%1.%2.%3.%4.%5."/>
      <w:lvlJc w:val="left"/>
      <w:pPr>
        <w:ind w:left="1080" w:hanging="1080"/>
      </w:pPr>
      <w:rPr>
        <w:position w:val="0"/>
        <w:vertAlign w:val="baseline"/>
      </w:rPr>
    </w:lvl>
    <w:lvl w:ilvl="5">
      <w:start w:val="1"/>
      <w:numFmt w:val="decimal"/>
      <w:lvlText w:val="%1.%2.%3.%4.%5.%6."/>
      <w:lvlJc w:val="left"/>
      <w:pPr>
        <w:ind w:left="1080" w:hanging="1080"/>
      </w:pPr>
      <w:rPr>
        <w:position w:val="0"/>
        <w:vertAlign w:val="baseline"/>
      </w:rPr>
    </w:lvl>
    <w:lvl w:ilvl="6">
      <w:start w:val="1"/>
      <w:numFmt w:val="decimal"/>
      <w:lvlText w:val="%1.%2.%3.%4.%5.%6.%7."/>
      <w:lvlJc w:val="left"/>
      <w:pPr>
        <w:ind w:left="1440" w:hanging="1440"/>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800" w:hanging="1800"/>
      </w:pPr>
      <w:rPr>
        <w:position w:val="0"/>
        <w:vertAlign w:val="baseline"/>
      </w:rPr>
    </w:lvl>
  </w:abstractNum>
  <w:abstractNum w:abstractNumId="8" w15:restartNumberingAfterBreak="0">
    <w:nsid w:val="1F497BF2"/>
    <w:multiLevelType w:val="hybridMultilevel"/>
    <w:tmpl w:val="AF422AA8"/>
    <w:lvl w:ilvl="0" w:tplc="0416000F">
      <w:start w:val="1"/>
      <w:numFmt w:val="decimal"/>
      <w:lvlText w:val="%1."/>
      <w:lvlJc w:val="left"/>
      <w:pPr>
        <w:ind w:left="1077" w:hanging="360"/>
      </w:p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abstractNum w:abstractNumId="9" w15:restartNumberingAfterBreak="0">
    <w:nsid w:val="1FDA325C"/>
    <w:multiLevelType w:val="hybridMultilevel"/>
    <w:tmpl w:val="62E44C86"/>
    <w:lvl w:ilvl="0" w:tplc="04160013">
      <w:start w:val="1"/>
      <w:numFmt w:val="upperRoman"/>
      <w:lvlText w:val="%1."/>
      <w:lvlJc w:val="right"/>
      <w:pPr>
        <w:ind w:left="1647" w:hanging="360"/>
      </w:pPr>
    </w:lvl>
    <w:lvl w:ilvl="1" w:tplc="04160019" w:tentative="1">
      <w:start w:val="1"/>
      <w:numFmt w:val="lowerLetter"/>
      <w:lvlText w:val="%2."/>
      <w:lvlJc w:val="left"/>
      <w:pPr>
        <w:ind w:left="2367" w:hanging="360"/>
      </w:pPr>
    </w:lvl>
    <w:lvl w:ilvl="2" w:tplc="0416001B" w:tentative="1">
      <w:start w:val="1"/>
      <w:numFmt w:val="lowerRoman"/>
      <w:lvlText w:val="%3."/>
      <w:lvlJc w:val="right"/>
      <w:pPr>
        <w:ind w:left="3087" w:hanging="180"/>
      </w:pPr>
    </w:lvl>
    <w:lvl w:ilvl="3" w:tplc="0416000F" w:tentative="1">
      <w:start w:val="1"/>
      <w:numFmt w:val="decimal"/>
      <w:lvlText w:val="%4."/>
      <w:lvlJc w:val="left"/>
      <w:pPr>
        <w:ind w:left="3807" w:hanging="360"/>
      </w:pPr>
    </w:lvl>
    <w:lvl w:ilvl="4" w:tplc="04160019" w:tentative="1">
      <w:start w:val="1"/>
      <w:numFmt w:val="lowerLetter"/>
      <w:lvlText w:val="%5."/>
      <w:lvlJc w:val="left"/>
      <w:pPr>
        <w:ind w:left="4527" w:hanging="360"/>
      </w:pPr>
    </w:lvl>
    <w:lvl w:ilvl="5" w:tplc="0416001B" w:tentative="1">
      <w:start w:val="1"/>
      <w:numFmt w:val="lowerRoman"/>
      <w:lvlText w:val="%6."/>
      <w:lvlJc w:val="right"/>
      <w:pPr>
        <w:ind w:left="5247" w:hanging="180"/>
      </w:pPr>
    </w:lvl>
    <w:lvl w:ilvl="6" w:tplc="0416000F" w:tentative="1">
      <w:start w:val="1"/>
      <w:numFmt w:val="decimal"/>
      <w:lvlText w:val="%7."/>
      <w:lvlJc w:val="left"/>
      <w:pPr>
        <w:ind w:left="5967" w:hanging="360"/>
      </w:pPr>
    </w:lvl>
    <w:lvl w:ilvl="7" w:tplc="04160019" w:tentative="1">
      <w:start w:val="1"/>
      <w:numFmt w:val="lowerLetter"/>
      <w:lvlText w:val="%8."/>
      <w:lvlJc w:val="left"/>
      <w:pPr>
        <w:ind w:left="6687" w:hanging="360"/>
      </w:pPr>
    </w:lvl>
    <w:lvl w:ilvl="8" w:tplc="0416001B" w:tentative="1">
      <w:start w:val="1"/>
      <w:numFmt w:val="lowerRoman"/>
      <w:lvlText w:val="%9."/>
      <w:lvlJc w:val="right"/>
      <w:pPr>
        <w:ind w:left="7407" w:hanging="180"/>
      </w:pPr>
    </w:lvl>
  </w:abstractNum>
  <w:abstractNum w:abstractNumId="10" w15:restartNumberingAfterBreak="0">
    <w:nsid w:val="23146922"/>
    <w:multiLevelType w:val="hybridMultilevel"/>
    <w:tmpl w:val="11CC3B36"/>
    <w:lvl w:ilvl="0" w:tplc="0416000F">
      <w:start w:val="1"/>
      <w:numFmt w:val="decimal"/>
      <w:lvlText w:val="%1."/>
      <w:lvlJc w:val="left"/>
      <w:pPr>
        <w:ind w:left="712" w:hanging="360"/>
      </w:pPr>
    </w:lvl>
    <w:lvl w:ilvl="1" w:tplc="04160019" w:tentative="1">
      <w:start w:val="1"/>
      <w:numFmt w:val="lowerLetter"/>
      <w:lvlText w:val="%2."/>
      <w:lvlJc w:val="left"/>
      <w:pPr>
        <w:ind w:left="1432" w:hanging="360"/>
      </w:pPr>
    </w:lvl>
    <w:lvl w:ilvl="2" w:tplc="0416001B" w:tentative="1">
      <w:start w:val="1"/>
      <w:numFmt w:val="lowerRoman"/>
      <w:lvlText w:val="%3."/>
      <w:lvlJc w:val="right"/>
      <w:pPr>
        <w:ind w:left="2152" w:hanging="180"/>
      </w:pPr>
    </w:lvl>
    <w:lvl w:ilvl="3" w:tplc="0416000F" w:tentative="1">
      <w:start w:val="1"/>
      <w:numFmt w:val="decimal"/>
      <w:lvlText w:val="%4."/>
      <w:lvlJc w:val="left"/>
      <w:pPr>
        <w:ind w:left="2872" w:hanging="360"/>
      </w:pPr>
    </w:lvl>
    <w:lvl w:ilvl="4" w:tplc="04160019" w:tentative="1">
      <w:start w:val="1"/>
      <w:numFmt w:val="lowerLetter"/>
      <w:lvlText w:val="%5."/>
      <w:lvlJc w:val="left"/>
      <w:pPr>
        <w:ind w:left="3592" w:hanging="360"/>
      </w:pPr>
    </w:lvl>
    <w:lvl w:ilvl="5" w:tplc="0416001B" w:tentative="1">
      <w:start w:val="1"/>
      <w:numFmt w:val="lowerRoman"/>
      <w:lvlText w:val="%6."/>
      <w:lvlJc w:val="right"/>
      <w:pPr>
        <w:ind w:left="4312" w:hanging="180"/>
      </w:pPr>
    </w:lvl>
    <w:lvl w:ilvl="6" w:tplc="0416000F" w:tentative="1">
      <w:start w:val="1"/>
      <w:numFmt w:val="decimal"/>
      <w:lvlText w:val="%7."/>
      <w:lvlJc w:val="left"/>
      <w:pPr>
        <w:ind w:left="5032" w:hanging="360"/>
      </w:pPr>
    </w:lvl>
    <w:lvl w:ilvl="7" w:tplc="04160019" w:tentative="1">
      <w:start w:val="1"/>
      <w:numFmt w:val="lowerLetter"/>
      <w:lvlText w:val="%8."/>
      <w:lvlJc w:val="left"/>
      <w:pPr>
        <w:ind w:left="5752" w:hanging="360"/>
      </w:pPr>
    </w:lvl>
    <w:lvl w:ilvl="8" w:tplc="0416001B" w:tentative="1">
      <w:start w:val="1"/>
      <w:numFmt w:val="lowerRoman"/>
      <w:lvlText w:val="%9."/>
      <w:lvlJc w:val="right"/>
      <w:pPr>
        <w:ind w:left="6472" w:hanging="180"/>
      </w:pPr>
    </w:lvl>
  </w:abstractNum>
  <w:abstractNum w:abstractNumId="11" w15:restartNumberingAfterBreak="0">
    <w:nsid w:val="24064621"/>
    <w:multiLevelType w:val="multilevel"/>
    <w:tmpl w:val="FCB0B24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546C75"/>
    <w:multiLevelType w:val="multilevel"/>
    <w:tmpl w:val="278EE2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43377D"/>
    <w:multiLevelType w:val="hybridMultilevel"/>
    <w:tmpl w:val="D5FE186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A023C34"/>
    <w:multiLevelType w:val="hybridMultilevel"/>
    <w:tmpl w:val="E44860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60019">
      <w:start w:val="1"/>
      <w:numFmt w:val="lowerLetter"/>
      <w:lvlText w:val="%4."/>
      <w:lvlJc w:val="left"/>
      <w:pPr>
        <w:ind w:left="720" w:hanging="360"/>
      </w:pPr>
    </w:lvl>
    <w:lvl w:ilvl="4" w:tplc="FFFFFFFF">
      <w:start w:val="1"/>
      <w:numFmt w:val="lowerLetter"/>
      <w:lvlText w:val="%5."/>
      <w:lvlJc w:val="left"/>
      <w:pPr>
        <w:ind w:left="2204"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9651B99"/>
    <w:multiLevelType w:val="multilevel"/>
    <w:tmpl w:val="0416001F"/>
    <w:lvl w:ilvl="0">
      <w:start w:val="1"/>
      <w:numFmt w:val="decimal"/>
      <w:lvlText w:val="%1."/>
      <w:lvlJc w:val="left"/>
      <w:pPr>
        <w:ind w:left="360" w:hanging="360"/>
      </w:pPr>
      <w:rPr>
        <w:rFonts w:hint="default"/>
        <w:b/>
        <w:bCs/>
        <w:w w:val="100"/>
        <w:sz w:val="22"/>
        <w:szCs w:val="22"/>
        <w:lang w:val="pt-BR" w:eastAsia="en-US" w:bidi="ar-SA"/>
      </w:rPr>
    </w:lvl>
    <w:lvl w:ilvl="1">
      <w:start w:val="1"/>
      <w:numFmt w:val="decimal"/>
      <w:lvlText w:val="%1.%2."/>
      <w:lvlJc w:val="left"/>
      <w:pPr>
        <w:ind w:left="792" w:hanging="432"/>
      </w:pPr>
      <w:rPr>
        <w:rFonts w:hint="default"/>
        <w:w w:val="100"/>
        <w:sz w:val="22"/>
        <w:szCs w:val="22"/>
        <w:lang w:val="pt-BR" w:eastAsia="en-US" w:bidi="ar-SA"/>
      </w:rPr>
    </w:lvl>
    <w:lvl w:ilvl="2">
      <w:start w:val="1"/>
      <w:numFmt w:val="decimal"/>
      <w:lvlText w:val="%1.%2.%3."/>
      <w:lvlJc w:val="left"/>
      <w:pPr>
        <w:ind w:left="1224" w:hanging="504"/>
      </w:pPr>
      <w:rPr>
        <w:w w:val="100"/>
        <w:sz w:val="22"/>
        <w:szCs w:val="22"/>
        <w:lang w:val="pt-BR" w:eastAsia="en-US" w:bidi="ar-SA"/>
      </w:rPr>
    </w:lvl>
    <w:lvl w:ilvl="3">
      <w:start w:val="1"/>
      <w:numFmt w:val="decimal"/>
      <w:lvlText w:val="%1.%2.%3.%4."/>
      <w:lvlJc w:val="left"/>
      <w:pPr>
        <w:ind w:left="1728" w:hanging="648"/>
      </w:pPr>
      <w:rPr>
        <w:rFonts w:hint="default"/>
        <w:w w:val="100"/>
        <w:sz w:val="22"/>
        <w:szCs w:val="22"/>
        <w:lang w:val="pt-BR" w:eastAsia="en-US" w:bidi="ar-SA"/>
      </w:rPr>
    </w:lvl>
    <w:lvl w:ilvl="4">
      <w:start w:val="1"/>
      <w:numFmt w:val="decimal"/>
      <w:lvlText w:val="%1.%2.%3.%4.%5."/>
      <w:lvlJc w:val="left"/>
      <w:pPr>
        <w:ind w:left="2232" w:hanging="792"/>
      </w:pPr>
      <w:rPr>
        <w:rFonts w:hint="default"/>
        <w:w w:val="100"/>
        <w:sz w:val="22"/>
        <w:szCs w:val="22"/>
        <w:lang w:val="pt-BR" w:eastAsia="en-US" w:bidi="ar-SA"/>
      </w:rPr>
    </w:lvl>
    <w:lvl w:ilvl="5">
      <w:start w:val="1"/>
      <w:numFmt w:val="decimal"/>
      <w:lvlText w:val="%1.%2.%3.%4.%5.%6."/>
      <w:lvlJc w:val="left"/>
      <w:pPr>
        <w:ind w:left="2736" w:hanging="936"/>
      </w:pPr>
      <w:rPr>
        <w:rFonts w:hint="default"/>
        <w:lang w:val="pt-BR" w:eastAsia="en-US" w:bidi="ar-SA"/>
      </w:rPr>
    </w:lvl>
    <w:lvl w:ilvl="6">
      <w:start w:val="1"/>
      <w:numFmt w:val="decimal"/>
      <w:lvlText w:val="%1.%2.%3.%4.%5.%6.%7."/>
      <w:lvlJc w:val="left"/>
      <w:pPr>
        <w:ind w:left="3240" w:hanging="1080"/>
      </w:pPr>
      <w:rPr>
        <w:rFonts w:hint="default"/>
        <w:lang w:val="pt-BR" w:eastAsia="en-US" w:bidi="ar-SA"/>
      </w:rPr>
    </w:lvl>
    <w:lvl w:ilvl="7">
      <w:start w:val="1"/>
      <w:numFmt w:val="decimal"/>
      <w:lvlText w:val="%1.%2.%3.%4.%5.%6.%7.%8."/>
      <w:lvlJc w:val="left"/>
      <w:pPr>
        <w:ind w:left="3744" w:hanging="1224"/>
      </w:pPr>
      <w:rPr>
        <w:rFonts w:hint="default"/>
        <w:lang w:val="pt-BR" w:eastAsia="en-US" w:bidi="ar-SA"/>
      </w:rPr>
    </w:lvl>
    <w:lvl w:ilvl="8">
      <w:start w:val="1"/>
      <w:numFmt w:val="decimal"/>
      <w:lvlText w:val="%1.%2.%3.%4.%5.%6.%7.%8.%9."/>
      <w:lvlJc w:val="left"/>
      <w:pPr>
        <w:ind w:left="4320" w:hanging="1440"/>
      </w:pPr>
      <w:rPr>
        <w:rFonts w:hint="default"/>
        <w:lang w:val="pt-BR" w:eastAsia="en-US" w:bidi="ar-SA"/>
      </w:rPr>
    </w:lvl>
  </w:abstractNum>
  <w:abstractNum w:abstractNumId="16" w15:restartNumberingAfterBreak="0">
    <w:nsid w:val="41522E49"/>
    <w:multiLevelType w:val="hybridMultilevel"/>
    <w:tmpl w:val="9C48E486"/>
    <w:lvl w:ilvl="0" w:tplc="0416000F">
      <w:start w:val="1"/>
      <w:numFmt w:val="decimal"/>
      <w:lvlText w:val="%1."/>
      <w:lvlJc w:val="left"/>
      <w:pPr>
        <w:ind w:left="360" w:hanging="360"/>
      </w:pPr>
    </w:lvl>
    <w:lvl w:ilvl="1" w:tplc="0416001B">
      <w:start w:val="1"/>
      <w:numFmt w:val="lowerRoman"/>
      <w:lvlText w:val="%2."/>
      <w:lvlJc w:val="right"/>
      <w:pPr>
        <w:ind w:left="1069"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43E44F3C"/>
    <w:multiLevelType w:val="multilevel"/>
    <w:tmpl w:val="29A032CC"/>
    <w:lvl w:ilvl="0">
      <w:start w:val="1"/>
      <w:numFmt w:val="decimal"/>
      <w:lvlText w:val="%1."/>
      <w:lvlJc w:val="left"/>
      <w:pPr>
        <w:ind w:left="360" w:hanging="360"/>
      </w:pPr>
      <w:rPr>
        <w:rFonts w:hint="default"/>
      </w:rPr>
    </w:lvl>
    <w:lvl w:ilvl="1">
      <w:start w:val="1"/>
      <w:numFmt w:val="decimal"/>
      <w:lvlText w:val="%1.%2."/>
      <w:lvlJc w:val="left"/>
      <w:pPr>
        <w:ind w:left="6386" w:hanging="432"/>
      </w:pPr>
      <w:rPr>
        <w:rFonts w:hint="default"/>
        <w:b w:val="0"/>
        <w:bCs w:val="0"/>
      </w:rPr>
    </w:lvl>
    <w:lvl w:ilvl="2">
      <w:start w:val="1"/>
      <w:numFmt w:val="decimal"/>
      <w:lvlText w:val="%1.%2.%3."/>
      <w:lvlJc w:val="left"/>
      <w:pPr>
        <w:ind w:left="1213" w:hanging="504"/>
      </w:pPr>
      <w:rPr>
        <w:rFonts w:ascii="Arial" w:hAnsi="Arial" w:cs="Arial" w:hint="default"/>
        <w:b w:val="0"/>
        <w:bCs w:val="0"/>
      </w:rPr>
    </w:lvl>
    <w:lvl w:ilvl="3">
      <w:start w:val="1"/>
      <w:numFmt w:val="decimal"/>
      <w:lvlText w:val="%1.%2.%3.%4."/>
      <w:lvlJc w:val="left"/>
      <w:pPr>
        <w:ind w:left="1500" w:hanging="648"/>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766A68"/>
    <w:multiLevelType w:val="hybridMultilevel"/>
    <w:tmpl w:val="C9AA2964"/>
    <w:lvl w:ilvl="0" w:tplc="0416000F">
      <w:start w:val="1"/>
      <w:numFmt w:val="decimal"/>
      <w:lvlText w:val="%1."/>
      <w:lvlJc w:val="left"/>
      <w:pPr>
        <w:ind w:left="1353" w:hanging="360"/>
      </w:p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9" w15:restartNumberingAfterBreak="0">
    <w:nsid w:val="534A7C3F"/>
    <w:multiLevelType w:val="hybridMultilevel"/>
    <w:tmpl w:val="F52299B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60019">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AB216AC"/>
    <w:multiLevelType w:val="hybridMultilevel"/>
    <w:tmpl w:val="CEF87F3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B7156DB"/>
    <w:multiLevelType w:val="multilevel"/>
    <w:tmpl w:val="FA4013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9C1684"/>
    <w:multiLevelType w:val="hybridMultilevel"/>
    <w:tmpl w:val="02AE436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22732BE"/>
    <w:multiLevelType w:val="multilevel"/>
    <w:tmpl w:val="46AE01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upperRoman"/>
      <w:lvlText w:val="%4."/>
      <w:lvlJc w:val="right"/>
      <w:pPr>
        <w:ind w:left="1647"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1E7556"/>
    <w:multiLevelType w:val="multilevel"/>
    <w:tmpl w:val="10D4ED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965289A"/>
    <w:multiLevelType w:val="multilevel"/>
    <w:tmpl w:val="B242FE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upperRoman"/>
      <w:lvlText w:val="%4."/>
      <w:lvlJc w:val="righ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4103A"/>
    <w:multiLevelType w:val="hybridMultilevel"/>
    <w:tmpl w:val="31B67CFC"/>
    <w:lvl w:ilvl="0" w:tplc="A8CAD176">
      <w:start w:val="1"/>
      <w:numFmt w:val="decimal"/>
      <w:lvlText w:val="%1."/>
      <w:lvlJc w:val="left"/>
      <w:pPr>
        <w:ind w:left="1410" w:hanging="705"/>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7" w15:restartNumberingAfterBreak="0">
    <w:nsid w:val="6ED250BA"/>
    <w:multiLevelType w:val="multilevel"/>
    <w:tmpl w:val="B242FE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upperRoman"/>
      <w:lvlText w:val="%4."/>
      <w:lvlJc w:val="righ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5DE2387"/>
    <w:multiLevelType w:val="multilevel"/>
    <w:tmpl w:val="09DEDA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upperRoman"/>
      <w:lvlText w:val="%4."/>
      <w:lvlJc w:val="righ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90D29C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6B1DE9"/>
    <w:multiLevelType w:val="multilevel"/>
    <w:tmpl w:val="F49224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upperRoman"/>
      <w:lvlText w:val="%6."/>
      <w:lvlJc w:val="right"/>
      <w:pPr>
        <w:ind w:left="2160" w:hanging="36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B2227FC"/>
    <w:multiLevelType w:val="multilevel"/>
    <w:tmpl w:val="169826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DFE4617"/>
    <w:multiLevelType w:val="multilevel"/>
    <w:tmpl w:val="01D235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14534334">
    <w:abstractNumId w:val="17"/>
  </w:num>
  <w:num w:numId="2" w16cid:durableId="1553808179">
    <w:abstractNumId w:val="26"/>
  </w:num>
  <w:num w:numId="3" w16cid:durableId="670376385">
    <w:abstractNumId w:val="10"/>
  </w:num>
  <w:num w:numId="4" w16cid:durableId="1972323045">
    <w:abstractNumId w:val="32"/>
  </w:num>
  <w:num w:numId="5" w16cid:durableId="2102337868">
    <w:abstractNumId w:val="4"/>
  </w:num>
  <w:num w:numId="6" w16cid:durableId="1667198175">
    <w:abstractNumId w:val="29"/>
  </w:num>
  <w:num w:numId="7" w16cid:durableId="2058355891">
    <w:abstractNumId w:val="7"/>
  </w:num>
  <w:num w:numId="8" w16cid:durableId="1397780910">
    <w:abstractNumId w:val="7"/>
    <w:lvlOverride w:ilvl="0">
      <w:startOverride w:val="1"/>
      <w:lvl w:ilvl="0">
        <w:start w:val="1"/>
        <w:numFmt w:val="decimal"/>
        <w:lvlText w:val=""/>
        <w:lvlJc w:val="left"/>
      </w:lvl>
    </w:lvlOverride>
    <w:lvlOverride w:ilvl="1">
      <w:startOverride w:val="1"/>
      <w:lvl w:ilvl="1">
        <w:start w:val="1"/>
        <w:numFmt w:val="decimal"/>
        <w:lvlText w:val="%1.%2."/>
        <w:lvlJc w:val="left"/>
        <w:pPr>
          <w:ind w:left="360" w:hanging="360"/>
        </w:pPr>
        <w:rPr>
          <w:rFonts w:ascii="Arial" w:hAnsi="Arial" w:cs="Arial" w:hint="default"/>
          <w:position w:val="0"/>
          <w:sz w:val="20"/>
          <w:vertAlign w:val="baseline"/>
        </w:rPr>
      </w:lvl>
    </w:lvlOverride>
    <w:lvlOverride w:ilvl="2">
      <w:startOverride w:val="1"/>
      <w:lvl w:ilvl="2">
        <w:start w:val="1"/>
        <w:numFmt w:val="decimal"/>
        <w:lvlText w:val="%1.%2.%3."/>
        <w:lvlJc w:val="left"/>
        <w:pPr>
          <w:ind w:left="720" w:hanging="720"/>
        </w:pPr>
        <w:rPr>
          <w:rFonts w:ascii="Arial" w:hAnsi="Arial" w:cs="Arial" w:hint="default"/>
          <w:position w:val="0"/>
          <w:sz w:val="20"/>
          <w:szCs w:val="20"/>
          <w:vertAlign w:val="baseline"/>
        </w:rPr>
      </w:lvl>
    </w:lvlOverride>
    <w:lvlOverride w:ilvl="3">
      <w:startOverride w:val="1"/>
      <w:lvl w:ilvl="3">
        <w:start w:val="1"/>
        <w:numFmt w:val="decimal"/>
        <w:lvlText w:val="%1.%2.%3.%4."/>
        <w:lvlJc w:val="left"/>
        <w:pPr>
          <w:ind w:left="720" w:hanging="720"/>
        </w:pPr>
        <w:rPr>
          <w:rFonts w:ascii="Arial" w:hAnsi="Arial" w:cs="Arial" w:hint="default"/>
          <w:position w:val="0"/>
          <w:sz w:val="20"/>
          <w:szCs w:val="20"/>
          <w:vertAlign w:val="baseline"/>
        </w:rPr>
      </w:lvl>
    </w:lvlOverride>
  </w:num>
  <w:num w:numId="9" w16cid:durableId="924874138">
    <w:abstractNumId w:val="15"/>
  </w:num>
  <w:num w:numId="10" w16cid:durableId="1659848408">
    <w:abstractNumId w:val="21"/>
  </w:num>
  <w:num w:numId="11" w16cid:durableId="424376010">
    <w:abstractNumId w:val="30"/>
  </w:num>
  <w:num w:numId="12" w16cid:durableId="1529443464">
    <w:abstractNumId w:val="5"/>
  </w:num>
  <w:num w:numId="13" w16cid:durableId="1305621275">
    <w:abstractNumId w:val="25"/>
  </w:num>
  <w:num w:numId="14" w16cid:durableId="852916001">
    <w:abstractNumId w:val="11"/>
  </w:num>
  <w:num w:numId="15" w16cid:durableId="1142692961">
    <w:abstractNumId w:val="1"/>
  </w:num>
  <w:num w:numId="16" w16cid:durableId="117913196">
    <w:abstractNumId w:val="2"/>
  </w:num>
  <w:num w:numId="17" w16cid:durableId="760830733">
    <w:abstractNumId w:val="20"/>
  </w:num>
  <w:num w:numId="18" w16cid:durableId="2132747708">
    <w:abstractNumId w:val="22"/>
  </w:num>
  <w:num w:numId="19" w16cid:durableId="1311521511">
    <w:abstractNumId w:val="19"/>
  </w:num>
  <w:num w:numId="20" w16cid:durableId="1368483332">
    <w:abstractNumId w:val="14"/>
  </w:num>
  <w:num w:numId="21" w16cid:durableId="1375156039">
    <w:abstractNumId w:val="18"/>
  </w:num>
  <w:num w:numId="22" w16cid:durableId="1199925881">
    <w:abstractNumId w:val="6"/>
  </w:num>
  <w:num w:numId="23" w16cid:durableId="1083793516">
    <w:abstractNumId w:val="27"/>
  </w:num>
  <w:num w:numId="24" w16cid:durableId="739593134">
    <w:abstractNumId w:val="28"/>
  </w:num>
  <w:num w:numId="25" w16cid:durableId="1870220617">
    <w:abstractNumId w:val="9"/>
  </w:num>
  <w:num w:numId="26" w16cid:durableId="1529954515">
    <w:abstractNumId w:val="23"/>
  </w:num>
  <w:num w:numId="27" w16cid:durableId="1348796620">
    <w:abstractNumId w:val="16"/>
  </w:num>
  <w:num w:numId="28" w16cid:durableId="442114077">
    <w:abstractNumId w:val="12"/>
  </w:num>
  <w:num w:numId="29" w16cid:durableId="1381588899">
    <w:abstractNumId w:val="13"/>
  </w:num>
  <w:num w:numId="30" w16cid:durableId="841507666">
    <w:abstractNumId w:val="3"/>
  </w:num>
  <w:num w:numId="31" w16cid:durableId="927736130">
    <w:abstractNumId w:val="0"/>
  </w:num>
  <w:num w:numId="32" w16cid:durableId="920482913">
    <w:abstractNumId w:val="24"/>
  </w:num>
  <w:num w:numId="33" w16cid:durableId="587034048">
    <w:abstractNumId w:val="8"/>
  </w:num>
  <w:num w:numId="34" w16cid:durableId="36779737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15E"/>
    <w:rsid w:val="000006D7"/>
    <w:rsid w:val="000011D7"/>
    <w:rsid w:val="0000129D"/>
    <w:rsid w:val="00001C49"/>
    <w:rsid w:val="00002047"/>
    <w:rsid w:val="00002CDF"/>
    <w:rsid w:val="0000340B"/>
    <w:rsid w:val="00004579"/>
    <w:rsid w:val="00004D26"/>
    <w:rsid w:val="000058E2"/>
    <w:rsid w:val="0000599C"/>
    <w:rsid w:val="000063B5"/>
    <w:rsid w:val="00007DAB"/>
    <w:rsid w:val="000107B2"/>
    <w:rsid w:val="00010D1A"/>
    <w:rsid w:val="00011749"/>
    <w:rsid w:val="00011A7A"/>
    <w:rsid w:val="00011C2B"/>
    <w:rsid w:val="00012B49"/>
    <w:rsid w:val="000133EF"/>
    <w:rsid w:val="00014E84"/>
    <w:rsid w:val="00015005"/>
    <w:rsid w:val="00015760"/>
    <w:rsid w:val="00015AF7"/>
    <w:rsid w:val="00015DF1"/>
    <w:rsid w:val="000168D7"/>
    <w:rsid w:val="00016941"/>
    <w:rsid w:val="000169BF"/>
    <w:rsid w:val="0001755B"/>
    <w:rsid w:val="000177FD"/>
    <w:rsid w:val="00017D58"/>
    <w:rsid w:val="000207AA"/>
    <w:rsid w:val="00020CEF"/>
    <w:rsid w:val="000217D2"/>
    <w:rsid w:val="00021C3F"/>
    <w:rsid w:val="00021D59"/>
    <w:rsid w:val="000226BF"/>
    <w:rsid w:val="000227AC"/>
    <w:rsid w:val="000228BA"/>
    <w:rsid w:val="00022B3C"/>
    <w:rsid w:val="00022D04"/>
    <w:rsid w:val="00022E57"/>
    <w:rsid w:val="00023355"/>
    <w:rsid w:val="00023B30"/>
    <w:rsid w:val="00023C88"/>
    <w:rsid w:val="00023CAD"/>
    <w:rsid w:val="00023EDF"/>
    <w:rsid w:val="00023F9D"/>
    <w:rsid w:val="0002402C"/>
    <w:rsid w:val="000247B9"/>
    <w:rsid w:val="00024A0B"/>
    <w:rsid w:val="00025242"/>
    <w:rsid w:val="00025344"/>
    <w:rsid w:val="00025632"/>
    <w:rsid w:val="00026389"/>
    <w:rsid w:val="00026644"/>
    <w:rsid w:val="00026A8D"/>
    <w:rsid w:val="00026B51"/>
    <w:rsid w:val="000273F9"/>
    <w:rsid w:val="00027A7C"/>
    <w:rsid w:val="00027B31"/>
    <w:rsid w:val="00027BD7"/>
    <w:rsid w:val="00027F21"/>
    <w:rsid w:val="00027F81"/>
    <w:rsid w:val="00027FB0"/>
    <w:rsid w:val="00030438"/>
    <w:rsid w:val="00030471"/>
    <w:rsid w:val="000305D6"/>
    <w:rsid w:val="000315B5"/>
    <w:rsid w:val="0003175A"/>
    <w:rsid w:val="00031A4F"/>
    <w:rsid w:val="00031A94"/>
    <w:rsid w:val="00031EB8"/>
    <w:rsid w:val="00032442"/>
    <w:rsid w:val="00032609"/>
    <w:rsid w:val="00032ACD"/>
    <w:rsid w:val="00033040"/>
    <w:rsid w:val="000339D8"/>
    <w:rsid w:val="00033DAD"/>
    <w:rsid w:val="00034810"/>
    <w:rsid w:val="00034B2C"/>
    <w:rsid w:val="00034BB3"/>
    <w:rsid w:val="00034DFC"/>
    <w:rsid w:val="00034E4D"/>
    <w:rsid w:val="00035A09"/>
    <w:rsid w:val="000363E6"/>
    <w:rsid w:val="00036466"/>
    <w:rsid w:val="00036553"/>
    <w:rsid w:val="000369E6"/>
    <w:rsid w:val="00036EB1"/>
    <w:rsid w:val="00037305"/>
    <w:rsid w:val="0003740C"/>
    <w:rsid w:val="00037622"/>
    <w:rsid w:val="00040098"/>
    <w:rsid w:val="000401B2"/>
    <w:rsid w:val="000407CA"/>
    <w:rsid w:val="00040826"/>
    <w:rsid w:val="00040998"/>
    <w:rsid w:val="00042ABE"/>
    <w:rsid w:val="00043B89"/>
    <w:rsid w:val="000442F4"/>
    <w:rsid w:val="0004469C"/>
    <w:rsid w:val="000447BE"/>
    <w:rsid w:val="00044B8E"/>
    <w:rsid w:val="00044E03"/>
    <w:rsid w:val="0004532C"/>
    <w:rsid w:val="0004565F"/>
    <w:rsid w:val="000457B3"/>
    <w:rsid w:val="00045915"/>
    <w:rsid w:val="000459D2"/>
    <w:rsid w:val="00045DEF"/>
    <w:rsid w:val="00046149"/>
    <w:rsid w:val="00046B7D"/>
    <w:rsid w:val="00046D6E"/>
    <w:rsid w:val="000471C4"/>
    <w:rsid w:val="0004766D"/>
    <w:rsid w:val="00047C3F"/>
    <w:rsid w:val="00047FAF"/>
    <w:rsid w:val="000501A0"/>
    <w:rsid w:val="00050654"/>
    <w:rsid w:val="00050696"/>
    <w:rsid w:val="00050D4E"/>
    <w:rsid w:val="00050F2B"/>
    <w:rsid w:val="000516B6"/>
    <w:rsid w:val="00051798"/>
    <w:rsid w:val="00052393"/>
    <w:rsid w:val="000529EE"/>
    <w:rsid w:val="00052C71"/>
    <w:rsid w:val="00052EA9"/>
    <w:rsid w:val="0005349D"/>
    <w:rsid w:val="0005357E"/>
    <w:rsid w:val="00053883"/>
    <w:rsid w:val="00053A7B"/>
    <w:rsid w:val="00053C2C"/>
    <w:rsid w:val="00053F39"/>
    <w:rsid w:val="0005405F"/>
    <w:rsid w:val="000545FE"/>
    <w:rsid w:val="00054BAF"/>
    <w:rsid w:val="00055199"/>
    <w:rsid w:val="00055360"/>
    <w:rsid w:val="00055F05"/>
    <w:rsid w:val="00055F71"/>
    <w:rsid w:val="00056257"/>
    <w:rsid w:val="0005630D"/>
    <w:rsid w:val="00056423"/>
    <w:rsid w:val="00057163"/>
    <w:rsid w:val="0005724C"/>
    <w:rsid w:val="00057445"/>
    <w:rsid w:val="00057CE2"/>
    <w:rsid w:val="00057DD4"/>
    <w:rsid w:val="000601D5"/>
    <w:rsid w:val="000604F3"/>
    <w:rsid w:val="000609AC"/>
    <w:rsid w:val="00060DBF"/>
    <w:rsid w:val="000610D2"/>
    <w:rsid w:val="0006113F"/>
    <w:rsid w:val="00061453"/>
    <w:rsid w:val="00061586"/>
    <w:rsid w:val="000618E5"/>
    <w:rsid w:val="00061BAB"/>
    <w:rsid w:val="00061C80"/>
    <w:rsid w:val="000620BC"/>
    <w:rsid w:val="0006211D"/>
    <w:rsid w:val="00062503"/>
    <w:rsid w:val="000628EB"/>
    <w:rsid w:val="000629F5"/>
    <w:rsid w:val="00062FAA"/>
    <w:rsid w:val="000631FE"/>
    <w:rsid w:val="00063598"/>
    <w:rsid w:val="00063CEC"/>
    <w:rsid w:val="00064B6A"/>
    <w:rsid w:val="00064FDD"/>
    <w:rsid w:val="000650E6"/>
    <w:rsid w:val="00065454"/>
    <w:rsid w:val="00065471"/>
    <w:rsid w:val="000654E6"/>
    <w:rsid w:val="00065D3A"/>
    <w:rsid w:val="00065F79"/>
    <w:rsid w:val="0006678E"/>
    <w:rsid w:val="00066DD0"/>
    <w:rsid w:val="00066E3C"/>
    <w:rsid w:val="00066FC7"/>
    <w:rsid w:val="0006754A"/>
    <w:rsid w:val="000679D3"/>
    <w:rsid w:val="00067CB1"/>
    <w:rsid w:val="00067CD3"/>
    <w:rsid w:val="00067DA6"/>
    <w:rsid w:val="000702AE"/>
    <w:rsid w:val="0007057C"/>
    <w:rsid w:val="00070BBF"/>
    <w:rsid w:val="00070E2E"/>
    <w:rsid w:val="00071156"/>
    <w:rsid w:val="00071222"/>
    <w:rsid w:val="0007150E"/>
    <w:rsid w:val="00071986"/>
    <w:rsid w:val="00071BD4"/>
    <w:rsid w:val="00071CF8"/>
    <w:rsid w:val="000721D4"/>
    <w:rsid w:val="000723AC"/>
    <w:rsid w:val="00072614"/>
    <w:rsid w:val="00072E39"/>
    <w:rsid w:val="00072F2A"/>
    <w:rsid w:val="00073876"/>
    <w:rsid w:val="00073942"/>
    <w:rsid w:val="00074458"/>
    <w:rsid w:val="00074945"/>
    <w:rsid w:val="00074D37"/>
    <w:rsid w:val="00075577"/>
    <w:rsid w:val="00075CAC"/>
    <w:rsid w:val="00075F3D"/>
    <w:rsid w:val="00076408"/>
    <w:rsid w:val="00076961"/>
    <w:rsid w:val="00076A5B"/>
    <w:rsid w:val="00076A87"/>
    <w:rsid w:val="00076BAC"/>
    <w:rsid w:val="00076DD3"/>
    <w:rsid w:val="00076DDC"/>
    <w:rsid w:val="00076FCE"/>
    <w:rsid w:val="00077106"/>
    <w:rsid w:val="0007727C"/>
    <w:rsid w:val="00077374"/>
    <w:rsid w:val="00077502"/>
    <w:rsid w:val="000775BE"/>
    <w:rsid w:val="00077D56"/>
    <w:rsid w:val="00077E61"/>
    <w:rsid w:val="00077F09"/>
    <w:rsid w:val="00080104"/>
    <w:rsid w:val="00080904"/>
    <w:rsid w:val="00080918"/>
    <w:rsid w:val="00080F41"/>
    <w:rsid w:val="00081169"/>
    <w:rsid w:val="00081271"/>
    <w:rsid w:val="00081515"/>
    <w:rsid w:val="00081D06"/>
    <w:rsid w:val="000822B0"/>
    <w:rsid w:val="000822B4"/>
    <w:rsid w:val="000824D9"/>
    <w:rsid w:val="000828F4"/>
    <w:rsid w:val="000829F2"/>
    <w:rsid w:val="000831A5"/>
    <w:rsid w:val="0008337C"/>
    <w:rsid w:val="00083B6F"/>
    <w:rsid w:val="00083BAA"/>
    <w:rsid w:val="000840B7"/>
    <w:rsid w:val="00084A1F"/>
    <w:rsid w:val="00084E24"/>
    <w:rsid w:val="00084E79"/>
    <w:rsid w:val="0008503B"/>
    <w:rsid w:val="0008541E"/>
    <w:rsid w:val="00086046"/>
    <w:rsid w:val="000860C6"/>
    <w:rsid w:val="000863D3"/>
    <w:rsid w:val="0008664E"/>
    <w:rsid w:val="000867AE"/>
    <w:rsid w:val="00087159"/>
    <w:rsid w:val="0008777F"/>
    <w:rsid w:val="00087982"/>
    <w:rsid w:val="000905BA"/>
    <w:rsid w:val="000909F6"/>
    <w:rsid w:val="00091CE2"/>
    <w:rsid w:val="00091F8F"/>
    <w:rsid w:val="00092737"/>
    <w:rsid w:val="000928CA"/>
    <w:rsid w:val="0009296C"/>
    <w:rsid w:val="0009315F"/>
    <w:rsid w:val="00093893"/>
    <w:rsid w:val="00093CE6"/>
    <w:rsid w:val="00093DF5"/>
    <w:rsid w:val="000948D1"/>
    <w:rsid w:val="0009492D"/>
    <w:rsid w:val="00094F75"/>
    <w:rsid w:val="0009559F"/>
    <w:rsid w:val="00095BCF"/>
    <w:rsid w:val="00096076"/>
    <w:rsid w:val="000965D2"/>
    <w:rsid w:val="00096931"/>
    <w:rsid w:val="00096B62"/>
    <w:rsid w:val="000971A4"/>
    <w:rsid w:val="000972FE"/>
    <w:rsid w:val="000973EC"/>
    <w:rsid w:val="00097695"/>
    <w:rsid w:val="00097767"/>
    <w:rsid w:val="000979F0"/>
    <w:rsid w:val="000A059D"/>
    <w:rsid w:val="000A08AC"/>
    <w:rsid w:val="000A1142"/>
    <w:rsid w:val="000A11C9"/>
    <w:rsid w:val="000A19E1"/>
    <w:rsid w:val="000A1FAD"/>
    <w:rsid w:val="000A204F"/>
    <w:rsid w:val="000A2291"/>
    <w:rsid w:val="000A2348"/>
    <w:rsid w:val="000A27D3"/>
    <w:rsid w:val="000A290C"/>
    <w:rsid w:val="000A3127"/>
    <w:rsid w:val="000A35A6"/>
    <w:rsid w:val="000A363A"/>
    <w:rsid w:val="000A3B37"/>
    <w:rsid w:val="000A3BC5"/>
    <w:rsid w:val="000A4382"/>
    <w:rsid w:val="000A4948"/>
    <w:rsid w:val="000A4C73"/>
    <w:rsid w:val="000A5298"/>
    <w:rsid w:val="000A55DF"/>
    <w:rsid w:val="000A59A0"/>
    <w:rsid w:val="000A5A0E"/>
    <w:rsid w:val="000A5B4C"/>
    <w:rsid w:val="000A690A"/>
    <w:rsid w:val="000A6C68"/>
    <w:rsid w:val="000A7F0B"/>
    <w:rsid w:val="000B015E"/>
    <w:rsid w:val="000B0319"/>
    <w:rsid w:val="000B0B7D"/>
    <w:rsid w:val="000B0DC2"/>
    <w:rsid w:val="000B0DDD"/>
    <w:rsid w:val="000B0E83"/>
    <w:rsid w:val="000B138B"/>
    <w:rsid w:val="000B15B0"/>
    <w:rsid w:val="000B1DC5"/>
    <w:rsid w:val="000B22A7"/>
    <w:rsid w:val="000B2336"/>
    <w:rsid w:val="000B2F5C"/>
    <w:rsid w:val="000B3202"/>
    <w:rsid w:val="000B3390"/>
    <w:rsid w:val="000B33F2"/>
    <w:rsid w:val="000B3FB5"/>
    <w:rsid w:val="000B3FF7"/>
    <w:rsid w:val="000B4D4B"/>
    <w:rsid w:val="000B54C9"/>
    <w:rsid w:val="000B5605"/>
    <w:rsid w:val="000B59C2"/>
    <w:rsid w:val="000B6173"/>
    <w:rsid w:val="000B62AE"/>
    <w:rsid w:val="000B6E0C"/>
    <w:rsid w:val="000B75C8"/>
    <w:rsid w:val="000C004B"/>
    <w:rsid w:val="000C01F1"/>
    <w:rsid w:val="000C033B"/>
    <w:rsid w:val="000C0A99"/>
    <w:rsid w:val="000C1036"/>
    <w:rsid w:val="000C19D7"/>
    <w:rsid w:val="000C21D7"/>
    <w:rsid w:val="000C2B0C"/>
    <w:rsid w:val="000C31C4"/>
    <w:rsid w:val="000C32C5"/>
    <w:rsid w:val="000C3708"/>
    <w:rsid w:val="000C3925"/>
    <w:rsid w:val="000C3BD6"/>
    <w:rsid w:val="000C46F8"/>
    <w:rsid w:val="000C4D3F"/>
    <w:rsid w:val="000C56AC"/>
    <w:rsid w:val="000C57EC"/>
    <w:rsid w:val="000C5952"/>
    <w:rsid w:val="000C649D"/>
    <w:rsid w:val="000C6C0E"/>
    <w:rsid w:val="000C731E"/>
    <w:rsid w:val="000C7C9B"/>
    <w:rsid w:val="000D033B"/>
    <w:rsid w:val="000D0802"/>
    <w:rsid w:val="000D095F"/>
    <w:rsid w:val="000D10E7"/>
    <w:rsid w:val="000D16F4"/>
    <w:rsid w:val="000D17DB"/>
    <w:rsid w:val="000D1C35"/>
    <w:rsid w:val="000D1C89"/>
    <w:rsid w:val="000D1F86"/>
    <w:rsid w:val="000D24CD"/>
    <w:rsid w:val="000D2999"/>
    <w:rsid w:val="000D2E6F"/>
    <w:rsid w:val="000D31A5"/>
    <w:rsid w:val="000D351F"/>
    <w:rsid w:val="000D352B"/>
    <w:rsid w:val="000D3CCE"/>
    <w:rsid w:val="000D3DCB"/>
    <w:rsid w:val="000D3F5A"/>
    <w:rsid w:val="000D4479"/>
    <w:rsid w:val="000D49C4"/>
    <w:rsid w:val="000D4A87"/>
    <w:rsid w:val="000D4BB5"/>
    <w:rsid w:val="000D4FB9"/>
    <w:rsid w:val="000D5233"/>
    <w:rsid w:val="000D543A"/>
    <w:rsid w:val="000D55EF"/>
    <w:rsid w:val="000D56BF"/>
    <w:rsid w:val="000D596B"/>
    <w:rsid w:val="000D5A8E"/>
    <w:rsid w:val="000D5BF9"/>
    <w:rsid w:val="000D5E02"/>
    <w:rsid w:val="000D6038"/>
    <w:rsid w:val="000D6820"/>
    <w:rsid w:val="000D6D9F"/>
    <w:rsid w:val="000D6ED2"/>
    <w:rsid w:val="000D6EFB"/>
    <w:rsid w:val="000D784D"/>
    <w:rsid w:val="000D7CF8"/>
    <w:rsid w:val="000D7E82"/>
    <w:rsid w:val="000E01A9"/>
    <w:rsid w:val="000E0877"/>
    <w:rsid w:val="000E097B"/>
    <w:rsid w:val="000E0A83"/>
    <w:rsid w:val="000E0D0C"/>
    <w:rsid w:val="000E0E4E"/>
    <w:rsid w:val="000E100B"/>
    <w:rsid w:val="000E16C6"/>
    <w:rsid w:val="000E193A"/>
    <w:rsid w:val="000E1CA4"/>
    <w:rsid w:val="000E1EE0"/>
    <w:rsid w:val="000E2198"/>
    <w:rsid w:val="000E2636"/>
    <w:rsid w:val="000E27B2"/>
    <w:rsid w:val="000E292F"/>
    <w:rsid w:val="000E3960"/>
    <w:rsid w:val="000E39D5"/>
    <w:rsid w:val="000E3CCE"/>
    <w:rsid w:val="000E4093"/>
    <w:rsid w:val="000E451F"/>
    <w:rsid w:val="000E47AE"/>
    <w:rsid w:val="000E4C5A"/>
    <w:rsid w:val="000E4E39"/>
    <w:rsid w:val="000E4F6E"/>
    <w:rsid w:val="000E563E"/>
    <w:rsid w:val="000E5F7B"/>
    <w:rsid w:val="000E620E"/>
    <w:rsid w:val="000E6527"/>
    <w:rsid w:val="000E6630"/>
    <w:rsid w:val="000E6B55"/>
    <w:rsid w:val="000E7533"/>
    <w:rsid w:val="000E7715"/>
    <w:rsid w:val="000E7B42"/>
    <w:rsid w:val="000E7E79"/>
    <w:rsid w:val="000F0521"/>
    <w:rsid w:val="000F0A5C"/>
    <w:rsid w:val="000F0D07"/>
    <w:rsid w:val="000F11BD"/>
    <w:rsid w:val="000F14F6"/>
    <w:rsid w:val="000F1AA3"/>
    <w:rsid w:val="000F2586"/>
    <w:rsid w:val="000F2696"/>
    <w:rsid w:val="000F2975"/>
    <w:rsid w:val="000F2A83"/>
    <w:rsid w:val="000F2E28"/>
    <w:rsid w:val="000F39B8"/>
    <w:rsid w:val="000F3D8F"/>
    <w:rsid w:val="000F3F83"/>
    <w:rsid w:val="000F4015"/>
    <w:rsid w:val="000F4021"/>
    <w:rsid w:val="000F42DF"/>
    <w:rsid w:val="000F4DE9"/>
    <w:rsid w:val="000F4E4D"/>
    <w:rsid w:val="000F4EB1"/>
    <w:rsid w:val="000F505B"/>
    <w:rsid w:val="000F5245"/>
    <w:rsid w:val="000F5988"/>
    <w:rsid w:val="000F5C8D"/>
    <w:rsid w:val="000F633D"/>
    <w:rsid w:val="000F6849"/>
    <w:rsid w:val="000F6D97"/>
    <w:rsid w:val="000F703C"/>
    <w:rsid w:val="000F715A"/>
    <w:rsid w:val="000F7785"/>
    <w:rsid w:val="000F785C"/>
    <w:rsid w:val="000F7DB0"/>
    <w:rsid w:val="00100250"/>
    <w:rsid w:val="00100AD1"/>
    <w:rsid w:val="00101234"/>
    <w:rsid w:val="00101537"/>
    <w:rsid w:val="001019FF"/>
    <w:rsid w:val="00102B77"/>
    <w:rsid w:val="00102DCD"/>
    <w:rsid w:val="00102E7A"/>
    <w:rsid w:val="001033BD"/>
    <w:rsid w:val="00103523"/>
    <w:rsid w:val="00103C22"/>
    <w:rsid w:val="0010408F"/>
    <w:rsid w:val="0010485E"/>
    <w:rsid w:val="0010550A"/>
    <w:rsid w:val="00105669"/>
    <w:rsid w:val="00105931"/>
    <w:rsid w:val="001059FE"/>
    <w:rsid w:val="0010687D"/>
    <w:rsid w:val="00106A57"/>
    <w:rsid w:val="00106CE3"/>
    <w:rsid w:val="00106E84"/>
    <w:rsid w:val="0010723B"/>
    <w:rsid w:val="00107598"/>
    <w:rsid w:val="001079A7"/>
    <w:rsid w:val="00107EF6"/>
    <w:rsid w:val="00107FC6"/>
    <w:rsid w:val="001101DE"/>
    <w:rsid w:val="0011026B"/>
    <w:rsid w:val="00110597"/>
    <w:rsid w:val="00110B3D"/>
    <w:rsid w:val="00110C9F"/>
    <w:rsid w:val="00111382"/>
    <w:rsid w:val="00112845"/>
    <w:rsid w:val="001129F5"/>
    <w:rsid w:val="00112A36"/>
    <w:rsid w:val="00112EEC"/>
    <w:rsid w:val="00112FE5"/>
    <w:rsid w:val="00113660"/>
    <w:rsid w:val="0011378A"/>
    <w:rsid w:val="001137BF"/>
    <w:rsid w:val="00114C4A"/>
    <w:rsid w:val="00115909"/>
    <w:rsid w:val="0011643D"/>
    <w:rsid w:val="001166F4"/>
    <w:rsid w:val="00116933"/>
    <w:rsid w:val="001169CA"/>
    <w:rsid w:val="00116DF1"/>
    <w:rsid w:val="00117644"/>
    <w:rsid w:val="001179A2"/>
    <w:rsid w:val="00117FAC"/>
    <w:rsid w:val="00120914"/>
    <w:rsid w:val="00120D14"/>
    <w:rsid w:val="001210C0"/>
    <w:rsid w:val="00121336"/>
    <w:rsid w:val="00121595"/>
    <w:rsid w:val="00121BAE"/>
    <w:rsid w:val="00122819"/>
    <w:rsid w:val="00122BBD"/>
    <w:rsid w:val="00122DBB"/>
    <w:rsid w:val="0012382E"/>
    <w:rsid w:val="00123BFB"/>
    <w:rsid w:val="00123D73"/>
    <w:rsid w:val="001240B8"/>
    <w:rsid w:val="001241BC"/>
    <w:rsid w:val="00124A11"/>
    <w:rsid w:val="00124BCC"/>
    <w:rsid w:val="00124E04"/>
    <w:rsid w:val="001256BE"/>
    <w:rsid w:val="001258FD"/>
    <w:rsid w:val="0012594C"/>
    <w:rsid w:val="00125951"/>
    <w:rsid w:val="00125AEE"/>
    <w:rsid w:val="00126135"/>
    <w:rsid w:val="00126A5C"/>
    <w:rsid w:val="00126C08"/>
    <w:rsid w:val="00126CE1"/>
    <w:rsid w:val="0012733B"/>
    <w:rsid w:val="00127415"/>
    <w:rsid w:val="0012766C"/>
    <w:rsid w:val="001277B3"/>
    <w:rsid w:val="001303AA"/>
    <w:rsid w:val="00130C02"/>
    <w:rsid w:val="001315AE"/>
    <w:rsid w:val="0013181A"/>
    <w:rsid w:val="00132A67"/>
    <w:rsid w:val="00132D6E"/>
    <w:rsid w:val="001334F5"/>
    <w:rsid w:val="001340A4"/>
    <w:rsid w:val="001340D8"/>
    <w:rsid w:val="00134255"/>
    <w:rsid w:val="00134994"/>
    <w:rsid w:val="00134AD8"/>
    <w:rsid w:val="00134CC3"/>
    <w:rsid w:val="001359AB"/>
    <w:rsid w:val="00136389"/>
    <w:rsid w:val="00136492"/>
    <w:rsid w:val="001367AD"/>
    <w:rsid w:val="00136D18"/>
    <w:rsid w:val="0013710B"/>
    <w:rsid w:val="001373FE"/>
    <w:rsid w:val="00137573"/>
    <w:rsid w:val="00140E8C"/>
    <w:rsid w:val="00141182"/>
    <w:rsid w:val="00141462"/>
    <w:rsid w:val="00141652"/>
    <w:rsid w:val="001417EB"/>
    <w:rsid w:val="00141A40"/>
    <w:rsid w:val="00141E58"/>
    <w:rsid w:val="001421B8"/>
    <w:rsid w:val="00142B66"/>
    <w:rsid w:val="00143678"/>
    <w:rsid w:val="001439C1"/>
    <w:rsid w:val="00143C65"/>
    <w:rsid w:val="00144239"/>
    <w:rsid w:val="00144A35"/>
    <w:rsid w:val="00144BF8"/>
    <w:rsid w:val="00145490"/>
    <w:rsid w:val="00145ADC"/>
    <w:rsid w:val="001461A4"/>
    <w:rsid w:val="00146471"/>
    <w:rsid w:val="0014657F"/>
    <w:rsid w:val="001469E7"/>
    <w:rsid w:val="00146D1C"/>
    <w:rsid w:val="00146DDE"/>
    <w:rsid w:val="0014769C"/>
    <w:rsid w:val="00147D85"/>
    <w:rsid w:val="00147DB2"/>
    <w:rsid w:val="00147E7F"/>
    <w:rsid w:val="00150016"/>
    <w:rsid w:val="001507AE"/>
    <w:rsid w:val="001514DA"/>
    <w:rsid w:val="00151A24"/>
    <w:rsid w:val="001522F2"/>
    <w:rsid w:val="001524DE"/>
    <w:rsid w:val="00152772"/>
    <w:rsid w:val="00152784"/>
    <w:rsid w:val="001527C4"/>
    <w:rsid w:val="001529ED"/>
    <w:rsid w:val="00152C92"/>
    <w:rsid w:val="0015319A"/>
    <w:rsid w:val="00153C2D"/>
    <w:rsid w:val="00153CE8"/>
    <w:rsid w:val="00153EFA"/>
    <w:rsid w:val="00154357"/>
    <w:rsid w:val="00154896"/>
    <w:rsid w:val="001549C5"/>
    <w:rsid w:val="00154B02"/>
    <w:rsid w:val="00155212"/>
    <w:rsid w:val="0015538A"/>
    <w:rsid w:val="001556E5"/>
    <w:rsid w:val="0015598B"/>
    <w:rsid w:val="00155D87"/>
    <w:rsid w:val="00155E41"/>
    <w:rsid w:val="00155F42"/>
    <w:rsid w:val="00156141"/>
    <w:rsid w:val="00156160"/>
    <w:rsid w:val="001566F2"/>
    <w:rsid w:val="00156C16"/>
    <w:rsid w:val="0015713A"/>
    <w:rsid w:val="001577C5"/>
    <w:rsid w:val="00157AEE"/>
    <w:rsid w:val="00157F04"/>
    <w:rsid w:val="001602BD"/>
    <w:rsid w:val="001608A9"/>
    <w:rsid w:val="00160D6C"/>
    <w:rsid w:val="001614EB"/>
    <w:rsid w:val="00161594"/>
    <w:rsid w:val="001615BD"/>
    <w:rsid w:val="00161D5C"/>
    <w:rsid w:val="00161F8F"/>
    <w:rsid w:val="00162531"/>
    <w:rsid w:val="0016283B"/>
    <w:rsid w:val="001629B2"/>
    <w:rsid w:val="00162D09"/>
    <w:rsid w:val="00162EA5"/>
    <w:rsid w:val="00162FFA"/>
    <w:rsid w:val="001630BC"/>
    <w:rsid w:val="00163AF2"/>
    <w:rsid w:val="00163E1F"/>
    <w:rsid w:val="001640F9"/>
    <w:rsid w:val="001643BC"/>
    <w:rsid w:val="00164DE9"/>
    <w:rsid w:val="0016519E"/>
    <w:rsid w:val="00165351"/>
    <w:rsid w:val="00165550"/>
    <w:rsid w:val="001657AA"/>
    <w:rsid w:val="00166AFB"/>
    <w:rsid w:val="00166B8C"/>
    <w:rsid w:val="00167A01"/>
    <w:rsid w:val="00167B62"/>
    <w:rsid w:val="00170663"/>
    <w:rsid w:val="001707F4"/>
    <w:rsid w:val="00170994"/>
    <w:rsid w:val="001709E2"/>
    <w:rsid w:val="00170DDA"/>
    <w:rsid w:val="00170DDD"/>
    <w:rsid w:val="00170F0C"/>
    <w:rsid w:val="0017100F"/>
    <w:rsid w:val="00171244"/>
    <w:rsid w:val="001712B8"/>
    <w:rsid w:val="00171548"/>
    <w:rsid w:val="001715BA"/>
    <w:rsid w:val="00171606"/>
    <w:rsid w:val="00171F53"/>
    <w:rsid w:val="001727BE"/>
    <w:rsid w:val="00172876"/>
    <w:rsid w:val="00172E01"/>
    <w:rsid w:val="00173173"/>
    <w:rsid w:val="00173F24"/>
    <w:rsid w:val="00174A92"/>
    <w:rsid w:val="00175A40"/>
    <w:rsid w:val="00175C43"/>
    <w:rsid w:val="00176142"/>
    <w:rsid w:val="00176944"/>
    <w:rsid w:val="00176C26"/>
    <w:rsid w:val="00180294"/>
    <w:rsid w:val="0018058F"/>
    <w:rsid w:val="001805CD"/>
    <w:rsid w:val="00180C6E"/>
    <w:rsid w:val="00180CB5"/>
    <w:rsid w:val="00181422"/>
    <w:rsid w:val="00181532"/>
    <w:rsid w:val="001819E1"/>
    <w:rsid w:val="00181DE2"/>
    <w:rsid w:val="001820FB"/>
    <w:rsid w:val="00182329"/>
    <w:rsid w:val="001826BB"/>
    <w:rsid w:val="00182BA0"/>
    <w:rsid w:val="001831EF"/>
    <w:rsid w:val="0018426D"/>
    <w:rsid w:val="001843F8"/>
    <w:rsid w:val="001849B2"/>
    <w:rsid w:val="00184A55"/>
    <w:rsid w:val="00184A97"/>
    <w:rsid w:val="00184DE6"/>
    <w:rsid w:val="0018559D"/>
    <w:rsid w:val="001856A3"/>
    <w:rsid w:val="00185A27"/>
    <w:rsid w:val="00185B22"/>
    <w:rsid w:val="001865A6"/>
    <w:rsid w:val="001866DF"/>
    <w:rsid w:val="00186836"/>
    <w:rsid w:val="00186A23"/>
    <w:rsid w:val="00186B33"/>
    <w:rsid w:val="00186D19"/>
    <w:rsid w:val="00186EE6"/>
    <w:rsid w:val="001875EC"/>
    <w:rsid w:val="00187CB9"/>
    <w:rsid w:val="00187D03"/>
    <w:rsid w:val="001905CD"/>
    <w:rsid w:val="001909E1"/>
    <w:rsid w:val="00190B99"/>
    <w:rsid w:val="001912EC"/>
    <w:rsid w:val="00191514"/>
    <w:rsid w:val="001922C6"/>
    <w:rsid w:val="00192D70"/>
    <w:rsid w:val="0019398D"/>
    <w:rsid w:val="001942ED"/>
    <w:rsid w:val="00194CFE"/>
    <w:rsid w:val="001955D8"/>
    <w:rsid w:val="00195FE3"/>
    <w:rsid w:val="001966B3"/>
    <w:rsid w:val="0019720E"/>
    <w:rsid w:val="00197FDA"/>
    <w:rsid w:val="001A01D6"/>
    <w:rsid w:val="001A0334"/>
    <w:rsid w:val="001A0588"/>
    <w:rsid w:val="001A05C4"/>
    <w:rsid w:val="001A0AB7"/>
    <w:rsid w:val="001A0BA7"/>
    <w:rsid w:val="001A1369"/>
    <w:rsid w:val="001A13E7"/>
    <w:rsid w:val="001A1CFA"/>
    <w:rsid w:val="001A1E55"/>
    <w:rsid w:val="001A24B6"/>
    <w:rsid w:val="001A2720"/>
    <w:rsid w:val="001A29CA"/>
    <w:rsid w:val="001A2B3A"/>
    <w:rsid w:val="001A2CB4"/>
    <w:rsid w:val="001A2CED"/>
    <w:rsid w:val="001A2EA7"/>
    <w:rsid w:val="001A3292"/>
    <w:rsid w:val="001A3526"/>
    <w:rsid w:val="001A3EC7"/>
    <w:rsid w:val="001A42A0"/>
    <w:rsid w:val="001A435C"/>
    <w:rsid w:val="001A4513"/>
    <w:rsid w:val="001A4587"/>
    <w:rsid w:val="001A47D0"/>
    <w:rsid w:val="001A4817"/>
    <w:rsid w:val="001A4DDD"/>
    <w:rsid w:val="001A4F75"/>
    <w:rsid w:val="001A5BCB"/>
    <w:rsid w:val="001A600D"/>
    <w:rsid w:val="001A634C"/>
    <w:rsid w:val="001A63C5"/>
    <w:rsid w:val="001A6829"/>
    <w:rsid w:val="001A6A73"/>
    <w:rsid w:val="001A6C09"/>
    <w:rsid w:val="001A6E08"/>
    <w:rsid w:val="001A72A7"/>
    <w:rsid w:val="001A7403"/>
    <w:rsid w:val="001A76FB"/>
    <w:rsid w:val="001A7C98"/>
    <w:rsid w:val="001B0B31"/>
    <w:rsid w:val="001B0F58"/>
    <w:rsid w:val="001B11DA"/>
    <w:rsid w:val="001B1567"/>
    <w:rsid w:val="001B160C"/>
    <w:rsid w:val="001B1C55"/>
    <w:rsid w:val="001B21B8"/>
    <w:rsid w:val="001B2414"/>
    <w:rsid w:val="001B244E"/>
    <w:rsid w:val="001B2C54"/>
    <w:rsid w:val="001B35C3"/>
    <w:rsid w:val="001B35C9"/>
    <w:rsid w:val="001B3861"/>
    <w:rsid w:val="001B3F62"/>
    <w:rsid w:val="001B4364"/>
    <w:rsid w:val="001B452B"/>
    <w:rsid w:val="001B49D0"/>
    <w:rsid w:val="001B4A42"/>
    <w:rsid w:val="001B4FFE"/>
    <w:rsid w:val="001B5496"/>
    <w:rsid w:val="001B58E5"/>
    <w:rsid w:val="001B5C2C"/>
    <w:rsid w:val="001B5F6B"/>
    <w:rsid w:val="001B6B50"/>
    <w:rsid w:val="001B6F8C"/>
    <w:rsid w:val="001B6FFA"/>
    <w:rsid w:val="001B72CC"/>
    <w:rsid w:val="001B7D48"/>
    <w:rsid w:val="001C0375"/>
    <w:rsid w:val="001C087E"/>
    <w:rsid w:val="001C0A42"/>
    <w:rsid w:val="001C0A95"/>
    <w:rsid w:val="001C15F5"/>
    <w:rsid w:val="001C16B4"/>
    <w:rsid w:val="001C1C60"/>
    <w:rsid w:val="001C1E3A"/>
    <w:rsid w:val="001C1E3F"/>
    <w:rsid w:val="001C1EB6"/>
    <w:rsid w:val="001C2168"/>
    <w:rsid w:val="001C25E0"/>
    <w:rsid w:val="001C26CC"/>
    <w:rsid w:val="001C2744"/>
    <w:rsid w:val="001C2929"/>
    <w:rsid w:val="001C3531"/>
    <w:rsid w:val="001C3580"/>
    <w:rsid w:val="001C3CEC"/>
    <w:rsid w:val="001C3D5F"/>
    <w:rsid w:val="001C3FC5"/>
    <w:rsid w:val="001C42F6"/>
    <w:rsid w:val="001C43DC"/>
    <w:rsid w:val="001C4E58"/>
    <w:rsid w:val="001C4EF0"/>
    <w:rsid w:val="001C556A"/>
    <w:rsid w:val="001C5572"/>
    <w:rsid w:val="001C5763"/>
    <w:rsid w:val="001C60BC"/>
    <w:rsid w:val="001C6463"/>
    <w:rsid w:val="001C666B"/>
    <w:rsid w:val="001C6899"/>
    <w:rsid w:val="001C7D16"/>
    <w:rsid w:val="001D0140"/>
    <w:rsid w:val="001D0240"/>
    <w:rsid w:val="001D02D3"/>
    <w:rsid w:val="001D0AA8"/>
    <w:rsid w:val="001D0C88"/>
    <w:rsid w:val="001D1F4F"/>
    <w:rsid w:val="001D2024"/>
    <w:rsid w:val="001D2B60"/>
    <w:rsid w:val="001D2ECE"/>
    <w:rsid w:val="001D2EDA"/>
    <w:rsid w:val="001D3224"/>
    <w:rsid w:val="001D36A8"/>
    <w:rsid w:val="001D37C9"/>
    <w:rsid w:val="001D3814"/>
    <w:rsid w:val="001D3DB1"/>
    <w:rsid w:val="001D4142"/>
    <w:rsid w:val="001D485E"/>
    <w:rsid w:val="001D4B0B"/>
    <w:rsid w:val="001D4BA7"/>
    <w:rsid w:val="001D4BC2"/>
    <w:rsid w:val="001D5043"/>
    <w:rsid w:val="001D52FC"/>
    <w:rsid w:val="001D590D"/>
    <w:rsid w:val="001D63DE"/>
    <w:rsid w:val="001D65FE"/>
    <w:rsid w:val="001D6939"/>
    <w:rsid w:val="001D6A4A"/>
    <w:rsid w:val="001D6D18"/>
    <w:rsid w:val="001D6E10"/>
    <w:rsid w:val="001D70C3"/>
    <w:rsid w:val="001D7552"/>
    <w:rsid w:val="001D7A02"/>
    <w:rsid w:val="001D7CAF"/>
    <w:rsid w:val="001E0561"/>
    <w:rsid w:val="001E0CDA"/>
    <w:rsid w:val="001E1221"/>
    <w:rsid w:val="001E137B"/>
    <w:rsid w:val="001E1937"/>
    <w:rsid w:val="001E1C51"/>
    <w:rsid w:val="001E2263"/>
    <w:rsid w:val="001E25BF"/>
    <w:rsid w:val="001E2A3E"/>
    <w:rsid w:val="001E2B3D"/>
    <w:rsid w:val="001E3426"/>
    <w:rsid w:val="001E3731"/>
    <w:rsid w:val="001E38AC"/>
    <w:rsid w:val="001E3EBA"/>
    <w:rsid w:val="001E3F9E"/>
    <w:rsid w:val="001E463C"/>
    <w:rsid w:val="001E4B1E"/>
    <w:rsid w:val="001E4DDB"/>
    <w:rsid w:val="001E52D2"/>
    <w:rsid w:val="001E5D20"/>
    <w:rsid w:val="001E5D6C"/>
    <w:rsid w:val="001E5DCA"/>
    <w:rsid w:val="001E6879"/>
    <w:rsid w:val="001E6BA7"/>
    <w:rsid w:val="001E6DCB"/>
    <w:rsid w:val="001E71D1"/>
    <w:rsid w:val="001E73E0"/>
    <w:rsid w:val="001E78F3"/>
    <w:rsid w:val="001E7B6D"/>
    <w:rsid w:val="001E7C07"/>
    <w:rsid w:val="001F0D3A"/>
    <w:rsid w:val="001F1075"/>
    <w:rsid w:val="001F132E"/>
    <w:rsid w:val="001F2210"/>
    <w:rsid w:val="001F2746"/>
    <w:rsid w:val="001F32DE"/>
    <w:rsid w:val="001F34AE"/>
    <w:rsid w:val="001F361F"/>
    <w:rsid w:val="001F3DDD"/>
    <w:rsid w:val="001F435B"/>
    <w:rsid w:val="001F4BFB"/>
    <w:rsid w:val="001F4FB2"/>
    <w:rsid w:val="001F52A9"/>
    <w:rsid w:val="001F54B1"/>
    <w:rsid w:val="001F57AF"/>
    <w:rsid w:val="001F5B1D"/>
    <w:rsid w:val="001F5BE6"/>
    <w:rsid w:val="001F5BF6"/>
    <w:rsid w:val="001F5E71"/>
    <w:rsid w:val="001F6679"/>
    <w:rsid w:val="001F66BC"/>
    <w:rsid w:val="001F679B"/>
    <w:rsid w:val="001F6E5F"/>
    <w:rsid w:val="001F6EBE"/>
    <w:rsid w:val="001F6FDD"/>
    <w:rsid w:val="001F702D"/>
    <w:rsid w:val="001F7188"/>
    <w:rsid w:val="001F722E"/>
    <w:rsid w:val="001F7304"/>
    <w:rsid w:val="001F7932"/>
    <w:rsid w:val="001F7CB0"/>
    <w:rsid w:val="001F7F9C"/>
    <w:rsid w:val="002001E0"/>
    <w:rsid w:val="0020080D"/>
    <w:rsid w:val="00200CDB"/>
    <w:rsid w:val="00200FE2"/>
    <w:rsid w:val="00201033"/>
    <w:rsid w:val="00201836"/>
    <w:rsid w:val="002018DC"/>
    <w:rsid w:val="00201935"/>
    <w:rsid w:val="00201CA4"/>
    <w:rsid w:val="00201E33"/>
    <w:rsid w:val="0020218F"/>
    <w:rsid w:val="0020234D"/>
    <w:rsid w:val="00202E71"/>
    <w:rsid w:val="0020372D"/>
    <w:rsid w:val="002037CC"/>
    <w:rsid w:val="00203C50"/>
    <w:rsid w:val="00203D56"/>
    <w:rsid w:val="00205836"/>
    <w:rsid w:val="00205A37"/>
    <w:rsid w:val="00205CD0"/>
    <w:rsid w:val="00205D86"/>
    <w:rsid w:val="00205FF3"/>
    <w:rsid w:val="00206505"/>
    <w:rsid w:val="002065BE"/>
    <w:rsid w:val="0020672E"/>
    <w:rsid w:val="00206E32"/>
    <w:rsid w:val="0020736C"/>
    <w:rsid w:val="0020751A"/>
    <w:rsid w:val="00207571"/>
    <w:rsid w:val="00207863"/>
    <w:rsid w:val="002079FC"/>
    <w:rsid w:val="00207BD6"/>
    <w:rsid w:val="0021001D"/>
    <w:rsid w:val="00210419"/>
    <w:rsid w:val="00210513"/>
    <w:rsid w:val="00210514"/>
    <w:rsid w:val="00210C44"/>
    <w:rsid w:val="00210FED"/>
    <w:rsid w:val="00211208"/>
    <w:rsid w:val="00211692"/>
    <w:rsid w:val="00211A45"/>
    <w:rsid w:val="00211D7A"/>
    <w:rsid w:val="00212C16"/>
    <w:rsid w:val="00212F82"/>
    <w:rsid w:val="002138AC"/>
    <w:rsid w:val="0021461F"/>
    <w:rsid w:val="00214AEA"/>
    <w:rsid w:val="00214C71"/>
    <w:rsid w:val="00214EE7"/>
    <w:rsid w:val="00215162"/>
    <w:rsid w:val="00215AA9"/>
    <w:rsid w:val="00215BEC"/>
    <w:rsid w:val="00215DCD"/>
    <w:rsid w:val="00215F20"/>
    <w:rsid w:val="00216851"/>
    <w:rsid w:val="0021688C"/>
    <w:rsid w:val="00216B07"/>
    <w:rsid w:val="00216DDD"/>
    <w:rsid w:val="00217213"/>
    <w:rsid w:val="0021739D"/>
    <w:rsid w:val="00220899"/>
    <w:rsid w:val="00220B9D"/>
    <w:rsid w:val="002210BE"/>
    <w:rsid w:val="00221132"/>
    <w:rsid w:val="00221708"/>
    <w:rsid w:val="00221A66"/>
    <w:rsid w:val="00221AA6"/>
    <w:rsid w:val="002220DA"/>
    <w:rsid w:val="00222136"/>
    <w:rsid w:val="002236D1"/>
    <w:rsid w:val="002237CB"/>
    <w:rsid w:val="0022424C"/>
    <w:rsid w:val="0022521B"/>
    <w:rsid w:val="00225439"/>
    <w:rsid w:val="002259F1"/>
    <w:rsid w:val="00226093"/>
    <w:rsid w:val="0022647A"/>
    <w:rsid w:val="00226675"/>
    <w:rsid w:val="002266B5"/>
    <w:rsid w:val="002271A4"/>
    <w:rsid w:val="00227AB0"/>
    <w:rsid w:val="00230086"/>
    <w:rsid w:val="002302D1"/>
    <w:rsid w:val="00230328"/>
    <w:rsid w:val="002304A0"/>
    <w:rsid w:val="00230594"/>
    <w:rsid w:val="00230C47"/>
    <w:rsid w:val="00230F42"/>
    <w:rsid w:val="00231510"/>
    <w:rsid w:val="00231D1D"/>
    <w:rsid w:val="00231E55"/>
    <w:rsid w:val="002326EB"/>
    <w:rsid w:val="00232BE3"/>
    <w:rsid w:val="00233422"/>
    <w:rsid w:val="002336E4"/>
    <w:rsid w:val="00233847"/>
    <w:rsid w:val="00233D6F"/>
    <w:rsid w:val="00233DCE"/>
    <w:rsid w:val="002344B6"/>
    <w:rsid w:val="0023473B"/>
    <w:rsid w:val="0023482A"/>
    <w:rsid w:val="00234BB8"/>
    <w:rsid w:val="00234EFF"/>
    <w:rsid w:val="002352F9"/>
    <w:rsid w:val="00235F28"/>
    <w:rsid w:val="00236036"/>
    <w:rsid w:val="0023643B"/>
    <w:rsid w:val="002365FA"/>
    <w:rsid w:val="00236936"/>
    <w:rsid w:val="00236FB8"/>
    <w:rsid w:val="00237347"/>
    <w:rsid w:val="00237576"/>
    <w:rsid w:val="002377A9"/>
    <w:rsid w:val="002378C7"/>
    <w:rsid w:val="00240420"/>
    <w:rsid w:val="0024069D"/>
    <w:rsid w:val="00240C6E"/>
    <w:rsid w:val="00240D0E"/>
    <w:rsid w:val="00241DCA"/>
    <w:rsid w:val="002427AD"/>
    <w:rsid w:val="002430AD"/>
    <w:rsid w:val="0024338F"/>
    <w:rsid w:val="002436B7"/>
    <w:rsid w:val="002436E1"/>
    <w:rsid w:val="00243768"/>
    <w:rsid w:val="0024407D"/>
    <w:rsid w:val="00244108"/>
    <w:rsid w:val="00244400"/>
    <w:rsid w:val="002445DA"/>
    <w:rsid w:val="0024488E"/>
    <w:rsid w:val="00244CBD"/>
    <w:rsid w:val="00245761"/>
    <w:rsid w:val="00245AA2"/>
    <w:rsid w:val="00245C1A"/>
    <w:rsid w:val="0024617C"/>
    <w:rsid w:val="00246E7A"/>
    <w:rsid w:val="002471BC"/>
    <w:rsid w:val="00247777"/>
    <w:rsid w:val="00247F07"/>
    <w:rsid w:val="00250365"/>
    <w:rsid w:val="00250F47"/>
    <w:rsid w:val="00251288"/>
    <w:rsid w:val="002513C7"/>
    <w:rsid w:val="00251577"/>
    <w:rsid w:val="0025161B"/>
    <w:rsid w:val="00252754"/>
    <w:rsid w:val="00252912"/>
    <w:rsid w:val="00252E4E"/>
    <w:rsid w:val="00252EB8"/>
    <w:rsid w:val="00253AD0"/>
    <w:rsid w:val="0025433C"/>
    <w:rsid w:val="0025433F"/>
    <w:rsid w:val="00254C3C"/>
    <w:rsid w:val="00254E1B"/>
    <w:rsid w:val="00254E37"/>
    <w:rsid w:val="002555AA"/>
    <w:rsid w:val="00255AE3"/>
    <w:rsid w:val="002562A9"/>
    <w:rsid w:val="00256799"/>
    <w:rsid w:val="00256BF2"/>
    <w:rsid w:val="00256D4C"/>
    <w:rsid w:val="00256E3B"/>
    <w:rsid w:val="00256E4A"/>
    <w:rsid w:val="00257602"/>
    <w:rsid w:val="00260453"/>
    <w:rsid w:val="0026123A"/>
    <w:rsid w:val="002613C0"/>
    <w:rsid w:val="0026147F"/>
    <w:rsid w:val="0026160A"/>
    <w:rsid w:val="002617BA"/>
    <w:rsid w:val="00261C82"/>
    <w:rsid w:val="00261E26"/>
    <w:rsid w:val="0026250A"/>
    <w:rsid w:val="0026253C"/>
    <w:rsid w:val="00262C3A"/>
    <w:rsid w:val="00263ABC"/>
    <w:rsid w:val="00263E83"/>
    <w:rsid w:val="00263F58"/>
    <w:rsid w:val="00264441"/>
    <w:rsid w:val="0026457D"/>
    <w:rsid w:val="00264E92"/>
    <w:rsid w:val="002650CC"/>
    <w:rsid w:val="0026540B"/>
    <w:rsid w:val="00265F32"/>
    <w:rsid w:val="00266448"/>
    <w:rsid w:val="002664E6"/>
    <w:rsid w:val="002669D2"/>
    <w:rsid w:val="00267B9D"/>
    <w:rsid w:val="00267C90"/>
    <w:rsid w:val="00267FD0"/>
    <w:rsid w:val="0027002F"/>
    <w:rsid w:val="002702E4"/>
    <w:rsid w:val="00270794"/>
    <w:rsid w:val="00270A0C"/>
    <w:rsid w:val="002712C6"/>
    <w:rsid w:val="0027160B"/>
    <w:rsid w:val="002719D7"/>
    <w:rsid w:val="00272058"/>
    <w:rsid w:val="00272079"/>
    <w:rsid w:val="00272C3E"/>
    <w:rsid w:val="00273063"/>
    <w:rsid w:val="002731C8"/>
    <w:rsid w:val="00273C5F"/>
    <w:rsid w:val="00274162"/>
    <w:rsid w:val="002742FC"/>
    <w:rsid w:val="00274800"/>
    <w:rsid w:val="00274996"/>
    <w:rsid w:val="00275514"/>
    <w:rsid w:val="00275F8D"/>
    <w:rsid w:val="0027755E"/>
    <w:rsid w:val="00277F87"/>
    <w:rsid w:val="00280978"/>
    <w:rsid w:val="00281034"/>
    <w:rsid w:val="00282321"/>
    <w:rsid w:val="002824B4"/>
    <w:rsid w:val="00282D4D"/>
    <w:rsid w:val="00282EBD"/>
    <w:rsid w:val="00282FCB"/>
    <w:rsid w:val="002836E6"/>
    <w:rsid w:val="00283AF6"/>
    <w:rsid w:val="00283B3E"/>
    <w:rsid w:val="00283FC9"/>
    <w:rsid w:val="0028438F"/>
    <w:rsid w:val="00284EB8"/>
    <w:rsid w:val="00285741"/>
    <w:rsid w:val="00285F64"/>
    <w:rsid w:val="002865A5"/>
    <w:rsid w:val="002866D0"/>
    <w:rsid w:val="00286E17"/>
    <w:rsid w:val="002873C2"/>
    <w:rsid w:val="002877E4"/>
    <w:rsid w:val="00290197"/>
    <w:rsid w:val="00290967"/>
    <w:rsid w:val="00290B30"/>
    <w:rsid w:val="00290C25"/>
    <w:rsid w:val="0029165C"/>
    <w:rsid w:val="00291A9A"/>
    <w:rsid w:val="00291FB3"/>
    <w:rsid w:val="002920C5"/>
    <w:rsid w:val="002923A0"/>
    <w:rsid w:val="00292C67"/>
    <w:rsid w:val="00292EA1"/>
    <w:rsid w:val="00292F94"/>
    <w:rsid w:val="0029336A"/>
    <w:rsid w:val="00293753"/>
    <w:rsid w:val="00293950"/>
    <w:rsid w:val="00293ACB"/>
    <w:rsid w:val="00293E71"/>
    <w:rsid w:val="00294091"/>
    <w:rsid w:val="002944A2"/>
    <w:rsid w:val="0029450E"/>
    <w:rsid w:val="00294BEE"/>
    <w:rsid w:val="00295246"/>
    <w:rsid w:val="00295259"/>
    <w:rsid w:val="002954A8"/>
    <w:rsid w:val="00295E5C"/>
    <w:rsid w:val="002960AC"/>
    <w:rsid w:val="00296ACA"/>
    <w:rsid w:val="00296B61"/>
    <w:rsid w:val="00296FE7"/>
    <w:rsid w:val="002972F6"/>
    <w:rsid w:val="00297511"/>
    <w:rsid w:val="002977E1"/>
    <w:rsid w:val="00297879"/>
    <w:rsid w:val="002A0694"/>
    <w:rsid w:val="002A080D"/>
    <w:rsid w:val="002A0C7A"/>
    <w:rsid w:val="002A0D5F"/>
    <w:rsid w:val="002A0EBE"/>
    <w:rsid w:val="002A0F26"/>
    <w:rsid w:val="002A1328"/>
    <w:rsid w:val="002A21FC"/>
    <w:rsid w:val="002A288D"/>
    <w:rsid w:val="002A3036"/>
    <w:rsid w:val="002A4132"/>
    <w:rsid w:val="002A41D8"/>
    <w:rsid w:val="002A461F"/>
    <w:rsid w:val="002A4EBF"/>
    <w:rsid w:val="002A4F1B"/>
    <w:rsid w:val="002A53CF"/>
    <w:rsid w:val="002A599F"/>
    <w:rsid w:val="002A5CEF"/>
    <w:rsid w:val="002A5EB2"/>
    <w:rsid w:val="002A65D7"/>
    <w:rsid w:val="002A75D2"/>
    <w:rsid w:val="002A77C2"/>
    <w:rsid w:val="002A78DF"/>
    <w:rsid w:val="002A7B29"/>
    <w:rsid w:val="002B01F6"/>
    <w:rsid w:val="002B03AA"/>
    <w:rsid w:val="002B0446"/>
    <w:rsid w:val="002B072C"/>
    <w:rsid w:val="002B0795"/>
    <w:rsid w:val="002B0BDC"/>
    <w:rsid w:val="002B0E66"/>
    <w:rsid w:val="002B13C2"/>
    <w:rsid w:val="002B194B"/>
    <w:rsid w:val="002B1B74"/>
    <w:rsid w:val="002B2226"/>
    <w:rsid w:val="002B264A"/>
    <w:rsid w:val="002B2681"/>
    <w:rsid w:val="002B3478"/>
    <w:rsid w:val="002B3622"/>
    <w:rsid w:val="002B39D2"/>
    <w:rsid w:val="002B3E1E"/>
    <w:rsid w:val="002B3F5A"/>
    <w:rsid w:val="002B4719"/>
    <w:rsid w:val="002B522F"/>
    <w:rsid w:val="002B5D45"/>
    <w:rsid w:val="002B620E"/>
    <w:rsid w:val="002B62B6"/>
    <w:rsid w:val="002B6D83"/>
    <w:rsid w:val="002B702F"/>
    <w:rsid w:val="002B7243"/>
    <w:rsid w:val="002B72C3"/>
    <w:rsid w:val="002B764A"/>
    <w:rsid w:val="002B7D8F"/>
    <w:rsid w:val="002C013A"/>
    <w:rsid w:val="002C0C58"/>
    <w:rsid w:val="002C1D7A"/>
    <w:rsid w:val="002C1F4F"/>
    <w:rsid w:val="002C1FE6"/>
    <w:rsid w:val="002C21F7"/>
    <w:rsid w:val="002C308B"/>
    <w:rsid w:val="002C38F4"/>
    <w:rsid w:val="002C397C"/>
    <w:rsid w:val="002C4164"/>
    <w:rsid w:val="002C4791"/>
    <w:rsid w:val="002C4DAF"/>
    <w:rsid w:val="002C5C0C"/>
    <w:rsid w:val="002C6323"/>
    <w:rsid w:val="002C64BF"/>
    <w:rsid w:val="002C675B"/>
    <w:rsid w:val="002C676A"/>
    <w:rsid w:val="002C6B8F"/>
    <w:rsid w:val="002D00B8"/>
    <w:rsid w:val="002D05DE"/>
    <w:rsid w:val="002D08FE"/>
    <w:rsid w:val="002D0C9A"/>
    <w:rsid w:val="002D0D41"/>
    <w:rsid w:val="002D122D"/>
    <w:rsid w:val="002D20E6"/>
    <w:rsid w:val="002D219C"/>
    <w:rsid w:val="002D2461"/>
    <w:rsid w:val="002D2590"/>
    <w:rsid w:val="002D25BB"/>
    <w:rsid w:val="002D3804"/>
    <w:rsid w:val="002D38C8"/>
    <w:rsid w:val="002D3B08"/>
    <w:rsid w:val="002D3B0F"/>
    <w:rsid w:val="002D3CE6"/>
    <w:rsid w:val="002D43AD"/>
    <w:rsid w:val="002D43C8"/>
    <w:rsid w:val="002D4465"/>
    <w:rsid w:val="002D488D"/>
    <w:rsid w:val="002D4B16"/>
    <w:rsid w:val="002D4D4C"/>
    <w:rsid w:val="002D59E8"/>
    <w:rsid w:val="002D5A03"/>
    <w:rsid w:val="002D5A31"/>
    <w:rsid w:val="002D5F91"/>
    <w:rsid w:val="002D6665"/>
    <w:rsid w:val="002D66B5"/>
    <w:rsid w:val="002D7046"/>
    <w:rsid w:val="002D7318"/>
    <w:rsid w:val="002D7486"/>
    <w:rsid w:val="002D76F8"/>
    <w:rsid w:val="002D7813"/>
    <w:rsid w:val="002D7AB2"/>
    <w:rsid w:val="002E00AC"/>
    <w:rsid w:val="002E0281"/>
    <w:rsid w:val="002E038D"/>
    <w:rsid w:val="002E13EE"/>
    <w:rsid w:val="002E1CFA"/>
    <w:rsid w:val="002E1D74"/>
    <w:rsid w:val="002E2B1A"/>
    <w:rsid w:val="002E3070"/>
    <w:rsid w:val="002E33EC"/>
    <w:rsid w:val="002E3859"/>
    <w:rsid w:val="002E389E"/>
    <w:rsid w:val="002E4BBA"/>
    <w:rsid w:val="002E4F0F"/>
    <w:rsid w:val="002E4FF4"/>
    <w:rsid w:val="002E5A9D"/>
    <w:rsid w:val="002E5CBE"/>
    <w:rsid w:val="002E62C4"/>
    <w:rsid w:val="002E638B"/>
    <w:rsid w:val="002E63FA"/>
    <w:rsid w:val="002E69B4"/>
    <w:rsid w:val="002E6E35"/>
    <w:rsid w:val="002E752D"/>
    <w:rsid w:val="002E788B"/>
    <w:rsid w:val="002F0246"/>
    <w:rsid w:val="002F143F"/>
    <w:rsid w:val="002F1607"/>
    <w:rsid w:val="002F20DE"/>
    <w:rsid w:val="002F2159"/>
    <w:rsid w:val="002F2438"/>
    <w:rsid w:val="002F295D"/>
    <w:rsid w:val="002F2CD9"/>
    <w:rsid w:val="002F3CDD"/>
    <w:rsid w:val="002F3E01"/>
    <w:rsid w:val="002F4563"/>
    <w:rsid w:val="002F485B"/>
    <w:rsid w:val="002F4B10"/>
    <w:rsid w:val="002F50FF"/>
    <w:rsid w:val="002F54D9"/>
    <w:rsid w:val="002F6243"/>
    <w:rsid w:val="002F6ABB"/>
    <w:rsid w:val="002F6FE6"/>
    <w:rsid w:val="002F71C2"/>
    <w:rsid w:val="002F733B"/>
    <w:rsid w:val="002F74EC"/>
    <w:rsid w:val="002F760B"/>
    <w:rsid w:val="002F7E02"/>
    <w:rsid w:val="003003FC"/>
    <w:rsid w:val="00300F66"/>
    <w:rsid w:val="003014E2"/>
    <w:rsid w:val="00301697"/>
    <w:rsid w:val="00302028"/>
    <w:rsid w:val="0030279D"/>
    <w:rsid w:val="0030347B"/>
    <w:rsid w:val="003035E4"/>
    <w:rsid w:val="003041F9"/>
    <w:rsid w:val="003043E2"/>
    <w:rsid w:val="00304501"/>
    <w:rsid w:val="00304652"/>
    <w:rsid w:val="003048F2"/>
    <w:rsid w:val="0030490E"/>
    <w:rsid w:val="00304C8E"/>
    <w:rsid w:val="00305A60"/>
    <w:rsid w:val="00305C1B"/>
    <w:rsid w:val="00306041"/>
    <w:rsid w:val="0030656B"/>
    <w:rsid w:val="00306A0E"/>
    <w:rsid w:val="00306BD2"/>
    <w:rsid w:val="00306BD7"/>
    <w:rsid w:val="00306F82"/>
    <w:rsid w:val="003070A9"/>
    <w:rsid w:val="003070E3"/>
    <w:rsid w:val="00307C41"/>
    <w:rsid w:val="00307E15"/>
    <w:rsid w:val="00310011"/>
    <w:rsid w:val="003109FC"/>
    <w:rsid w:val="00310A02"/>
    <w:rsid w:val="00310A1F"/>
    <w:rsid w:val="00310B1E"/>
    <w:rsid w:val="00310E18"/>
    <w:rsid w:val="00311160"/>
    <w:rsid w:val="003111C8"/>
    <w:rsid w:val="003111F1"/>
    <w:rsid w:val="00311869"/>
    <w:rsid w:val="00311D12"/>
    <w:rsid w:val="00311D1D"/>
    <w:rsid w:val="00311D24"/>
    <w:rsid w:val="00312170"/>
    <w:rsid w:val="0031258E"/>
    <w:rsid w:val="0031259B"/>
    <w:rsid w:val="00312734"/>
    <w:rsid w:val="00312EF6"/>
    <w:rsid w:val="003135FF"/>
    <w:rsid w:val="00313C75"/>
    <w:rsid w:val="00313ECC"/>
    <w:rsid w:val="003145CE"/>
    <w:rsid w:val="00314761"/>
    <w:rsid w:val="00314765"/>
    <w:rsid w:val="0031494B"/>
    <w:rsid w:val="003149CC"/>
    <w:rsid w:val="0031520F"/>
    <w:rsid w:val="00315812"/>
    <w:rsid w:val="003163E9"/>
    <w:rsid w:val="003164BA"/>
    <w:rsid w:val="00316AE3"/>
    <w:rsid w:val="00316EE2"/>
    <w:rsid w:val="00317986"/>
    <w:rsid w:val="0031799E"/>
    <w:rsid w:val="00320788"/>
    <w:rsid w:val="003207F3"/>
    <w:rsid w:val="00320939"/>
    <w:rsid w:val="00320A62"/>
    <w:rsid w:val="00320CC4"/>
    <w:rsid w:val="00320E7B"/>
    <w:rsid w:val="003210D2"/>
    <w:rsid w:val="00321257"/>
    <w:rsid w:val="0032125E"/>
    <w:rsid w:val="00321288"/>
    <w:rsid w:val="00321AEF"/>
    <w:rsid w:val="003222AB"/>
    <w:rsid w:val="0032247D"/>
    <w:rsid w:val="00322BE5"/>
    <w:rsid w:val="003231BB"/>
    <w:rsid w:val="00323BF9"/>
    <w:rsid w:val="003240BD"/>
    <w:rsid w:val="003241DD"/>
    <w:rsid w:val="00324836"/>
    <w:rsid w:val="003248E2"/>
    <w:rsid w:val="00324E4F"/>
    <w:rsid w:val="00325212"/>
    <w:rsid w:val="00325229"/>
    <w:rsid w:val="003255B8"/>
    <w:rsid w:val="00325C22"/>
    <w:rsid w:val="00325CE9"/>
    <w:rsid w:val="00327322"/>
    <w:rsid w:val="00327DC0"/>
    <w:rsid w:val="0033061E"/>
    <w:rsid w:val="0033111E"/>
    <w:rsid w:val="003316AB"/>
    <w:rsid w:val="003318E8"/>
    <w:rsid w:val="00331985"/>
    <w:rsid w:val="00331ECE"/>
    <w:rsid w:val="00332447"/>
    <w:rsid w:val="00332584"/>
    <w:rsid w:val="0033290D"/>
    <w:rsid w:val="00332ADB"/>
    <w:rsid w:val="00332EF1"/>
    <w:rsid w:val="003332A5"/>
    <w:rsid w:val="00333340"/>
    <w:rsid w:val="00333732"/>
    <w:rsid w:val="003339B6"/>
    <w:rsid w:val="003341A2"/>
    <w:rsid w:val="00334A93"/>
    <w:rsid w:val="00335561"/>
    <w:rsid w:val="00335BD8"/>
    <w:rsid w:val="0033630F"/>
    <w:rsid w:val="0033639B"/>
    <w:rsid w:val="0033665B"/>
    <w:rsid w:val="00336DB1"/>
    <w:rsid w:val="003370D1"/>
    <w:rsid w:val="003376E5"/>
    <w:rsid w:val="00337CFF"/>
    <w:rsid w:val="00337D05"/>
    <w:rsid w:val="00337FF4"/>
    <w:rsid w:val="003403BD"/>
    <w:rsid w:val="0034079D"/>
    <w:rsid w:val="00340A8E"/>
    <w:rsid w:val="00340E44"/>
    <w:rsid w:val="00341864"/>
    <w:rsid w:val="00341C94"/>
    <w:rsid w:val="0034223D"/>
    <w:rsid w:val="00342785"/>
    <w:rsid w:val="003430BC"/>
    <w:rsid w:val="0034325A"/>
    <w:rsid w:val="003435E1"/>
    <w:rsid w:val="0034372A"/>
    <w:rsid w:val="00343DAC"/>
    <w:rsid w:val="00343E44"/>
    <w:rsid w:val="003442EB"/>
    <w:rsid w:val="00344703"/>
    <w:rsid w:val="00344F97"/>
    <w:rsid w:val="00345743"/>
    <w:rsid w:val="00345DC0"/>
    <w:rsid w:val="0034600D"/>
    <w:rsid w:val="0034600F"/>
    <w:rsid w:val="00346543"/>
    <w:rsid w:val="00346960"/>
    <w:rsid w:val="0034708B"/>
    <w:rsid w:val="003473D6"/>
    <w:rsid w:val="003478AC"/>
    <w:rsid w:val="00347928"/>
    <w:rsid w:val="00347B5C"/>
    <w:rsid w:val="00347C41"/>
    <w:rsid w:val="003505E2"/>
    <w:rsid w:val="00350D93"/>
    <w:rsid w:val="00350EA0"/>
    <w:rsid w:val="003517FC"/>
    <w:rsid w:val="00351D1B"/>
    <w:rsid w:val="00352C54"/>
    <w:rsid w:val="003536BF"/>
    <w:rsid w:val="003538B9"/>
    <w:rsid w:val="00353B36"/>
    <w:rsid w:val="00353B96"/>
    <w:rsid w:val="003544C1"/>
    <w:rsid w:val="003544ED"/>
    <w:rsid w:val="003544F6"/>
    <w:rsid w:val="00354636"/>
    <w:rsid w:val="00354A18"/>
    <w:rsid w:val="0035515E"/>
    <w:rsid w:val="00355911"/>
    <w:rsid w:val="00355CB1"/>
    <w:rsid w:val="00355E72"/>
    <w:rsid w:val="003566B7"/>
    <w:rsid w:val="0035687F"/>
    <w:rsid w:val="00356CB6"/>
    <w:rsid w:val="00356DDA"/>
    <w:rsid w:val="0035711B"/>
    <w:rsid w:val="00357148"/>
    <w:rsid w:val="00357524"/>
    <w:rsid w:val="003576DE"/>
    <w:rsid w:val="00357B2D"/>
    <w:rsid w:val="003603B0"/>
    <w:rsid w:val="00360845"/>
    <w:rsid w:val="00360B9A"/>
    <w:rsid w:val="003610D7"/>
    <w:rsid w:val="00361751"/>
    <w:rsid w:val="00361893"/>
    <w:rsid w:val="003624AC"/>
    <w:rsid w:val="0036258B"/>
    <w:rsid w:val="00362B34"/>
    <w:rsid w:val="00362CB5"/>
    <w:rsid w:val="00362D85"/>
    <w:rsid w:val="00362F72"/>
    <w:rsid w:val="00362FDF"/>
    <w:rsid w:val="003634A3"/>
    <w:rsid w:val="00363FA1"/>
    <w:rsid w:val="00363FD6"/>
    <w:rsid w:val="003642AA"/>
    <w:rsid w:val="0036441F"/>
    <w:rsid w:val="00364671"/>
    <w:rsid w:val="0036471E"/>
    <w:rsid w:val="0036496C"/>
    <w:rsid w:val="00364A84"/>
    <w:rsid w:val="00365212"/>
    <w:rsid w:val="00365334"/>
    <w:rsid w:val="003659D6"/>
    <w:rsid w:val="00365CB0"/>
    <w:rsid w:val="0036633A"/>
    <w:rsid w:val="003679C7"/>
    <w:rsid w:val="00367C42"/>
    <w:rsid w:val="00370102"/>
    <w:rsid w:val="00370922"/>
    <w:rsid w:val="0037114F"/>
    <w:rsid w:val="003711CB"/>
    <w:rsid w:val="00371862"/>
    <w:rsid w:val="00371F35"/>
    <w:rsid w:val="003722BE"/>
    <w:rsid w:val="003726DD"/>
    <w:rsid w:val="0037278C"/>
    <w:rsid w:val="0037280A"/>
    <w:rsid w:val="00372B86"/>
    <w:rsid w:val="00372D60"/>
    <w:rsid w:val="00372F0A"/>
    <w:rsid w:val="0037304A"/>
    <w:rsid w:val="003731D6"/>
    <w:rsid w:val="00373988"/>
    <w:rsid w:val="0037485F"/>
    <w:rsid w:val="00374CEB"/>
    <w:rsid w:val="00375046"/>
    <w:rsid w:val="003753AE"/>
    <w:rsid w:val="00375508"/>
    <w:rsid w:val="00375A84"/>
    <w:rsid w:val="00375B81"/>
    <w:rsid w:val="00375DF6"/>
    <w:rsid w:val="003764C8"/>
    <w:rsid w:val="0037656B"/>
    <w:rsid w:val="003767D8"/>
    <w:rsid w:val="00376AAD"/>
    <w:rsid w:val="00376B99"/>
    <w:rsid w:val="00377001"/>
    <w:rsid w:val="003778E1"/>
    <w:rsid w:val="00377C2A"/>
    <w:rsid w:val="00380691"/>
    <w:rsid w:val="003807A3"/>
    <w:rsid w:val="0038081C"/>
    <w:rsid w:val="0038082B"/>
    <w:rsid w:val="00380883"/>
    <w:rsid w:val="00380BD7"/>
    <w:rsid w:val="00381542"/>
    <w:rsid w:val="00381D3B"/>
    <w:rsid w:val="00381E29"/>
    <w:rsid w:val="00381F4B"/>
    <w:rsid w:val="0038215B"/>
    <w:rsid w:val="0038230C"/>
    <w:rsid w:val="003831F5"/>
    <w:rsid w:val="00383CA2"/>
    <w:rsid w:val="00383DF9"/>
    <w:rsid w:val="0038410E"/>
    <w:rsid w:val="00384A66"/>
    <w:rsid w:val="003854C4"/>
    <w:rsid w:val="00386113"/>
    <w:rsid w:val="003861A5"/>
    <w:rsid w:val="0038640A"/>
    <w:rsid w:val="0038714C"/>
    <w:rsid w:val="00390549"/>
    <w:rsid w:val="00390C30"/>
    <w:rsid w:val="0039128D"/>
    <w:rsid w:val="003912FE"/>
    <w:rsid w:val="003918D4"/>
    <w:rsid w:val="00392B92"/>
    <w:rsid w:val="003930DB"/>
    <w:rsid w:val="00393178"/>
    <w:rsid w:val="003938C8"/>
    <w:rsid w:val="00393E47"/>
    <w:rsid w:val="00394500"/>
    <w:rsid w:val="003946F0"/>
    <w:rsid w:val="00394744"/>
    <w:rsid w:val="00394F77"/>
    <w:rsid w:val="00395150"/>
    <w:rsid w:val="00395CFD"/>
    <w:rsid w:val="003966DA"/>
    <w:rsid w:val="00396E7B"/>
    <w:rsid w:val="00397148"/>
    <w:rsid w:val="003973F7"/>
    <w:rsid w:val="0039772F"/>
    <w:rsid w:val="00397BEC"/>
    <w:rsid w:val="003A0772"/>
    <w:rsid w:val="003A10AE"/>
    <w:rsid w:val="003A114D"/>
    <w:rsid w:val="003A2335"/>
    <w:rsid w:val="003A2870"/>
    <w:rsid w:val="003A348C"/>
    <w:rsid w:val="003A3D3B"/>
    <w:rsid w:val="003A406B"/>
    <w:rsid w:val="003A4DB9"/>
    <w:rsid w:val="003A4F2B"/>
    <w:rsid w:val="003A5503"/>
    <w:rsid w:val="003A55DB"/>
    <w:rsid w:val="003A57BD"/>
    <w:rsid w:val="003A61AF"/>
    <w:rsid w:val="003A646A"/>
    <w:rsid w:val="003A6A87"/>
    <w:rsid w:val="003A6FB7"/>
    <w:rsid w:val="003A7298"/>
    <w:rsid w:val="003A752D"/>
    <w:rsid w:val="003A7A21"/>
    <w:rsid w:val="003A7C54"/>
    <w:rsid w:val="003B0390"/>
    <w:rsid w:val="003B0450"/>
    <w:rsid w:val="003B0EF5"/>
    <w:rsid w:val="003B11DE"/>
    <w:rsid w:val="003B12ED"/>
    <w:rsid w:val="003B148E"/>
    <w:rsid w:val="003B1A4C"/>
    <w:rsid w:val="003B1A63"/>
    <w:rsid w:val="003B1C3B"/>
    <w:rsid w:val="003B1EB6"/>
    <w:rsid w:val="003B2185"/>
    <w:rsid w:val="003B28FE"/>
    <w:rsid w:val="003B2A86"/>
    <w:rsid w:val="003B3615"/>
    <w:rsid w:val="003B3E8C"/>
    <w:rsid w:val="003B4822"/>
    <w:rsid w:val="003B490B"/>
    <w:rsid w:val="003B548D"/>
    <w:rsid w:val="003B5892"/>
    <w:rsid w:val="003B5970"/>
    <w:rsid w:val="003B5AE3"/>
    <w:rsid w:val="003B5BDB"/>
    <w:rsid w:val="003B5E51"/>
    <w:rsid w:val="003B5E69"/>
    <w:rsid w:val="003B6405"/>
    <w:rsid w:val="003B67D0"/>
    <w:rsid w:val="003B6B22"/>
    <w:rsid w:val="003B79A0"/>
    <w:rsid w:val="003BE125"/>
    <w:rsid w:val="003C0B0B"/>
    <w:rsid w:val="003C0D13"/>
    <w:rsid w:val="003C10A7"/>
    <w:rsid w:val="003C1489"/>
    <w:rsid w:val="003C1EB1"/>
    <w:rsid w:val="003C1FDC"/>
    <w:rsid w:val="003C2127"/>
    <w:rsid w:val="003C2FFA"/>
    <w:rsid w:val="003C31F2"/>
    <w:rsid w:val="003C3641"/>
    <w:rsid w:val="003C37C5"/>
    <w:rsid w:val="003C41A4"/>
    <w:rsid w:val="003C46E3"/>
    <w:rsid w:val="003C4745"/>
    <w:rsid w:val="003C4828"/>
    <w:rsid w:val="003C534C"/>
    <w:rsid w:val="003C5378"/>
    <w:rsid w:val="003C54BE"/>
    <w:rsid w:val="003C55E0"/>
    <w:rsid w:val="003C59FB"/>
    <w:rsid w:val="003C5BCD"/>
    <w:rsid w:val="003C5F60"/>
    <w:rsid w:val="003C6316"/>
    <w:rsid w:val="003C631B"/>
    <w:rsid w:val="003C684A"/>
    <w:rsid w:val="003C6DF5"/>
    <w:rsid w:val="003C7578"/>
    <w:rsid w:val="003C79AD"/>
    <w:rsid w:val="003C7A56"/>
    <w:rsid w:val="003C7D6B"/>
    <w:rsid w:val="003C7DC9"/>
    <w:rsid w:val="003D01BC"/>
    <w:rsid w:val="003D01C7"/>
    <w:rsid w:val="003D02A6"/>
    <w:rsid w:val="003D0C85"/>
    <w:rsid w:val="003D0D81"/>
    <w:rsid w:val="003D19FE"/>
    <w:rsid w:val="003D2202"/>
    <w:rsid w:val="003D2B5D"/>
    <w:rsid w:val="003D3038"/>
    <w:rsid w:val="003D32A3"/>
    <w:rsid w:val="003D32C7"/>
    <w:rsid w:val="003D3780"/>
    <w:rsid w:val="003D37AD"/>
    <w:rsid w:val="003D3B36"/>
    <w:rsid w:val="003D40F2"/>
    <w:rsid w:val="003D4299"/>
    <w:rsid w:val="003D4632"/>
    <w:rsid w:val="003D4752"/>
    <w:rsid w:val="003D4899"/>
    <w:rsid w:val="003D4EEA"/>
    <w:rsid w:val="003D528B"/>
    <w:rsid w:val="003D55B5"/>
    <w:rsid w:val="003D58DC"/>
    <w:rsid w:val="003D62D4"/>
    <w:rsid w:val="003D63DD"/>
    <w:rsid w:val="003D6969"/>
    <w:rsid w:val="003D6A11"/>
    <w:rsid w:val="003D6A78"/>
    <w:rsid w:val="003D6DAA"/>
    <w:rsid w:val="003D6DFA"/>
    <w:rsid w:val="003D7337"/>
    <w:rsid w:val="003D7630"/>
    <w:rsid w:val="003D7722"/>
    <w:rsid w:val="003E05DE"/>
    <w:rsid w:val="003E070F"/>
    <w:rsid w:val="003E0782"/>
    <w:rsid w:val="003E0BD6"/>
    <w:rsid w:val="003E0FDE"/>
    <w:rsid w:val="003E11D9"/>
    <w:rsid w:val="003E199B"/>
    <w:rsid w:val="003E1BCF"/>
    <w:rsid w:val="003E1DC5"/>
    <w:rsid w:val="003E22D7"/>
    <w:rsid w:val="003E234C"/>
    <w:rsid w:val="003E2662"/>
    <w:rsid w:val="003E27A1"/>
    <w:rsid w:val="003E28E6"/>
    <w:rsid w:val="003E318E"/>
    <w:rsid w:val="003E377C"/>
    <w:rsid w:val="003E39AD"/>
    <w:rsid w:val="003E3B59"/>
    <w:rsid w:val="003E3C1D"/>
    <w:rsid w:val="003E3D25"/>
    <w:rsid w:val="003E3D6A"/>
    <w:rsid w:val="003E4240"/>
    <w:rsid w:val="003E4272"/>
    <w:rsid w:val="003E4C78"/>
    <w:rsid w:val="003E4F14"/>
    <w:rsid w:val="003E5977"/>
    <w:rsid w:val="003E5BED"/>
    <w:rsid w:val="003E658D"/>
    <w:rsid w:val="003E668A"/>
    <w:rsid w:val="003E6996"/>
    <w:rsid w:val="003E6D1C"/>
    <w:rsid w:val="003E71C1"/>
    <w:rsid w:val="003E7477"/>
    <w:rsid w:val="003F0032"/>
    <w:rsid w:val="003F0204"/>
    <w:rsid w:val="003F02F2"/>
    <w:rsid w:val="003F0400"/>
    <w:rsid w:val="003F0765"/>
    <w:rsid w:val="003F19FA"/>
    <w:rsid w:val="003F1A34"/>
    <w:rsid w:val="003F1AAE"/>
    <w:rsid w:val="003F1BC5"/>
    <w:rsid w:val="003F1DDF"/>
    <w:rsid w:val="003F2552"/>
    <w:rsid w:val="003F271D"/>
    <w:rsid w:val="003F2D46"/>
    <w:rsid w:val="003F32EB"/>
    <w:rsid w:val="003F34CA"/>
    <w:rsid w:val="003F3B60"/>
    <w:rsid w:val="003F3C0A"/>
    <w:rsid w:val="003F4094"/>
    <w:rsid w:val="003F4B69"/>
    <w:rsid w:val="003F4FB1"/>
    <w:rsid w:val="003F5B40"/>
    <w:rsid w:val="003F5E95"/>
    <w:rsid w:val="003F5FC9"/>
    <w:rsid w:val="003F61CF"/>
    <w:rsid w:val="003F634B"/>
    <w:rsid w:val="003F634E"/>
    <w:rsid w:val="003F67F2"/>
    <w:rsid w:val="003F696F"/>
    <w:rsid w:val="003F6A28"/>
    <w:rsid w:val="003F7065"/>
    <w:rsid w:val="003F756A"/>
    <w:rsid w:val="003F7A5F"/>
    <w:rsid w:val="003F7C6B"/>
    <w:rsid w:val="003F7F59"/>
    <w:rsid w:val="00400236"/>
    <w:rsid w:val="004006E0"/>
    <w:rsid w:val="00400A1F"/>
    <w:rsid w:val="00400F53"/>
    <w:rsid w:val="0040152A"/>
    <w:rsid w:val="00401827"/>
    <w:rsid w:val="00401A50"/>
    <w:rsid w:val="00401C58"/>
    <w:rsid w:val="004022E2"/>
    <w:rsid w:val="004027FB"/>
    <w:rsid w:val="00402984"/>
    <w:rsid w:val="00402BE5"/>
    <w:rsid w:val="00402BF1"/>
    <w:rsid w:val="00402FE3"/>
    <w:rsid w:val="004033E7"/>
    <w:rsid w:val="00403903"/>
    <w:rsid w:val="00403964"/>
    <w:rsid w:val="0040398E"/>
    <w:rsid w:val="00403B1D"/>
    <w:rsid w:val="00403D7B"/>
    <w:rsid w:val="00404838"/>
    <w:rsid w:val="00404A5E"/>
    <w:rsid w:val="00406104"/>
    <w:rsid w:val="00406210"/>
    <w:rsid w:val="00406393"/>
    <w:rsid w:val="004068E8"/>
    <w:rsid w:val="00406D21"/>
    <w:rsid w:val="00407EEB"/>
    <w:rsid w:val="004113CC"/>
    <w:rsid w:val="00411808"/>
    <w:rsid w:val="00411850"/>
    <w:rsid w:val="00411959"/>
    <w:rsid w:val="0041206E"/>
    <w:rsid w:val="00412165"/>
    <w:rsid w:val="00412199"/>
    <w:rsid w:val="004122B7"/>
    <w:rsid w:val="00412617"/>
    <w:rsid w:val="004126F4"/>
    <w:rsid w:val="00412783"/>
    <w:rsid w:val="00412941"/>
    <w:rsid w:val="00412DCB"/>
    <w:rsid w:val="0041380B"/>
    <w:rsid w:val="00413A42"/>
    <w:rsid w:val="00413E8D"/>
    <w:rsid w:val="00413ED0"/>
    <w:rsid w:val="00414633"/>
    <w:rsid w:val="00414699"/>
    <w:rsid w:val="00414A13"/>
    <w:rsid w:val="00414EDE"/>
    <w:rsid w:val="00415126"/>
    <w:rsid w:val="00415B5A"/>
    <w:rsid w:val="00415F3D"/>
    <w:rsid w:val="0041608A"/>
    <w:rsid w:val="00416516"/>
    <w:rsid w:val="00416761"/>
    <w:rsid w:val="00416A64"/>
    <w:rsid w:val="00416B14"/>
    <w:rsid w:val="00416D84"/>
    <w:rsid w:val="00416FC9"/>
    <w:rsid w:val="00417799"/>
    <w:rsid w:val="00417F65"/>
    <w:rsid w:val="0042003B"/>
    <w:rsid w:val="0042033C"/>
    <w:rsid w:val="004203E1"/>
    <w:rsid w:val="0042065A"/>
    <w:rsid w:val="00420F79"/>
    <w:rsid w:val="0042108D"/>
    <w:rsid w:val="004219D0"/>
    <w:rsid w:val="00421D14"/>
    <w:rsid w:val="00421E62"/>
    <w:rsid w:val="00422024"/>
    <w:rsid w:val="0042221F"/>
    <w:rsid w:val="00422ACD"/>
    <w:rsid w:val="00423265"/>
    <w:rsid w:val="00423E30"/>
    <w:rsid w:val="00424063"/>
    <w:rsid w:val="004240BE"/>
    <w:rsid w:val="004249A4"/>
    <w:rsid w:val="00424D63"/>
    <w:rsid w:val="00424DF6"/>
    <w:rsid w:val="0042538C"/>
    <w:rsid w:val="00425441"/>
    <w:rsid w:val="004258D5"/>
    <w:rsid w:val="004260C1"/>
    <w:rsid w:val="0042646B"/>
    <w:rsid w:val="00426E81"/>
    <w:rsid w:val="004278A2"/>
    <w:rsid w:val="00427E1E"/>
    <w:rsid w:val="00430204"/>
    <w:rsid w:val="00430EC6"/>
    <w:rsid w:val="0043148A"/>
    <w:rsid w:val="00431641"/>
    <w:rsid w:val="00432650"/>
    <w:rsid w:val="0043299B"/>
    <w:rsid w:val="00432CC9"/>
    <w:rsid w:val="00432DA8"/>
    <w:rsid w:val="00432EF1"/>
    <w:rsid w:val="00433538"/>
    <w:rsid w:val="004335D7"/>
    <w:rsid w:val="00433BEB"/>
    <w:rsid w:val="00434328"/>
    <w:rsid w:val="00434914"/>
    <w:rsid w:val="00434F43"/>
    <w:rsid w:val="00435E08"/>
    <w:rsid w:val="0043600E"/>
    <w:rsid w:val="00436482"/>
    <w:rsid w:val="004365E1"/>
    <w:rsid w:val="00437A4E"/>
    <w:rsid w:val="00437D2A"/>
    <w:rsid w:val="004400BD"/>
    <w:rsid w:val="004401A2"/>
    <w:rsid w:val="00440645"/>
    <w:rsid w:val="004408C6"/>
    <w:rsid w:val="00440906"/>
    <w:rsid w:val="004409E5"/>
    <w:rsid w:val="00440EB7"/>
    <w:rsid w:val="0044174B"/>
    <w:rsid w:val="004417E1"/>
    <w:rsid w:val="00441898"/>
    <w:rsid w:val="004418A7"/>
    <w:rsid w:val="00441A67"/>
    <w:rsid w:val="0044224B"/>
    <w:rsid w:val="00442F47"/>
    <w:rsid w:val="00443569"/>
    <w:rsid w:val="00443ACB"/>
    <w:rsid w:val="00444323"/>
    <w:rsid w:val="004450CE"/>
    <w:rsid w:val="00445789"/>
    <w:rsid w:val="00445BC2"/>
    <w:rsid w:val="0044637A"/>
    <w:rsid w:val="00446632"/>
    <w:rsid w:val="00446723"/>
    <w:rsid w:val="0044672B"/>
    <w:rsid w:val="004468BB"/>
    <w:rsid w:val="00446EF8"/>
    <w:rsid w:val="00446F96"/>
    <w:rsid w:val="0044740D"/>
    <w:rsid w:val="00447A87"/>
    <w:rsid w:val="00447CC9"/>
    <w:rsid w:val="00447F63"/>
    <w:rsid w:val="00450130"/>
    <w:rsid w:val="00450191"/>
    <w:rsid w:val="004504C9"/>
    <w:rsid w:val="004508B3"/>
    <w:rsid w:val="00451170"/>
    <w:rsid w:val="00451F67"/>
    <w:rsid w:val="004521B3"/>
    <w:rsid w:val="004527B1"/>
    <w:rsid w:val="004530D1"/>
    <w:rsid w:val="00453AFD"/>
    <w:rsid w:val="00453F37"/>
    <w:rsid w:val="00453FF3"/>
    <w:rsid w:val="0045401F"/>
    <w:rsid w:val="004541C6"/>
    <w:rsid w:val="0045423E"/>
    <w:rsid w:val="004542B1"/>
    <w:rsid w:val="00454698"/>
    <w:rsid w:val="0045491E"/>
    <w:rsid w:val="00454A9C"/>
    <w:rsid w:val="00454AB7"/>
    <w:rsid w:val="004551C1"/>
    <w:rsid w:val="00455289"/>
    <w:rsid w:val="0045558F"/>
    <w:rsid w:val="00455656"/>
    <w:rsid w:val="00455A09"/>
    <w:rsid w:val="00456542"/>
    <w:rsid w:val="00456961"/>
    <w:rsid w:val="00456E2B"/>
    <w:rsid w:val="0045716E"/>
    <w:rsid w:val="004575C0"/>
    <w:rsid w:val="00457805"/>
    <w:rsid w:val="004604AB"/>
    <w:rsid w:val="004607F2"/>
    <w:rsid w:val="00461107"/>
    <w:rsid w:val="0046134D"/>
    <w:rsid w:val="00462998"/>
    <w:rsid w:val="00463230"/>
    <w:rsid w:val="0046388D"/>
    <w:rsid w:val="00463C7A"/>
    <w:rsid w:val="0046419E"/>
    <w:rsid w:val="004642A3"/>
    <w:rsid w:val="004648EC"/>
    <w:rsid w:val="00465DB0"/>
    <w:rsid w:val="00465FF3"/>
    <w:rsid w:val="00466098"/>
    <w:rsid w:val="00466322"/>
    <w:rsid w:val="00466E8A"/>
    <w:rsid w:val="004670D1"/>
    <w:rsid w:val="004672CE"/>
    <w:rsid w:val="004677B4"/>
    <w:rsid w:val="004678BC"/>
    <w:rsid w:val="004679EC"/>
    <w:rsid w:val="00467A1D"/>
    <w:rsid w:val="00467DE9"/>
    <w:rsid w:val="00467EE6"/>
    <w:rsid w:val="004707EF"/>
    <w:rsid w:val="00470867"/>
    <w:rsid w:val="004709BB"/>
    <w:rsid w:val="00470C7B"/>
    <w:rsid w:val="00470D91"/>
    <w:rsid w:val="00471380"/>
    <w:rsid w:val="004717CF"/>
    <w:rsid w:val="00471A56"/>
    <w:rsid w:val="00471AC4"/>
    <w:rsid w:val="00471CEB"/>
    <w:rsid w:val="0047268F"/>
    <w:rsid w:val="00472970"/>
    <w:rsid w:val="00472C07"/>
    <w:rsid w:val="00472C90"/>
    <w:rsid w:val="00473529"/>
    <w:rsid w:val="004737D0"/>
    <w:rsid w:val="004738A8"/>
    <w:rsid w:val="00474DA2"/>
    <w:rsid w:val="004751A4"/>
    <w:rsid w:val="00475CDC"/>
    <w:rsid w:val="004760B6"/>
    <w:rsid w:val="004762E0"/>
    <w:rsid w:val="004770CC"/>
    <w:rsid w:val="00477290"/>
    <w:rsid w:val="0047735B"/>
    <w:rsid w:val="00477B21"/>
    <w:rsid w:val="00477F4C"/>
    <w:rsid w:val="00480008"/>
    <w:rsid w:val="004804D9"/>
    <w:rsid w:val="004807B5"/>
    <w:rsid w:val="00481603"/>
    <w:rsid w:val="00481633"/>
    <w:rsid w:val="004816E6"/>
    <w:rsid w:val="0048200F"/>
    <w:rsid w:val="0048237B"/>
    <w:rsid w:val="0048261B"/>
    <w:rsid w:val="0048275C"/>
    <w:rsid w:val="00482A0E"/>
    <w:rsid w:val="004832AC"/>
    <w:rsid w:val="0048380A"/>
    <w:rsid w:val="00483D41"/>
    <w:rsid w:val="00483F60"/>
    <w:rsid w:val="004841EF"/>
    <w:rsid w:val="004843C9"/>
    <w:rsid w:val="004849E8"/>
    <w:rsid w:val="0048500D"/>
    <w:rsid w:val="004854EE"/>
    <w:rsid w:val="0048621F"/>
    <w:rsid w:val="004868F4"/>
    <w:rsid w:val="00487123"/>
    <w:rsid w:val="004872D8"/>
    <w:rsid w:val="00487674"/>
    <w:rsid w:val="0048769C"/>
    <w:rsid w:val="004879AB"/>
    <w:rsid w:val="00487C44"/>
    <w:rsid w:val="00487CE5"/>
    <w:rsid w:val="00487D7C"/>
    <w:rsid w:val="00490224"/>
    <w:rsid w:val="004902F5"/>
    <w:rsid w:val="00490D39"/>
    <w:rsid w:val="00490EB2"/>
    <w:rsid w:val="004919B9"/>
    <w:rsid w:val="00491FCD"/>
    <w:rsid w:val="0049220B"/>
    <w:rsid w:val="00492244"/>
    <w:rsid w:val="0049281D"/>
    <w:rsid w:val="004929EB"/>
    <w:rsid w:val="00493F13"/>
    <w:rsid w:val="004941A0"/>
    <w:rsid w:val="0049439A"/>
    <w:rsid w:val="00494B8D"/>
    <w:rsid w:val="00494C6E"/>
    <w:rsid w:val="00494F37"/>
    <w:rsid w:val="0049515F"/>
    <w:rsid w:val="00495369"/>
    <w:rsid w:val="00495C0E"/>
    <w:rsid w:val="00495CA5"/>
    <w:rsid w:val="0049617D"/>
    <w:rsid w:val="0049640E"/>
    <w:rsid w:val="0049659F"/>
    <w:rsid w:val="00496ED6"/>
    <w:rsid w:val="00496F12"/>
    <w:rsid w:val="00496F64"/>
    <w:rsid w:val="00497199"/>
    <w:rsid w:val="00497A59"/>
    <w:rsid w:val="00497AA5"/>
    <w:rsid w:val="004A012F"/>
    <w:rsid w:val="004A0974"/>
    <w:rsid w:val="004A195D"/>
    <w:rsid w:val="004A1AD4"/>
    <w:rsid w:val="004A220D"/>
    <w:rsid w:val="004A32B0"/>
    <w:rsid w:val="004A3441"/>
    <w:rsid w:val="004A34B3"/>
    <w:rsid w:val="004A34D7"/>
    <w:rsid w:val="004A414A"/>
    <w:rsid w:val="004A470B"/>
    <w:rsid w:val="004A47DF"/>
    <w:rsid w:val="004A4A56"/>
    <w:rsid w:val="004A4F1F"/>
    <w:rsid w:val="004A513E"/>
    <w:rsid w:val="004A559D"/>
    <w:rsid w:val="004A56A6"/>
    <w:rsid w:val="004A5709"/>
    <w:rsid w:val="004A59F8"/>
    <w:rsid w:val="004A6388"/>
    <w:rsid w:val="004A7144"/>
    <w:rsid w:val="004A7438"/>
    <w:rsid w:val="004A7536"/>
    <w:rsid w:val="004A780C"/>
    <w:rsid w:val="004A7903"/>
    <w:rsid w:val="004A7F2F"/>
    <w:rsid w:val="004A7FA2"/>
    <w:rsid w:val="004AA6C8"/>
    <w:rsid w:val="004ACC86"/>
    <w:rsid w:val="004B0346"/>
    <w:rsid w:val="004B07DD"/>
    <w:rsid w:val="004B0C34"/>
    <w:rsid w:val="004B0D5C"/>
    <w:rsid w:val="004B10F4"/>
    <w:rsid w:val="004B1634"/>
    <w:rsid w:val="004B1782"/>
    <w:rsid w:val="004B1BEC"/>
    <w:rsid w:val="004B2534"/>
    <w:rsid w:val="004B25B9"/>
    <w:rsid w:val="004B28FF"/>
    <w:rsid w:val="004B2CCD"/>
    <w:rsid w:val="004B2EC2"/>
    <w:rsid w:val="004B2F39"/>
    <w:rsid w:val="004B3198"/>
    <w:rsid w:val="004B33E8"/>
    <w:rsid w:val="004B3BA6"/>
    <w:rsid w:val="004B4467"/>
    <w:rsid w:val="004B5F57"/>
    <w:rsid w:val="004B656D"/>
    <w:rsid w:val="004B76ED"/>
    <w:rsid w:val="004B782A"/>
    <w:rsid w:val="004C01FF"/>
    <w:rsid w:val="004C0BFC"/>
    <w:rsid w:val="004C0C05"/>
    <w:rsid w:val="004C0EDA"/>
    <w:rsid w:val="004C113D"/>
    <w:rsid w:val="004C1AB7"/>
    <w:rsid w:val="004C1D6F"/>
    <w:rsid w:val="004C2FC8"/>
    <w:rsid w:val="004C37CD"/>
    <w:rsid w:val="004C3908"/>
    <w:rsid w:val="004C3B7B"/>
    <w:rsid w:val="004C3BEF"/>
    <w:rsid w:val="004C3C14"/>
    <w:rsid w:val="004C47DF"/>
    <w:rsid w:val="004C49A0"/>
    <w:rsid w:val="004C4B22"/>
    <w:rsid w:val="004C4E59"/>
    <w:rsid w:val="004C4F35"/>
    <w:rsid w:val="004C5031"/>
    <w:rsid w:val="004C575E"/>
    <w:rsid w:val="004C5B9D"/>
    <w:rsid w:val="004C6767"/>
    <w:rsid w:val="004C6C5E"/>
    <w:rsid w:val="004C6CB4"/>
    <w:rsid w:val="004C7261"/>
    <w:rsid w:val="004C7270"/>
    <w:rsid w:val="004C7602"/>
    <w:rsid w:val="004C7950"/>
    <w:rsid w:val="004C7CE4"/>
    <w:rsid w:val="004D0840"/>
    <w:rsid w:val="004D09E5"/>
    <w:rsid w:val="004D0CA7"/>
    <w:rsid w:val="004D0EA0"/>
    <w:rsid w:val="004D11C8"/>
    <w:rsid w:val="004D209D"/>
    <w:rsid w:val="004D21CC"/>
    <w:rsid w:val="004D2BDA"/>
    <w:rsid w:val="004D2ED1"/>
    <w:rsid w:val="004D2F32"/>
    <w:rsid w:val="004D31A7"/>
    <w:rsid w:val="004D43AF"/>
    <w:rsid w:val="004D54A1"/>
    <w:rsid w:val="004D5A18"/>
    <w:rsid w:val="004D5D37"/>
    <w:rsid w:val="004D6D95"/>
    <w:rsid w:val="004D716F"/>
    <w:rsid w:val="004D7465"/>
    <w:rsid w:val="004E1059"/>
    <w:rsid w:val="004E1A85"/>
    <w:rsid w:val="004E1BAB"/>
    <w:rsid w:val="004E1E05"/>
    <w:rsid w:val="004E2453"/>
    <w:rsid w:val="004E2909"/>
    <w:rsid w:val="004E2BEF"/>
    <w:rsid w:val="004E32A7"/>
    <w:rsid w:val="004E36CE"/>
    <w:rsid w:val="004E3DCA"/>
    <w:rsid w:val="004E48CD"/>
    <w:rsid w:val="004E495C"/>
    <w:rsid w:val="004E4F76"/>
    <w:rsid w:val="004E5067"/>
    <w:rsid w:val="004E5114"/>
    <w:rsid w:val="004E5513"/>
    <w:rsid w:val="004E56F2"/>
    <w:rsid w:val="004E6471"/>
    <w:rsid w:val="004E680C"/>
    <w:rsid w:val="004E69F8"/>
    <w:rsid w:val="004E69FD"/>
    <w:rsid w:val="004E7F33"/>
    <w:rsid w:val="004F0600"/>
    <w:rsid w:val="004F1824"/>
    <w:rsid w:val="004F1CEA"/>
    <w:rsid w:val="004F2539"/>
    <w:rsid w:val="004F2CAC"/>
    <w:rsid w:val="004F2DBA"/>
    <w:rsid w:val="004F36B9"/>
    <w:rsid w:val="004F3C38"/>
    <w:rsid w:val="004F3E5C"/>
    <w:rsid w:val="004F42DC"/>
    <w:rsid w:val="004F4D31"/>
    <w:rsid w:val="004F5367"/>
    <w:rsid w:val="004F537E"/>
    <w:rsid w:val="004F5617"/>
    <w:rsid w:val="004F59DA"/>
    <w:rsid w:val="004F6558"/>
    <w:rsid w:val="004F6C6A"/>
    <w:rsid w:val="004F6EE1"/>
    <w:rsid w:val="004F6F14"/>
    <w:rsid w:val="004F768D"/>
    <w:rsid w:val="004F76CC"/>
    <w:rsid w:val="004F77E5"/>
    <w:rsid w:val="004F7A15"/>
    <w:rsid w:val="004F7C25"/>
    <w:rsid w:val="005005F3"/>
    <w:rsid w:val="0050100D"/>
    <w:rsid w:val="005018AE"/>
    <w:rsid w:val="00501E04"/>
    <w:rsid w:val="005028DE"/>
    <w:rsid w:val="00502978"/>
    <w:rsid w:val="00502B1E"/>
    <w:rsid w:val="00502F6B"/>
    <w:rsid w:val="00503834"/>
    <w:rsid w:val="0050383A"/>
    <w:rsid w:val="00503A7A"/>
    <w:rsid w:val="00504275"/>
    <w:rsid w:val="005049DF"/>
    <w:rsid w:val="00504D3A"/>
    <w:rsid w:val="00504EDC"/>
    <w:rsid w:val="0050556C"/>
    <w:rsid w:val="00505944"/>
    <w:rsid w:val="005060F6"/>
    <w:rsid w:val="005071F4"/>
    <w:rsid w:val="0050762B"/>
    <w:rsid w:val="005078E7"/>
    <w:rsid w:val="005079A1"/>
    <w:rsid w:val="0051024E"/>
    <w:rsid w:val="005102A8"/>
    <w:rsid w:val="0051042D"/>
    <w:rsid w:val="005107C0"/>
    <w:rsid w:val="005109E1"/>
    <w:rsid w:val="00511161"/>
    <w:rsid w:val="00511593"/>
    <w:rsid w:val="00511EA5"/>
    <w:rsid w:val="0051229E"/>
    <w:rsid w:val="00512508"/>
    <w:rsid w:val="00512683"/>
    <w:rsid w:val="005126B1"/>
    <w:rsid w:val="00512752"/>
    <w:rsid w:val="005128AF"/>
    <w:rsid w:val="00512F5D"/>
    <w:rsid w:val="00513360"/>
    <w:rsid w:val="00513CEE"/>
    <w:rsid w:val="00513D2E"/>
    <w:rsid w:val="005140DC"/>
    <w:rsid w:val="00514FB3"/>
    <w:rsid w:val="00515610"/>
    <w:rsid w:val="005159ED"/>
    <w:rsid w:val="00515CA8"/>
    <w:rsid w:val="005164A2"/>
    <w:rsid w:val="0051666F"/>
    <w:rsid w:val="00516691"/>
    <w:rsid w:val="00516BFD"/>
    <w:rsid w:val="00517109"/>
    <w:rsid w:val="00517851"/>
    <w:rsid w:val="0051786D"/>
    <w:rsid w:val="00517B70"/>
    <w:rsid w:val="005204E2"/>
    <w:rsid w:val="00520720"/>
    <w:rsid w:val="0052088E"/>
    <w:rsid w:val="00520D31"/>
    <w:rsid w:val="00521110"/>
    <w:rsid w:val="00521119"/>
    <w:rsid w:val="005215A5"/>
    <w:rsid w:val="00521681"/>
    <w:rsid w:val="00521DF8"/>
    <w:rsid w:val="00521DFD"/>
    <w:rsid w:val="00522A5D"/>
    <w:rsid w:val="00522AF8"/>
    <w:rsid w:val="00523227"/>
    <w:rsid w:val="005245C1"/>
    <w:rsid w:val="005247F4"/>
    <w:rsid w:val="00524AEA"/>
    <w:rsid w:val="00524C04"/>
    <w:rsid w:val="00524D72"/>
    <w:rsid w:val="00524EF0"/>
    <w:rsid w:val="00525E3E"/>
    <w:rsid w:val="00526182"/>
    <w:rsid w:val="005269B2"/>
    <w:rsid w:val="00526B78"/>
    <w:rsid w:val="00527ABE"/>
    <w:rsid w:val="00527C3B"/>
    <w:rsid w:val="00530A0F"/>
    <w:rsid w:val="005317E4"/>
    <w:rsid w:val="005318F6"/>
    <w:rsid w:val="00531A71"/>
    <w:rsid w:val="0053203D"/>
    <w:rsid w:val="00532534"/>
    <w:rsid w:val="00532A2F"/>
    <w:rsid w:val="00532F39"/>
    <w:rsid w:val="00533B2C"/>
    <w:rsid w:val="00533C6B"/>
    <w:rsid w:val="00533CF4"/>
    <w:rsid w:val="00534974"/>
    <w:rsid w:val="00535246"/>
    <w:rsid w:val="00535436"/>
    <w:rsid w:val="005359B2"/>
    <w:rsid w:val="0053648F"/>
    <w:rsid w:val="00536CF6"/>
    <w:rsid w:val="00537371"/>
    <w:rsid w:val="00537E8B"/>
    <w:rsid w:val="00537F45"/>
    <w:rsid w:val="005400DD"/>
    <w:rsid w:val="0054094D"/>
    <w:rsid w:val="00540A68"/>
    <w:rsid w:val="00541385"/>
    <w:rsid w:val="00541547"/>
    <w:rsid w:val="005417A7"/>
    <w:rsid w:val="005418DE"/>
    <w:rsid w:val="00541B03"/>
    <w:rsid w:val="00541F94"/>
    <w:rsid w:val="00542D60"/>
    <w:rsid w:val="0054322F"/>
    <w:rsid w:val="005432EA"/>
    <w:rsid w:val="005437C3"/>
    <w:rsid w:val="00543979"/>
    <w:rsid w:val="00543C00"/>
    <w:rsid w:val="005440AC"/>
    <w:rsid w:val="005445E5"/>
    <w:rsid w:val="00544754"/>
    <w:rsid w:val="00544888"/>
    <w:rsid w:val="00544C69"/>
    <w:rsid w:val="00545410"/>
    <w:rsid w:val="00545663"/>
    <w:rsid w:val="00545C26"/>
    <w:rsid w:val="00545D28"/>
    <w:rsid w:val="00546A5E"/>
    <w:rsid w:val="00546D88"/>
    <w:rsid w:val="00547905"/>
    <w:rsid w:val="00547D7C"/>
    <w:rsid w:val="0055063B"/>
    <w:rsid w:val="0055088E"/>
    <w:rsid w:val="00552156"/>
    <w:rsid w:val="0055257F"/>
    <w:rsid w:val="005527A1"/>
    <w:rsid w:val="00552B2D"/>
    <w:rsid w:val="00552B65"/>
    <w:rsid w:val="00552BE7"/>
    <w:rsid w:val="005536EC"/>
    <w:rsid w:val="005539AC"/>
    <w:rsid w:val="00553C3F"/>
    <w:rsid w:val="0055483F"/>
    <w:rsid w:val="0055496C"/>
    <w:rsid w:val="00554BE5"/>
    <w:rsid w:val="00554F15"/>
    <w:rsid w:val="00554F87"/>
    <w:rsid w:val="00555760"/>
    <w:rsid w:val="00555969"/>
    <w:rsid w:val="00556469"/>
    <w:rsid w:val="00556FF3"/>
    <w:rsid w:val="00557113"/>
    <w:rsid w:val="005575C3"/>
    <w:rsid w:val="00560843"/>
    <w:rsid w:val="00560E04"/>
    <w:rsid w:val="00561021"/>
    <w:rsid w:val="00561762"/>
    <w:rsid w:val="00561CBA"/>
    <w:rsid w:val="00562353"/>
    <w:rsid w:val="0056237D"/>
    <w:rsid w:val="005623A9"/>
    <w:rsid w:val="0056267D"/>
    <w:rsid w:val="00562ED7"/>
    <w:rsid w:val="0056300D"/>
    <w:rsid w:val="00563349"/>
    <w:rsid w:val="005634F9"/>
    <w:rsid w:val="005638FE"/>
    <w:rsid w:val="00563930"/>
    <w:rsid w:val="005640F6"/>
    <w:rsid w:val="005642A4"/>
    <w:rsid w:val="005657D5"/>
    <w:rsid w:val="00565A50"/>
    <w:rsid w:val="0056601A"/>
    <w:rsid w:val="005667C1"/>
    <w:rsid w:val="005672DA"/>
    <w:rsid w:val="00567CE6"/>
    <w:rsid w:val="005701F0"/>
    <w:rsid w:val="005703B6"/>
    <w:rsid w:val="005707DF"/>
    <w:rsid w:val="00570F36"/>
    <w:rsid w:val="00571405"/>
    <w:rsid w:val="00571989"/>
    <w:rsid w:val="00572695"/>
    <w:rsid w:val="005729C2"/>
    <w:rsid w:val="005732AC"/>
    <w:rsid w:val="0057367E"/>
    <w:rsid w:val="00573A3B"/>
    <w:rsid w:val="00573AFB"/>
    <w:rsid w:val="00573C80"/>
    <w:rsid w:val="00573CE8"/>
    <w:rsid w:val="00573FFB"/>
    <w:rsid w:val="00574606"/>
    <w:rsid w:val="00574710"/>
    <w:rsid w:val="00574C3A"/>
    <w:rsid w:val="0057516B"/>
    <w:rsid w:val="0057545B"/>
    <w:rsid w:val="00576618"/>
    <w:rsid w:val="00576794"/>
    <w:rsid w:val="005767B5"/>
    <w:rsid w:val="005768FC"/>
    <w:rsid w:val="005769B9"/>
    <w:rsid w:val="0057765C"/>
    <w:rsid w:val="00577F90"/>
    <w:rsid w:val="00580532"/>
    <w:rsid w:val="005807AC"/>
    <w:rsid w:val="00580D84"/>
    <w:rsid w:val="00581D5F"/>
    <w:rsid w:val="00582740"/>
    <w:rsid w:val="00582D62"/>
    <w:rsid w:val="00583494"/>
    <w:rsid w:val="00583572"/>
    <w:rsid w:val="00584252"/>
    <w:rsid w:val="0058478C"/>
    <w:rsid w:val="00584CB5"/>
    <w:rsid w:val="0058539C"/>
    <w:rsid w:val="00585886"/>
    <w:rsid w:val="005858EC"/>
    <w:rsid w:val="00585C7F"/>
    <w:rsid w:val="00585DB1"/>
    <w:rsid w:val="005869C9"/>
    <w:rsid w:val="00586D0D"/>
    <w:rsid w:val="00586FF3"/>
    <w:rsid w:val="005870DA"/>
    <w:rsid w:val="00587370"/>
    <w:rsid w:val="0058748F"/>
    <w:rsid w:val="00587754"/>
    <w:rsid w:val="005878A6"/>
    <w:rsid w:val="00587D6F"/>
    <w:rsid w:val="00587FA6"/>
    <w:rsid w:val="00590030"/>
    <w:rsid w:val="00590095"/>
    <w:rsid w:val="00590483"/>
    <w:rsid w:val="0059051D"/>
    <w:rsid w:val="005908B1"/>
    <w:rsid w:val="00590AB7"/>
    <w:rsid w:val="00590CFE"/>
    <w:rsid w:val="00590F99"/>
    <w:rsid w:val="00591804"/>
    <w:rsid w:val="00591BCC"/>
    <w:rsid w:val="00591E25"/>
    <w:rsid w:val="00591E3E"/>
    <w:rsid w:val="00592BC5"/>
    <w:rsid w:val="00593074"/>
    <w:rsid w:val="005932AA"/>
    <w:rsid w:val="00593323"/>
    <w:rsid w:val="00593A9B"/>
    <w:rsid w:val="00593AC1"/>
    <w:rsid w:val="00593FA9"/>
    <w:rsid w:val="005940CE"/>
    <w:rsid w:val="00594161"/>
    <w:rsid w:val="005941CB"/>
    <w:rsid w:val="005945CC"/>
    <w:rsid w:val="00594828"/>
    <w:rsid w:val="00594B52"/>
    <w:rsid w:val="00594EF2"/>
    <w:rsid w:val="005962D5"/>
    <w:rsid w:val="00596427"/>
    <w:rsid w:val="005965EC"/>
    <w:rsid w:val="00596ABD"/>
    <w:rsid w:val="005975B8"/>
    <w:rsid w:val="00597891"/>
    <w:rsid w:val="00597C93"/>
    <w:rsid w:val="00597F84"/>
    <w:rsid w:val="005A0376"/>
    <w:rsid w:val="005A0852"/>
    <w:rsid w:val="005A0D4C"/>
    <w:rsid w:val="005A1190"/>
    <w:rsid w:val="005A127D"/>
    <w:rsid w:val="005A139B"/>
    <w:rsid w:val="005A1541"/>
    <w:rsid w:val="005A15F5"/>
    <w:rsid w:val="005A16D1"/>
    <w:rsid w:val="005A1A3E"/>
    <w:rsid w:val="005A2257"/>
    <w:rsid w:val="005A24F5"/>
    <w:rsid w:val="005A257D"/>
    <w:rsid w:val="005A2693"/>
    <w:rsid w:val="005A2706"/>
    <w:rsid w:val="005A27AB"/>
    <w:rsid w:val="005A2AD5"/>
    <w:rsid w:val="005A2F91"/>
    <w:rsid w:val="005A337E"/>
    <w:rsid w:val="005A38F8"/>
    <w:rsid w:val="005A3C02"/>
    <w:rsid w:val="005A4058"/>
    <w:rsid w:val="005A4331"/>
    <w:rsid w:val="005A4487"/>
    <w:rsid w:val="005A4748"/>
    <w:rsid w:val="005A499E"/>
    <w:rsid w:val="005A4F78"/>
    <w:rsid w:val="005A5140"/>
    <w:rsid w:val="005A517B"/>
    <w:rsid w:val="005A5567"/>
    <w:rsid w:val="005A6581"/>
    <w:rsid w:val="005A6660"/>
    <w:rsid w:val="005A67D5"/>
    <w:rsid w:val="005A6C01"/>
    <w:rsid w:val="005A6DB2"/>
    <w:rsid w:val="005A7030"/>
    <w:rsid w:val="005A71FD"/>
    <w:rsid w:val="005A78E3"/>
    <w:rsid w:val="005B055A"/>
    <w:rsid w:val="005B05A7"/>
    <w:rsid w:val="005B0AC3"/>
    <w:rsid w:val="005B0F4E"/>
    <w:rsid w:val="005B13F9"/>
    <w:rsid w:val="005B1887"/>
    <w:rsid w:val="005B1E7A"/>
    <w:rsid w:val="005B1E82"/>
    <w:rsid w:val="005B1EFE"/>
    <w:rsid w:val="005B1FFF"/>
    <w:rsid w:val="005B2879"/>
    <w:rsid w:val="005B28E0"/>
    <w:rsid w:val="005B2BB4"/>
    <w:rsid w:val="005B345C"/>
    <w:rsid w:val="005B4E5B"/>
    <w:rsid w:val="005B4EB3"/>
    <w:rsid w:val="005B51E8"/>
    <w:rsid w:val="005B5D04"/>
    <w:rsid w:val="005B624B"/>
    <w:rsid w:val="005B68A8"/>
    <w:rsid w:val="005B6F43"/>
    <w:rsid w:val="005B6F71"/>
    <w:rsid w:val="005B7006"/>
    <w:rsid w:val="005B76F7"/>
    <w:rsid w:val="005B7737"/>
    <w:rsid w:val="005B7A62"/>
    <w:rsid w:val="005B7F58"/>
    <w:rsid w:val="005C023C"/>
    <w:rsid w:val="005C05D5"/>
    <w:rsid w:val="005C06E1"/>
    <w:rsid w:val="005C09D1"/>
    <w:rsid w:val="005C176C"/>
    <w:rsid w:val="005C181D"/>
    <w:rsid w:val="005C1A5B"/>
    <w:rsid w:val="005C2142"/>
    <w:rsid w:val="005C21D8"/>
    <w:rsid w:val="005C3207"/>
    <w:rsid w:val="005C37E7"/>
    <w:rsid w:val="005C3A8B"/>
    <w:rsid w:val="005C4E30"/>
    <w:rsid w:val="005C4EBF"/>
    <w:rsid w:val="005C58CE"/>
    <w:rsid w:val="005C60D1"/>
    <w:rsid w:val="005C6521"/>
    <w:rsid w:val="005C6B5A"/>
    <w:rsid w:val="005C6D51"/>
    <w:rsid w:val="005C6E5A"/>
    <w:rsid w:val="005C7394"/>
    <w:rsid w:val="005C7739"/>
    <w:rsid w:val="005C78B0"/>
    <w:rsid w:val="005C7FFB"/>
    <w:rsid w:val="005D05D8"/>
    <w:rsid w:val="005D0ABB"/>
    <w:rsid w:val="005D1684"/>
    <w:rsid w:val="005D1AE1"/>
    <w:rsid w:val="005D1CB6"/>
    <w:rsid w:val="005D1EAC"/>
    <w:rsid w:val="005D1FD2"/>
    <w:rsid w:val="005D2112"/>
    <w:rsid w:val="005D22CC"/>
    <w:rsid w:val="005D2B03"/>
    <w:rsid w:val="005D35CD"/>
    <w:rsid w:val="005D3CF8"/>
    <w:rsid w:val="005D3F29"/>
    <w:rsid w:val="005D445E"/>
    <w:rsid w:val="005D5197"/>
    <w:rsid w:val="005D5EB8"/>
    <w:rsid w:val="005D6082"/>
    <w:rsid w:val="005D608C"/>
    <w:rsid w:val="005D60EC"/>
    <w:rsid w:val="005D655B"/>
    <w:rsid w:val="005D6F4B"/>
    <w:rsid w:val="005D70E6"/>
    <w:rsid w:val="005D73BD"/>
    <w:rsid w:val="005D73C5"/>
    <w:rsid w:val="005D7687"/>
    <w:rsid w:val="005D7C55"/>
    <w:rsid w:val="005E054D"/>
    <w:rsid w:val="005E06C4"/>
    <w:rsid w:val="005E08F3"/>
    <w:rsid w:val="005E1C24"/>
    <w:rsid w:val="005E1D02"/>
    <w:rsid w:val="005E2080"/>
    <w:rsid w:val="005E2429"/>
    <w:rsid w:val="005E25EC"/>
    <w:rsid w:val="005E2A31"/>
    <w:rsid w:val="005E2E6B"/>
    <w:rsid w:val="005E3B2B"/>
    <w:rsid w:val="005E3F20"/>
    <w:rsid w:val="005E42C4"/>
    <w:rsid w:val="005E4409"/>
    <w:rsid w:val="005E4475"/>
    <w:rsid w:val="005E5127"/>
    <w:rsid w:val="005E5200"/>
    <w:rsid w:val="005E561A"/>
    <w:rsid w:val="005E5A2E"/>
    <w:rsid w:val="005E636F"/>
    <w:rsid w:val="005E6A19"/>
    <w:rsid w:val="005E707A"/>
    <w:rsid w:val="005E75C8"/>
    <w:rsid w:val="005E79B7"/>
    <w:rsid w:val="005E7B20"/>
    <w:rsid w:val="005E7EBD"/>
    <w:rsid w:val="005F01BC"/>
    <w:rsid w:val="005F0A3C"/>
    <w:rsid w:val="005F0DA9"/>
    <w:rsid w:val="005F19DD"/>
    <w:rsid w:val="005F1BDE"/>
    <w:rsid w:val="005F1E79"/>
    <w:rsid w:val="005F23E8"/>
    <w:rsid w:val="005F25D1"/>
    <w:rsid w:val="005F263B"/>
    <w:rsid w:val="005F2717"/>
    <w:rsid w:val="005F2939"/>
    <w:rsid w:val="005F33EE"/>
    <w:rsid w:val="005F3458"/>
    <w:rsid w:val="005F389E"/>
    <w:rsid w:val="005F45B4"/>
    <w:rsid w:val="005F5FEF"/>
    <w:rsid w:val="005F6930"/>
    <w:rsid w:val="005F6BEE"/>
    <w:rsid w:val="005F6F14"/>
    <w:rsid w:val="005F6F53"/>
    <w:rsid w:val="005F712A"/>
    <w:rsid w:val="005F72AA"/>
    <w:rsid w:val="005F74E3"/>
    <w:rsid w:val="006004E9"/>
    <w:rsid w:val="00600646"/>
    <w:rsid w:val="00601D20"/>
    <w:rsid w:val="00602321"/>
    <w:rsid w:val="006028DB"/>
    <w:rsid w:val="00602929"/>
    <w:rsid w:val="00602A0D"/>
    <w:rsid w:val="00602D2E"/>
    <w:rsid w:val="00602EB3"/>
    <w:rsid w:val="00603188"/>
    <w:rsid w:val="006031EE"/>
    <w:rsid w:val="00603F40"/>
    <w:rsid w:val="00604380"/>
    <w:rsid w:val="006043FA"/>
    <w:rsid w:val="0060457F"/>
    <w:rsid w:val="0060466B"/>
    <w:rsid w:val="0060485C"/>
    <w:rsid w:val="00604E13"/>
    <w:rsid w:val="006055A4"/>
    <w:rsid w:val="00605F7E"/>
    <w:rsid w:val="0060620B"/>
    <w:rsid w:val="006070DD"/>
    <w:rsid w:val="0060754A"/>
    <w:rsid w:val="00607D83"/>
    <w:rsid w:val="0061106D"/>
    <w:rsid w:val="006110D3"/>
    <w:rsid w:val="006112DC"/>
    <w:rsid w:val="006112EC"/>
    <w:rsid w:val="0061177A"/>
    <w:rsid w:val="0061183E"/>
    <w:rsid w:val="006123DB"/>
    <w:rsid w:val="006123E6"/>
    <w:rsid w:val="006123E8"/>
    <w:rsid w:val="006124F6"/>
    <w:rsid w:val="0061260C"/>
    <w:rsid w:val="00612789"/>
    <w:rsid w:val="00612857"/>
    <w:rsid w:val="00612DE9"/>
    <w:rsid w:val="00612E59"/>
    <w:rsid w:val="006131E8"/>
    <w:rsid w:val="00613776"/>
    <w:rsid w:val="006139DD"/>
    <w:rsid w:val="00613CA6"/>
    <w:rsid w:val="006142C9"/>
    <w:rsid w:val="006144FA"/>
    <w:rsid w:val="006144FE"/>
    <w:rsid w:val="00614732"/>
    <w:rsid w:val="00614C3B"/>
    <w:rsid w:val="00615E00"/>
    <w:rsid w:val="0061601C"/>
    <w:rsid w:val="00616682"/>
    <w:rsid w:val="00616D13"/>
    <w:rsid w:val="00617989"/>
    <w:rsid w:val="00617CCD"/>
    <w:rsid w:val="00620688"/>
    <w:rsid w:val="00620DCC"/>
    <w:rsid w:val="00620FD0"/>
    <w:rsid w:val="00621A18"/>
    <w:rsid w:val="00621B5B"/>
    <w:rsid w:val="0062201F"/>
    <w:rsid w:val="00622968"/>
    <w:rsid w:val="0062362C"/>
    <w:rsid w:val="0062390D"/>
    <w:rsid w:val="0062419F"/>
    <w:rsid w:val="00624C45"/>
    <w:rsid w:val="00624C71"/>
    <w:rsid w:val="00624CD5"/>
    <w:rsid w:val="00624D77"/>
    <w:rsid w:val="00625205"/>
    <w:rsid w:val="00625A7D"/>
    <w:rsid w:val="00625BBF"/>
    <w:rsid w:val="00626504"/>
    <w:rsid w:val="0062656F"/>
    <w:rsid w:val="006265BE"/>
    <w:rsid w:val="00626806"/>
    <w:rsid w:val="00626E4F"/>
    <w:rsid w:val="00626E9E"/>
    <w:rsid w:val="00627011"/>
    <w:rsid w:val="006270CD"/>
    <w:rsid w:val="00627894"/>
    <w:rsid w:val="00627DE7"/>
    <w:rsid w:val="00630F88"/>
    <w:rsid w:val="0063147E"/>
    <w:rsid w:val="00631523"/>
    <w:rsid w:val="00631C79"/>
    <w:rsid w:val="006325E9"/>
    <w:rsid w:val="00632813"/>
    <w:rsid w:val="00632B3C"/>
    <w:rsid w:val="006335A0"/>
    <w:rsid w:val="0063396F"/>
    <w:rsid w:val="00633F65"/>
    <w:rsid w:val="00634289"/>
    <w:rsid w:val="0063476A"/>
    <w:rsid w:val="00634B69"/>
    <w:rsid w:val="006359ED"/>
    <w:rsid w:val="006366AA"/>
    <w:rsid w:val="00636E56"/>
    <w:rsid w:val="00637530"/>
    <w:rsid w:val="006379D6"/>
    <w:rsid w:val="00637A10"/>
    <w:rsid w:val="00637CD4"/>
    <w:rsid w:val="00637CF2"/>
    <w:rsid w:val="006400F1"/>
    <w:rsid w:val="0064012B"/>
    <w:rsid w:val="00640713"/>
    <w:rsid w:val="00640841"/>
    <w:rsid w:val="00640E02"/>
    <w:rsid w:val="006411A7"/>
    <w:rsid w:val="00641972"/>
    <w:rsid w:val="00641A47"/>
    <w:rsid w:val="00641B65"/>
    <w:rsid w:val="00641D5F"/>
    <w:rsid w:val="006420BC"/>
    <w:rsid w:val="006421B3"/>
    <w:rsid w:val="006421C0"/>
    <w:rsid w:val="00642364"/>
    <w:rsid w:val="006424FA"/>
    <w:rsid w:val="00642F05"/>
    <w:rsid w:val="00643621"/>
    <w:rsid w:val="006437BF"/>
    <w:rsid w:val="00643B5A"/>
    <w:rsid w:val="006444E0"/>
    <w:rsid w:val="00644939"/>
    <w:rsid w:val="00644E63"/>
    <w:rsid w:val="006454DA"/>
    <w:rsid w:val="006454FC"/>
    <w:rsid w:val="006455E5"/>
    <w:rsid w:val="006456E7"/>
    <w:rsid w:val="006458EC"/>
    <w:rsid w:val="00645970"/>
    <w:rsid w:val="00645C80"/>
    <w:rsid w:val="00646431"/>
    <w:rsid w:val="00646548"/>
    <w:rsid w:val="00646658"/>
    <w:rsid w:val="0064762E"/>
    <w:rsid w:val="00647AAB"/>
    <w:rsid w:val="00647C28"/>
    <w:rsid w:val="00647DC8"/>
    <w:rsid w:val="00650339"/>
    <w:rsid w:val="00650442"/>
    <w:rsid w:val="0065072C"/>
    <w:rsid w:val="00650796"/>
    <w:rsid w:val="0065092B"/>
    <w:rsid w:val="00650F38"/>
    <w:rsid w:val="0065194D"/>
    <w:rsid w:val="00651D49"/>
    <w:rsid w:val="00651D59"/>
    <w:rsid w:val="00652182"/>
    <w:rsid w:val="0065223F"/>
    <w:rsid w:val="0065236C"/>
    <w:rsid w:val="00652655"/>
    <w:rsid w:val="006526F0"/>
    <w:rsid w:val="00653298"/>
    <w:rsid w:val="006532B9"/>
    <w:rsid w:val="0065334B"/>
    <w:rsid w:val="00653592"/>
    <w:rsid w:val="00653B7C"/>
    <w:rsid w:val="006546CC"/>
    <w:rsid w:val="0065473B"/>
    <w:rsid w:val="006548E8"/>
    <w:rsid w:val="00654D1B"/>
    <w:rsid w:val="0065518A"/>
    <w:rsid w:val="00655DB6"/>
    <w:rsid w:val="00655E05"/>
    <w:rsid w:val="00655F5B"/>
    <w:rsid w:val="00656403"/>
    <w:rsid w:val="00656C5F"/>
    <w:rsid w:val="00657629"/>
    <w:rsid w:val="00657749"/>
    <w:rsid w:val="006600EE"/>
    <w:rsid w:val="00660520"/>
    <w:rsid w:val="006608B3"/>
    <w:rsid w:val="0066093E"/>
    <w:rsid w:val="00660B56"/>
    <w:rsid w:val="00660EA5"/>
    <w:rsid w:val="006611C9"/>
    <w:rsid w:val="00661298"/>
    <w:rsid w:val="0066194B"/>
    <w:rsid w:val="00661A66"/>
    <w:rsid w:val="00662051"/>
    <w:rsid w:val="006628B8"/>
    <w:rsid w:val="00663345"/>
    <w:rsid w:val="00663AEF"/>
    <w:rsid w:val="00663C18"/>
    <w:rsid w:val="00663F9A"/>
    <w:rsid w:val="006644B7"/>
    <w:rsid w:val="00664D78"/>
    <w:rsid w:val="00665C5B"/>
    <w:rsid w:val="00665E3B"/>
    <w:rsid w:val="0066605E"/>
    <w:rsid w:val="006666FD"/>
    <w:rsid w:val="00666E0D"/>
    <w:rsid w:val="00666E91"/>
    <w:rsid w:val="00667908"/>
    <w:rsid w:val="006679B4"/>
    <w:rsid w:val="006702D3"/>
    <w:rsid w:val="0067131F"/>
    <w:rsid w:val="0067148F"/>
    <w:rsid w:val="006718F8"/>
    <w:rsid w:val="006719D5"/>
    <w:rsid w:val="00671C06"/>
    <w:rsid w:val="0067202F"/>
    <w:rsid w:val="006729F3"/>
    <w:rsid w:val="00672E23"/>
    <w:rsid w:val="006734BC"/>
    <w:rsid w:val="006735FE"/>
    <w:rsid w:val="00673A50"/>
    <w:rsid w:val="00673BE3"/>
    <w:rsid w:val="00674048"/>
    <w:rsid w:val="0067406A"/>
    <w:rsid w:val="0067453F"/>
    <w:rsid w:val="00674B0C"/>
    <w:rsid w:val="00674E5E"/>
    <w:rsid w:val="00675318"/>
    <w:rsid w:val="00675392"/>
    <w:rsid w:val="006756C6"/>
    <w:rsid w:val="006758A7"/>
    <w:rsid w:val="00675CA8"/>
    <w:rsid w:val="006766DB"/>
    <w:rsid w:val="00676BC5"/>
    <w:rsid w:val="00676DC4"/>
    <w:rsid w:val="006777DC"/>
    <w:rsid w:val="00677BF7"/>
    <w:rsid w:val="006800EC"/>
    <w:rsid w:val="006801FF"/>
    <w:rsid w:val="00680343"/>
    <w:rsid w:val="006806D2"/>
    <w:rsid w:val="00680752"/>
    <w:rsid w:val="006810FF"/>
    <w:rsid w:val="00681140"/>
    <w:rsid w:val="00681341"/>
    <w:rsid w:val="006814D1"/>
    <w:rsid w:val="006822CD"/>
    <w:rsid w:val="00682515"/>
    <w:rsid w:val="00682A22"/>
    <w:rsid w:val="00683182"/>
    <w:rsid w:val="00683A45"/>
    <w:rsid w:val="00683D91"/>
    <w:rsid w:val="00684070"/>
    <w:rsid w:val="00684710"/>
    <w:rsid w:val="00684E8F"/>
    <w:rsid w:val="0068594C"/>
    <w:rsid w:val="00685F7C"/>
    <w:rsid w:val="006863A4"/>
    <w:rsid w:val="0068691A"/>
    <w:rsid w:val="00686BDF"/>
    <w:rsid w:val="00686D83"/>
    <w:rsid w:val="00687167"/>
    <w:rsid w:val="00687230"/>
    <w:rsid w:val="00687742"/>
    <w:rsid w:val="006904A7"/>
    <w:rsid w:val="00690681"/>
    <w:rsid w:val="00690C0F"/>
    <w:rsid w:val="006923E9"/>
    <w:rsid w:val="00692A08"/>
    <w:rsid w:val="00692D56"/>
    <w:rsid w:val="00693385"/>
    <w:rsid w:val="00693AD8"/>
    <w:rsid w:val="00693C82"/>
    <w:rsid w:val="00693EAB"/>
    <w:rsid w:val="00694135"/>
    <w:rsid w:val="00694934"/>
    <w:rsid w:val="00695271"/>
    <w:rsid w:val="0069544D"/>
    <w:rsid w:val="006957AE"/>
    <w:rsid w:val="00695A66"/>
    <w:rsid w:val="00695B03"/>
    <w:rsid w:val="00695C4D"/>
    <w:rsid w:val="00695F12"/>
    <w:rsid w:val="00695F54"/>
    <w:rsid w:val="00696168"/>
    <w:rsid w:val="006963AA"/>
    <w:rsid w:val="00696439"/>
    <w:rsid w:val="0069687F"/>
    <w:rsid w:val="00696AF1"/>
    <w:rsid w:val="00697807"/>
    <w:rsid w:val="0069780F"/>
    <w:rsid w:val="006A0579"/>
    <w:rsid w:val="006A09E7"/>
    <w:rsid w:val="006A0A80"/>
    <w:rsid w:val="006A1036"/>
    <w:rsid w:val="006A202C"/>
    <w:rsid w:val="006A2397"/>
    <w:rsid w:val="006A2721"/>
    <w:rsid w:val="006A27C9"/>
    <w:rsid w:val="006A2B7C"/>
    <w:rsid w:val="006A3018"/>
    <w:rsid w:val="006A3225"/>
    <w:rsid w:val="006A3EAA"/>
    <w:rsid w:val="006A44AA"/>
    <w:rsid w:val="006A4545"/>
    <w:rsid w:val="006A4BB3"/>
    <w:rsid w:val="006A524E"/>
    <w:rsid w:val="006A5324"/>
    <w:rsid w:val="006A7892"/>
    <w:rsid w:val="006A7D28"/>
    <w:rsid w:val="006B00E7"/>
    <w:rsid w:val="006B0503"/>
    <w:rsid w:val="006B08A8"/>
    <w:rsid w:val="006B096A"/>
    <w:rsid w:val="006B18AB"/>
    <w:rsid w:val="006B1A2F"/>
    <w:rsid w:val="006B276F"/>
    <w:rsid w:val="006B28A6"/>
    <w:rsid w:val="006B2C37"/>
    <w:rsid w:val="006B2D18"/>
    <w:rsid w:val="006B303B"/>
    <w:rsid w:val="006B31B6"/>
    <w:rsid w:val="006B3B46"/>
    <w:rsid w:val="006B41B6"/>
    <w:rsid w:val="006B440C"/>
    <w:rsid w:val="006B4540"/>
    <w:rsid w:val="006B46E3"/>
    <w:rsid w:val="006B48CA"/>
    <w:rsid w:val="006B4936"/>
    <w:rsid w:val="006B4AD3"/>
    <w:rsid w:val="006B5BD1"/>
    <w:rsid w:val="006B61F3"/>
    <w:rsid w:val="006B65AE"/>
    <w:rsid w:val="006B6622"/>
    <w:rsid w:val="006B663B"/>
    <w:rsid w:val="006B66C1"/>
    <w:rsid w:val="006B6761"/>
    <w:rsid w:val="006B6967"/>
    <w:rsid w:val="006B6B97"/>
    <w:rsid w:val="006B7285"/>
    <w:rsid w:val="006B7492"/>
    <w:rsid w:val="006C0141"/>
    <w:rsid w:val="006C01A4"/>
    <w:rsid w:val="006C0337"/>
    <w:rsid w:val="006C07EB"/>
    <w:rsid w:val="006C07ED"/>
    <w:rsid w:val="006C0821"/>
    <w:rsid w:val="006C0B82"/>
    <w:rsid w:val="006C0E99"/>
    <w:rsid w:val="006C11BC"/>
    <w:rsid w:val="006C121D"/>
    <w:rsid w:val="006C161A"/>
    <w:rsid w:val="006C1816"/>
    <w:rsid w:val="006C1AA2"/>
    <w:rsid w:val="006C1AC7"/>
    <w:rsid w:val="006C1C07"/>
    <w:rsid w:val="006C1DE4"/>
    <w:rsid w:val="006C1E0D"/>
    <w:rsid w:val="006C203A"/>
    <w:rsid w:val="006C2C8D"/>
    <w:rsid w:val="006C3252"/>
    <w:rsid w:val="006C3839"/>
    <w:rsid w:val="006C3C5D"/>
    <w:rsid w:val="006C44D8"/>
    <w:rsid w:val="006C4D52"/>
    <w:rsid w:val="006C529B"/>
    <w:rsid w:val="006C54A5"/>
    <w:rsid w:val="006C584B"/>
    <w:rsid w:val="006C5A9A"/>
    <w:rsid w:val="006C6309"/>
    <w:rsid w:val="006C6877"/>
    <w:rsid w:val="006C6956"/>
    <w:rsid w:val="006C6C75"/>
    <w:rsid w:val="006C6E36"/>
    <w:rsid w:val="006C71AF"/>
    <w:rsid w:val="006D07C0"/>
    <w:rsid w:val="006D0A63"/>
    <w:rsid w:val="006D0D12"/>
    <w:rsid w:val="006D10D4"/>
    <w:rsid w:val="006D1960"/>
    <w:rsid w:val="006D1A02"/>
    <w:rsid w:val="006D1AE7"/>
    <w:rsid w:val="006D2516"/>
    <w:rsid w:val="006D273D"/>
    <w:rsid w:val="006D3648"/>
    <w:rsid w:val="006D3C9B"/>
    <w:rsid w:val="006D46FB"/>
    <w:rsid w:val="006D483C"/>
    <w:rsid w:val="006D4CAD"/>
    <w:rsid w:val="006D4D8B"/>
    <w:rsid w:val="006D5972"/>
    <w:rsid w:val="006D73BC"/>
    <w:rsid w:val="006D73F3"/>
    <w:rsid w:val="006D7521"/>
    <w:rsid w:val="006D7B27"/>
    <w:rsid w:val="006E016D"/>
    <w:rsid w:val="006E0764"/>
    <w:rsid w:val="006E16CB"/>
    <w:rsid w:val="006E1C6F"/>
    <w:rsid w:val="006E1E0F"/>
    <w:rsid w:val="006E1E51"/>
    <w:rsid w:val="006E1FD2"/>
    <w:rsid w:val="006E206F"/>
    <w:rsid w:val="006E215E"/>
    <w:rsid w:val="006E3301"/>
    <w:rsid w:val="006E560D"/>
    <w:rsid w:val="006E6131"/>
    <w:rsid w:val="006E6421"/>
    <w:rsid w:val="006E65EE"/>
    <w:rsid w:val="006E6B81"/>
    <w:rsid w:val="006E72C0"/>
    <w:rsid w:val="006E76AE"/>
    <w:rsid w:val="006F0044"/>
    <w:rsid w:val="006F0757"/>
    <w:rsid w:val="006F16D3"/>
    <w:rsid w:val="006F2220"/>
    <w:rsid w:val="006F2CF6"/>
    <w:rsid w:val="006F355E"/>
    <w:rsid w:val="006F386A"/>
    <w:rsid w:val="006F3A90"/>
    <w:rsid w:val="006F3EB6"/>
    <w:rsid w:val="006F4006"/>
    <w:rsid w:val="006F43C8"/>
    <w:rsid w:val="006F4A77"/>
    <w:rsid w:val="006F51F5"/>
    <w:rsid w:val="006F55AA"/>
    <w:rsid w:val="006F5870"/>
    <w:rsid w:val="006F6454"/>
    <w:rsid w:val="006F6D9F"/>
    <w:rsid w:val="006F774D"/>
    <w:rsid w:val="006F7CC5"/>
    <w:rsid w:val="006F7D25"/>
    <w:rsid w:val="0070005C"/>
    <w:rsid w:val="00701078"/>
    <w:rsid w:val="00701372"/>
    <w:rsid w:val="0070163C"/>
    <w:rsid w:val="00701D68"/>
    <w:rsid w:val="00701E16"/>
    <w:rsid w:val="00702647"/>
    <w:rsid w:val="00702B80"/>
    <w:rsid w:val="00702C88"/>
    <w:rsid w:val="00702DCF"/>
    <w:rsid w:val="00703AE6"/>
    <w:rsid w:val="00703E51"/>
    <w:rsid w:val="0070419B"/>
    <w:rsid w:val="007044E3"/>
    <w:rsid w:val="00704DF3"/>
    <w:rsid w:val="007050B2"/>
    <w:rsid w:val="007051BA"/>
    <w:rsid w:val="00705522"/>
    <w:rsid w:val="007057A4"/>
    <w:rsid w:val="0070608C"/>
    <w:rsid w:val="007061FD"/>
    <w:rsid w:val="0070671E"/>
    <w:rsid w:val="00706875"/>
    <w:rsid w:val="00706DC3"/>
    <w:rsid w:val="00707746"/>
    <w:rsid w:val="00707A3A"/>
    <w:rsid w:val="00707C06"/>
    <w:rsid w:val="00707C71"/>
    <w:rsid w:val="00707C93"/>
    <w:rsid w:val="00707D3B"/>
    <w:rsid w:val="00710978"/>
    <w:rsid w:val="00710B2D"/>
    <w:rsid w:val="007111E4"/>
    <w:rsid w:val="0071173A"/>
    <w:rsid w:val="00711A75"/>
    <w:rsid w:val="00711ABE"/>
    <w:rsid w:val="00712068"/>
    <w:rsid w:val="007125AD"/>
    <w:rsid w:val="007132D0"/>
    <w:rsid w:val="00713EBC"/>
    <w:rsid w:val="0071424F"/>
    <w:rsid w:val="00714621"/>
    <w:rsid w:val="0071484C"/>
    <w:rsid w:val="00714970"/>
    <w:rsid w:val="00715789"/>
    <w:rsid w:val="007158F0"/>
    <w:rsid w:val="007164C9"/>
    <w:rsid w:val="00716C19"/>
    <w:rsid w:val="00716CC4"/>
    <w:rsid w:val="00717284"/>
    <w:rsid w:val="00717462"/>
    <w:rsid w:val="0072000C"/>
    <w:rsid w:val="007202A3"/>
    <w:rsid w:val="007208BE"/>
    <w:rsid w:val="00720A54"/>
    <w:rsid w:val="00720F8B"/>
    <w:rsid w:val="00721470"/>
    <w:rsid w:val="007229B5"/>
    <w:rsid w:val="00722A5E"/>
    <w:rsid w:val="00722D66"/>
    <w:rsid w:val="007234A4"/>
    <w:rsid w:val="007235E7"/>
    <w:rsid w:val="00723679"/>
    <w:rsid w:val="00723C01"/>
    <w:rsid w:val="00723E8B"/>
    <w:rsid w:val="00723F52"/>
    <w:rsid w:val="007245E5"/>
    <w:rsid w:val="007247DE"/>
    <w:rsid w:val="00724DDF"/>
    <w:rsid w:val="00725094"/>
    <w:rsid w:val="00725EC3"/>
    <w:rsid w:val="0072606A"/>
    <w:rsid w:val="00726202"/>
    <w:rsid w:val="00726237"/>
    <w:rsid w:val="0072639B"/>
    <w:rsid w:val="00726B19"/>
    <w:rsid w:val="00726F27"/>
    <w:rsid w:val="007274FD"/>
    <w:rsid w:val="00727698"/>
    <w:rsid w:val="007276E6"/>
    <w:rsid w:val="007277DD"/>
    <w:rsid w:val="00727B82"/>
    <w:rsid w:val="007300E0"/>
    <w:rsid w:val="00730106"/>
    <w:rsid w:val="0073089F"/>
    <w:rsid w:val="007313E6"/>
    <w:rsid w:val="0073185B"/>
    <w:rsid w:val="00731C27"/>
    <w:rsid w:val="0073209A"/>
    <w:rsid w:val="0073242F"/>
    <w:rsid w:val="00732CEF"/>
    <w:rsid w:val="00732D53"/>
    <w:rsid w:val="0073336A"/>
    <w:rsid w:val="007334DF"/>
    <w:rsid w:val="0073352F"/>
    <w:rsid w:val="0073378F"/>
    <w:rsid w:val="007344B6"/>
    <w:rsid w:val="007348FB"/>
    <w:rsid w:val="00735308"/>
    <w:rsid w:val="00735A21"/>
    <w:rsid w:val="00735F7A"/>
    <w:rsid w:val="00736994"/>
    <w:rsid w:val="007369C6"/>
    <w:rsid w:val="007373C1"/>
    <w:rsid w:val="007374A5"/>
    <w:rsid w:val="00737543"/>
    <w:rsid w:val="00737A9A"/>
    <w:rsid w:val="00740AA8"/>
    <w:rsid w:val="007416F8"/>
    <w:rsid w:val="00741759"/>
    <w:rsid w:val="00741E3B"/>
    <w:rsid w:val="00742921"/>
    <w:rsid w:val="00742A7E"/>
    <w:rsid w:val="00742D08"/>
    <w:rsid w:val="00742D74"/>
    <w:rsid w:val="00742EE8"/>
    <w:rsid w:val="00743048"/>
    <w:rsid w:val="00743307"/>
    <w:rsid w:val="00743950"/>
    <w:rsid w:val="00743CB1"/>
    <w:rsid w:val="00743D15"/>
    <w:rsid w:val="007440B0"/>
    <w:rsid w:val="00744486"/>
    <w:rsid w:val="0074482A"/>
    <w:rsid w:val="00744C1B"/>
    <w:rsid w:val="0074520B"/>
    <w:rsid w:val="00746740"/>
    <w:rsid w:val="00746780"/>
    <w:rsid w:val="00746C6D"/>
    <w:rsid w:val="00746DEF"/>
    <w:rsid w:val="0074716E"/>
    <w:rsid w:val="007471F2"/>
    <w:rsid w:val="00747435"/>
    <w:rsid w:val="00747EE1"/>
    <w:rsid w:val="00750804"/>
    <w:rsid w:val="007508B9"/>
    <w:rsid w:val="00750BF7"/>
    <w:rsid w:val="00750D65"/>
    <w:rsid w:val="00750F84"/>
    <w:rsid w:val="00751C82"/>
    <w:rsid w:val="00751D37"/>
    <w:rsid w:val="0075210B"/>
    <w:rsid w:val="0075233E"/>
    <w:rsid w:val="007523C8"/>
    <w:rsid w:val="0075272D"/>
    <w:rsid w:val="0075302F"/>
    <w:rsid w:val="0075379A"/>
    <w:rsid w:val="00753A79"/>
    <w:rsid w:val="00753BCA"/>
    <w:rsid w:val="00754173"/>
    <w:rsid w:val="007544CB"/>
    <w:rsid w:val="007545B0"/>
    <w:rsid w:val="00755552"/>
    <w:rsid w:val="00755C60"/>
    <w:rsid w:val="00755F22"/>
    <w:rsid w:val="00756851"/>
    <w:rsid w:val="007568D6"/>
    <w:rsid w:val="00756A68"/>
    <w:rsid w:val="00756A7A"/>
    <w:rsid w:val="00756D20"/>
    <w:rsid w:val="0075718C"/>
    <w:rsid w:val="0075793B"/>
    <w:rsid w:val="00757CAC"/>
    <w:rsid w:val="00757CD0"/>
    <w:rsid w:val="0076085B"/>
    <w:rsid w:val="00760F3B"/>
    <w:rsid w:val="007610CE"/>
    <w:rsid w:val="00761366"/>
    <w:rsid w:val="00761D8E"/>
    <w:rsid w:val="007625C3"/>
    <w:rsid w:val="00762967"/>
    <w:rsid w:val="00762A41"/>
    <w:rsid w:val="00763F87"/>
    <w:rsid w:val="00763FC8"/>
    <w:rsid w:val="0076462F"/>
    <w:rsid w:val="00764C1E"/>
    <w:rsid w:val="00764DFE"/>
    <w:rsid w:val="00764EF6"/>
    <w:rsid w:val="00764F0B"/>
    <w:rsid w:val="00765D7C"/>
    <w:rsid w:val="00765E5E"/>
    <w:rsid w:val="00766388"/>
    <w:rsid w:val="007665CE"/>
    <w:rsid w:val="00766E6D"/>
    <w:rsid w:val="00767340"/>
    <w:rsid w:val="00767732"/>
    <w:rsid w:val="00767B78"/>
    <w:rsid w:val="00767C68"/>
    <w:rsid w:val="00767D69"/>
    <w:rsid w:val="00770031"/>
    <w:rsid w:val="00770281"/>
    <w:rsid w:val="007708FA"/>
    <w:rsid w:val="00770B08"/>
    <w:rsid w:val="00770E61"/>
    <w:rsid w:val="00771346"/>
    <w:rsid w:val="007714ED"/>
    <w:rsid w:val="00771E9E"/>
    <w:rsid w:val="00772336"/>
    <w:rsid w:val="00772EB2"/>
    <w:rsid w:val="0077302F"/>
    <w:rsid w:val="007733C9"/>
    <w:rsid w:val="00773699"/>
    <w:rsid w:val="00773C9A"/>
    <w:rsid w:val="0077442C"/>
    <w:rsid w:val="007747BC"/>
    <w:rsid w:val="00774A5D"/>
    <w:rsid w:val="00774BA7"/>
    <w:rsid w:val="00774C42"/>
    <w:rsid w:val="00775321"/>
    <w:rsid w:val="007754F8"/>
    <w:rsid w:val="00775E4B"/>
    <w:rsid w:val="00776C1F"/>
    <w:rsid w:val="00777036"/>
    <w:rsid w:val="0077744E"/>
    <w:rsid w:val="007777A2"/>
    <w:rsid w:val="0077799B"/>
    <w:rsid w:val="00777F6E"/>
    <w:rsid w:val="00780103"/>
    <w:rsid w:val="0078133E"/>
    <w:rsid w:val="00781654"/>
    <w:rsid w:val="007816D2"/>
    <w:rsid w:val="00781BEE"/>
    <w:rsid w:val="007821CA"/>
    <w:rsid w:val="00782377"/>
    <w:rsid w:val="007823FA"/>
    <w:rsid w:val="00782544"/>
    <w:rsid w:val="00782A78"/>
    <w:rsid w:val="00782AE2"/>
    <w:rsid w:val="00782C3D"/>
    <w:rsid w:val="00783580"/>
    <w:rsid w:val="007836BB"/>
    <w:rsid w:val="007837B4"/>
    <w:rsid w:val="00783869"/>
    <w:rsid w:val="0078396C"/>
    <w:rsid w:val="00783B57"/>
    <w:rsid w:val="00783B8F"/>
    <w:rsid w:val="00783F2A"/>
    <w:rsid w:val="00784082"/>
    <w:rsid w:val="00784093"/>
    <w:rsid w:val="0078428C"/>
    <w:rsid w:val="0078483E"/>
    <w:rsid w:val="00784879"/>
    <w:rsid w:val="007850F2"/>
    <w:rsid w:val="007855DD"/>
    <w:rsid w:val="00785D36"/>
    <w:rsid w:val="00785F33"/>
    <w:rsid w:val="00785FFE"/>
    <w:rsid w:val="0078672B"/>
    <w:rsid w:val="00786945"/>
    <w:rsid w:val="0078710A"/>
    <w:rsid w:val="0078762E"/>
    <w:rsid w:val="00787A95"/>
    <w:rsid w:val="00787BBF"/>
    <w:rsid w:val="00787FD2"/>
    <w:rsid w:val="007904A7"/>
    <w:rsid w:val="007907EC"/>
    <w:rsid w:val="00790EF1"/>
    <w:rsid w:val="00791405"/>
    <w:rsid w:val="00791501"/>
    <w:rsid w:val="007917DB"/>
    <w:rsid w:val="0079211E"/>
    <w:rsid w:val="00792664"/>
    <w:rsid w:val="007928B7"/>
    <w:rsid w:val="007938ED"/>
    <w:rsid w:val="00793926"/>
    <w:rsid w:val="00793AF8"/>
    <w:rsid w:val="00793B11"/>
    <w:rsid w:val="00794FD8"/>
    <w:rsid w:val="00795183"/>
    <w:rsid w:val="00795A63"/>
    <w:rsid w:val="00795C85"/>
    <w:rsid w:val="00795E2A"/>
    <w:rsid w:val="00795E36"/>
    <w:rsid w:val="00796032"/>
    <w:rsid w:val="0079632F"/>
    <w:rsid w:val="00796495"/>
    <w:rsid w:val="007967AC"/>
    <w:rsid w:val="007967DC"/>
    <w:rsid w:val="00796AFD"/>
    <w:rsid w:val="00796C21"/>
    <w:rsid w:val="00796D95"/>
    <w:rsid w:val="00796E19"/>
    <w:rsid w:val="00796EC7"/>
    <w:rsid w:val="007A0603"/>
    <w:rsid w:val="007A06FD"/>
    <w:rsid w:val="007A0A4A"/>
    <w:rsid w:val="007A0BA1"/>
    <w:rsid w:val="007A0E94"/>
    <w:rsid w:val="007A0EDC"/>
    <w:rsid w:val="007A1B05"/>
    <w:rsid w:val="007A2986"/>
    <w:rsid w:val="007A3506"/>
    <w:rsid w:val="007A395D"/>
    <w:rsid w:val="007A3CAF"/>
    <w:rsid w:val="007A3F1F"/>
    <w:rsid w:val="007A402B"/>
    <w:rsid w:val="007A4652"/>
    <w:rsid w:val="007A5127"/>
    <w:rsid w:val="007A5148"/>
    <w:rsid w:val="007A525E"/>
    <w:rsid w:val="007A54EC"/>
    <w:rsid w:val="007A59EF"/>
    <w:rsid w:val="007A5A89"/>
    <w:rsid w:val="007A5BBC"/>
    <w:rsid w:val="007A5F29"/>
    <w:rsid w:val="007A5F88"/>
    <w:rsid w:val="007A6393"/>
    <w:rsid w:val="007A6497"/>
    <w:rsid w:val="007A65A2"/>
    <w:rsid w:val="007A662F"/>
    <w:rsid w:val="007A7101"/>
    <w:rsid w:val="007A74E4"/>
    <w:rsid w:val="007A76EE"/>
    <w:rsid w:val="007A776E"/>
    <w:rsid w:val="007A77EA"/>
    <w:rsid w:val="007A7CFB"/>
    <w:rsid w:val="007A7D52"/>
    <w:rsid w:val="007A7D78"/>
    <w:rsid w:val="007B1269"/>
    <w:rsid w:val="007B1324"/>
    <w:rsid w:val="007B149F"/>
    <w:rsid w:val="007B20D6"/>
    <w:rsid w:val="007B25EA"/>
    <w:rsid w:val="007B27D8"/>
    <w:rsid w:val="007B2B73"/>
    <w:rsid w:val="007B32EF"/>
    <w:rsid w:val="007B3318"/>
    <w:rsid w:val="007B38C0"/>
    <w:rsid w:val="007B41B3"/>
    <w:rsid w:val="007B4433"/>
    <w:rsid w:val="007B4535"/>
    <w:rsid w:val="007B47D7"/>
    <w:rsid w:val="007B4CD6"/>
    <w:rsid w:val="007B502A"/>
    <w:rsid w:val="007B50A6"/>
    <w:rsid w:val="007B51A2"/>
    <w:rsid w:val="007B593D"/>
    <w:rsid w:val="007B617E"/>
    <w:rsid w:val="007B65BC"/>
    <w:rsid w:val="007B6DC7"/>
    <w:rsid w:val="007B6E17"/>
    <w:rsid w:val="007B6EDF"/>
    <w:rsid w:val="007B7061"/>
    <w:rsid w:val="007B7185"/>
    <w:rsid w:val="007B793D"/>
    <w:rsid w:val="007B7B36"/>
    <w:rsid w:val="007B7B63"/>
    <w:rsid w:val="007B7D83"/>
    <w:rsid w:val="007C012E"/>
    <w:rsid w:val="007C01C2"/>
    <w:rsid w:val="007C056D"/>
    <w:rsid w:val="007C0708"/>
    <w:rsid w:val="007C086E"/>
    <w:rsid w:val="007C0EDF"/>
    <w:rsid w:val="007C1794"/>
    <w:rsid w:val="007C24D3"/>
    <w:rsid w:val="007C25FE"/>
    <w:rsid w:val="007C2772"/>
    <w:rsid w:val="007C2B33"/>
    <w:rsid w:val="007C353E"/>
    <w:rsid w:val="007C384C"/>
    <w:rsid w:val="007C391E"/>
    <w:rsid w:val="007C395F"/>
    <w:rsid w:val="007C3CCA"/>
    <w:rsid w:val="007C41E3"/>
    <w:rsid w:val="007C4633"/>
    <w:rsid w:val="007C4702"/>
    <w:rsid w:val="007C4B01"/>
    <w:rsid w:val="007C59D9"/>
    <w:rsid w:val="007C5F95"/>
    <w:rsid w:val="007C61E3"/>
    <w:rsid w:val="007C668E"/>
    <w:rsid w:val="007C671A"/>
    <w:rsid w:val="007C6BF0"/>
    <w:rsid w:val="007C7052"/>
    <w:rsid w:val="007C72A3"/>
    <w:rsid w:val="007C72E8"/>
    <w:rsid w:val="007C7D1F"/>
    <w:rsid w:val="007C7DA1"/>
    <w:rsid w:val="007D0592"/>
    <w:rsid w:val="007D0674"/>
    <w:rsid w:val="007D0927"/>
    <w:rsid w:val="007D0C4A"/>
    <w:rsid w:val="007D0EC6"/>
    <w:rsid w:val="007D1258"/>
    <w:rsid w:val="007D12C5"/>
    <w:rsid w:val="007D166F"/>
    <w:rsid w:val="007D1C50"/>
    <w:rsid w:val="007D1D27"/>
    <w:rsid w:val="007D21E7"/>
    <w:rsid w:val="007D2385"/>
    <w:rsid w:val="007D2D73"/>
    <w:rsid w:val="007D2DEB"/>
    <w:rsid w:val="007D2F6E"/>
    <w:rsid w:val="007D2FFB"/>
    <w:rsid w:val="007D30D6"/>
    <w:rsid w:val="007D3BC2"/>
    <w:rsid w:val="007D41D9"/>
    <w:rsid w:val="007D4CB9"/>
    <w:rsid w:val="007D4FFA"/>
    <w:rsid w:val="007D5583"/>
    <w:rsid w:val="007D58B2"/>
    <w:rsid w:val="007D5D0B"/>
    <w:rsid w:val="007D6373"/>
    <w:rsid w:val="007D6527"/>
    <w:rsid w:val="007D6E3A"/>
    <w:rsid w:val="007D6E3C"/>
    <w:rsid w:val="007D7086"/>
    <w:rsid w:val="007D71D6"/>
    <w:rsid w:val="007D74B0"/>
    <w:rsid w:val="007D7683"/>
    <w:rsid w:val="007D7F56"/>
    <w:rsid w:val="007E001E"/>
    <w:rsid w:val="007E0381"/>
    <w:rsid w:val="007E16D8"/>
    <w:rsid w:val="007E1BDD"/>
    <w:rsid w:val="007E1F64"/>
    <w:rsid w:val="007E2E9E"/>
    <w:rsid w:val="007E3064"/>
    <w:rsid w:val="007E38B5"/>
    <w:rsid w:val="007E3BA8"/>
    <w:rsid w:val="007E4471"/>
    <w:rsid w:val="007E4933"/>
    <w:rsid w:val="007E50A3"/>
    <w:rsid w:val="007E53C8"/>
    <w:rsid w:val="007E5579"/>
    <w:rsid w:val="007E5628"/>
    <w:rsid w:val="007E5763"/>
    <w:rsid w:val="007E5AF0"/>
    <w:rsid w:val="007E5BD0"/>
    <w:rsid w:val="007E63DA"/>
    <w:rsid w:val="007E6B00"/>
    <w:rsid w:val="007E719C"/>
    <w:rsid w:val="007E7255"/>
    <w:rsid w:val="007E72E1"/>
    <w:rsid w:val="007E7A5B"/>
    <w:rsid w:val="007E7B18"/>
    <w:rsid w:val="007E7B1E"/>
    <w:rsid w:val="007E7C9C"/>
    <w:rsid w:val="007F0501"/>
    <w:rsid w:val="007F0597"/>
    <w:rsid w:val="007F08C8"/>
    <w:rsid w:val="007F0D97"/>
    <w:rsid w:val="007F11B6"/>
    <w:rsid w:val="007F1527"/>
    <w:rsid w:val="007F19AD"/>
    <w:rsid w:val="007F1D6C"/>
    <w:rsid w:val="007F22D6"/>
    <w:rsid w:val="007F2A17"/>
    <w:rsid w:val="007F2B54"/>
    <w:rsid w:val="007F2BD4"/>
    <w:rsid w:val="007F359A"/>
    <w:rsid w:val="007F3F0B"/>
    <w:rsid w:val="007F42E0"/>
    <w:rsid w:val="007F45D5"/>
    <w:rsid w:val="007F558F"/>
    <w:rsid w:val="007F568E"/>
    <w:rsid w:val="007F5836"/>
    <w:rsid w:val="007F6213"/>
    <w:rsid w:val="007F64D4"/>
    <w:rsid w:val="007F6A4A"/>
    <w:rsid w:val="007F6A68"/>
    <w:rsid w:val="007F71EF"/>
    <w:rsid w:val="007F726E"/>
    <w:rsid w:val="007F73AA"/>
    <w:rsid w:val="008006B1"/>
    <w:rsid w:val="00800F1C"/>
    <w:rsid w:val="0080133A"/>
    <w:rsid w:val="008015F6"/>
    <w:rsid w:val="0080178A"/>
    <w:rsid w:val="00801A51"/>
    <w:rsid w:val="00801C55"/>
    <w:rsid w:val="00802352"/>
    <w:rsid w:val="008025C9"/>
    <w:rsid w:val="008025D6"/>
    <w:rsid w:val="008027C9"/>
    <w:rsid w:val="008029BE"/>
    <w:rsid w:val="00802A97"/>
    <w:rsid w:val="00802BB2"/>
    <w:rsid w:val="008032E2"/>
    <w:rsid w:val="008036F0"/>
    <w:rsid w:val="0080385D"/>
    <w:rsid w:val="00803FF0"/>
    <w:rsid w:val="00804134"/>
    <w:rsid w:val="00804454"/>
    <w:rsid w:val="00804666"/>
    <w:rsid w:val="00804AA8"/>
    <w:rsid w:val="00804CC1"/>
    <w:rsid w:val="0080523D"/>
    <w:rsid w:val="00805872"/>
    <w:rsid w:val="00805E31"/>
    <w:rsid w:val="00806589"/>
    <w:rsid w:val="00806AA0"/>
    <w:rsid w:val="0080751B"/>
    <w:rsid w:val="008078D1"/>
    <w:rsid w:val="0080792F"/>
    <w:rsid w:val="00810BB4"/>
    <w:rsid w:val="00810C90"/>
    <w:rsid w:val="00810D86"/>
    <w:rsid w:val="00811A4C"/>
    <w:rsid w:val="00811BD1"/>
    <w:rsid w:val="00811DC8"/>
    <w:rsid w:val="00812248"/>
    <w:rsid w:val="008122E1"/>
    <w:rsid w:val="00812468"/>
    <w:rsid w:val="008125DC"/>
    <w:rsid w:val="008126B1"/>
    <w:rsid w:val="008128B5"/>
    <w:rsid w:val="00812DA0"/>
    <w:rsid w:val="008132B4"/>
    <w:rsid w:val="008134E1"/>
    <w:rsid w:val="00813581"/>
    <w:rsid w:val="0081394B"/>
    <w:rsid w:val="00813F3C"/>
    <w:rsid w:val="00814060"/>
    <w:rsid w:val="008142E3"/>
    <w:rsid w:val="00814758"/>
    <w:rsid w:val="00814A7D"/>
    <w:rsid w:val="00814CA2"/>
    <w:rsid w:val="0081597A"/>
    <w:rsid w:val="00815BE1"/>
    <w:rsid w:val="00815E9A"/>
    <w:rsid w:val="00816271"/>
    <w:rsid w:val="008166B3"/>
    <w:rsid w:val="00817206"/>
    <w:rsid w:val="00817563"/>
    <w:rsid w:val="00817797"/>
    <w:rsid w:val="00817981"/>
    <w:rsid w:val="00817B66"/>
    <w:rsid w:val="00817BFB"/>
    <w:rsid w:val="00817E1C"/>
    <w:rsid w:val="00817E3E"/>
    <w:rsid w:val="00817F7E"/>
    <w:rsid w:val="00820002"/>
    <w:rsid w:val="00820164"/>
    <w:rsid w:val="008206C2"/>
    <w:rsid w:val="00820B40"/>
    <w:rsid w:val="00821079"/>
    <w:rsid w:val="008215C8"/>
    <w:rsid w:val="00821862"/>
    <w:rsid w:val="008220B5"/>
    <w:rsid w:val="00822A75"/>
    <w:rsid w:val="00822AA2"/>
    <w:rsid w:val="00822E09"/>
    <w:rsid w:val="00823400"/>
    <w:rsid w:val="00824720"/>
    <w:rsid w:val="008248F9"/>
    <w:rsid w:val="0082573F"/>
    <w:rsid w:val="00825744"/>
    <w:rsid w:val="00825CFD"/>
    <w:rsid w:val="00825DD6"/>
    <w:rsid w:val="00826196"/>
    <w:rsid w:val="00826378"/>
    <w:rsid w:val="008267B8"/>
    <w:rsid w:val="00826ABD"/>
    <w:rsid w:val="00826BFB"/>
    <w:rsid w:val="00826C3D"/>
    <w:rsid w:val="00826C57"/>
    <w:rsid w:val="00826CF2"/>
    <w:rsid w:val="00826FD6"/>
    <w:rsid w:val="0082740E"/>
    <w:rsid w:val="00827433"/>
    <w:rsid w:val="00827B6B"/>
    <w:rsid w:val="00830BC5"/>
    <w:rsid w:val="00830D80"/>
    <w:rsid w:val="00831849"/>
    <w:rsid w:val="00831EAA"/>
    <w:rsid w:val="0083208F"/>
    <w:rsid w:val="008321E3"/>
    <w:rsid w:val="008322BA"/>
    <w:rsid w:val="008323E3"/>
    <w:rsid w:val="008331ED"/>
    <w:rsid w:val="00833E65"/>
    <w:rsid w:val="008345BB"/>
    <w:rsid w:val="00835297"/>
    <w:rsid w:val="0083559E"/>
    <w:rsid w:val="0083613D"/>
    <w:rsid w:val="008361EA"/>
    <w:rsid w:val="008364B6"/>
    <w:rsid w:val="00836E6D"/>
    <w:rsid w:val="00836FE3"/>
    <w:rsid w:val="008373B2"/>
    <w:rsid w:val="008373DC"/>
    <w:rsid w:val="00837BBC"/>
    <w:rsid w:val="00837D35"/>
    <w:rsid w:val="00840089"/>
    <w:rsid w:val="0084063E"/>
    <w:rsid w:val="00840B20"/>
    <w:rsid w:val="00841369"/>
    <w:rsid w:val="00841A7F"/>
    <w:rsid w:val="00842397"/>
    <w:rsid w:val="00842427"/>
    <w:rsid w:val="00842AC4"/>
    <w:rsid w:val="00842AF3"/>
    <w:rsid w:val="008432B2"/>
    <w:rsid w:val="00843ADD"/>
    <w:rsid w:val="00843F18"/>
    <w:rsid w:val="008446F3"/>
    <w:rsid w:val="0084477D"/>
    <w:rsid w:val="00844878"/>
    <w:rsid w:val="0084498B"/>
    <w:rsid w:val="00844A88"/>
    <w:rsid w:val="00844D52"/>
    <w:rsid w:val="00844E36"/>
    <w:rsid w:val="0084528B"/>
    <w:rsid w:val="008454CF"/>
    <w:rsid w:val="0084585A"/>
    <w:rsid w:val="008459BC"/>
    <w:rsid w:val="00845B48"/>
    <w:rsid w:val="00845F1B"/>
    <w:rsid w:val="00846160"/>
    <w:rsid w:val="00847C89"/>
    <w:rsid w:val="00847C96"/>
    <w:rsid w:val="008502BE"/>
    <w:rsid w:val="00850455"/>
    <w:rsid w:val="008509DB"/>
    <w:rsid w:val="00850A56"/>
    <w:rsid w:val="00850ECA"/>
    <w:rsid w:val="00850F0E"/>
    <w:rsid w:val="00851432"/>
    <w:rsid w:val="008517E1"/>
    <w:rsid w:val="0085181B"/>
    <w:rsid w:val="00851EEE"/>
    <w:rsid w:val="00852116"/>
    <w:rsid w:val="0085233D"/>
    <w:rsid w:val="00852BC7"/>
    <w:rsid w:val="00852D06"/>
    <w:rsid w:val="00853423"/>
    <w:rsid w:val="008536F1"/>
    <w:rsid w:val="00853914"/>
    <w:rsid w:val="00853BAF"/>
    <w:rsid w:val="00853EA5"/>
    <w:rsid w:val="00853EED"/>
    <w:rsid w:val="00854688"/>
    <w:rsid w:val="00854AFB"/>
    <w:rsid w:val="00854E48"/>
    <w:rsid w:val="008550F9"/>
    <w:rsid w:val="0085538A"/>
    <w:rsid w:val="00855C55"/>
    <w:rsid w:val="0085607E"/>
    <w:rsid w:val="008562BD"/>
    <w:rsid w:val="00856979"/>
    <w:rsid w:val="00856CA5"/>
    <w:rsid w:val="00856D63"/>
    <w:rsid w:val="008571DE"/>
    <w:rsid w:val="00857F8C"/>
    <w:rsid w:val="00860373"/>
    <w:rsid w:val="00860958"/>
    <w:rsid w:val="00860C0C"/>
    <w:rsid w:val="00860DA4"/>
    <w:rsid w:val="008615F3"/>
    <w:rsid w:val="008617AF"/>
    <w:rsid w:val="00862148"/>
    <w:rsid w:val="00862F68"/>
    <w:rsid w:val="008638CE"/>
    <w:rsid w:val="00863D51"/>
    <w:rsid w:val="00863E53"/>
    <w:rsid w:val="0086444D"/>
    <w:rsid w:val="008649E7"/>
    <w:rsid w:val="00864A67"/>
    <w:rsid w:val="0086500E"/>
    <w:rsid w:val="008650E3"/>
    <w:rsid w:val="00865257"/>
    <w:rsid w:val="0086572E"/>
    <w:rsid w:val="00865D50"/>
    <w:rsid w:val="00865F78"/>
    <w:rsid w:val="008660AE"/>
    <w:rsid w:val="008664D9"/>
    <w:rsid w:val="00866A18"/>
    <w:rsid w:val="00866C13"/>
    <w:rsid w:val="00866C34"/>
    <w:rsid w:val="00866D0D"/>
    <w:rsid w:val="00867110"/>
    <w:rsid w:val="00867731"/>
    <w:rsid w:val="0086785E"/>
    <w:rsid w:val="00867980"/>
    <w:rsid w:val="00867F44"/>
    <w:rsid w:val="0087032D"/>
    <w:rsid w:val="00870B3F"/>
    <w:rsid w:val="00870C7C"/>
    <w:rsid w:val="00870FC9"/>
    <w:rsid w:val="00870FE2"/>
    <w:rsid w:val="00871119"/>
    <w:rsid w:val="0087264F"/>
    <w:rsid w:val="008728D1"/>
    <w:rsid w:val="00872E4A"/>
    <w:rsid w:val="00872F52"/>
    <w:rsid w:val="00873006"/>
    <w:rsid w:val="00873B88"/>
    <w:rsid w:val="008747CF"/>
    <w:rsid w:val="00874E4D"/>
    <w:rsid w:val="00874F29"/>
    <w:rsid w:val="008758CD"/>
    <w:rsid w:val="00875AA0"/>
    <w:rsid w:val="00875CA6"/>
    <w:rsid w:val="00875F17"/>
    <w:rsid w:val="0087682A"/>
    <w:rsid w:val="008775D6"/>
    <w:rsid w:val="00877799"/>
    <w:rsid w:val="008778A7"/>
    <w:rsid w:val="00877F6E"/>
    <w:rsid w:val="00880414"/>
    <w:rsid w:val="008804D0"/>
    <w:rsid w:val="00880D9E"/>
    <w:rsid w:val="00881409"/>
    <w:rsid w:val="00881538"/>
    <w:rsid w:val="008818FA"/>
    <w:rsid w:val="00881E93"/>
    <w:rsid w:val="008820DA"/>
    <w:rsid w:val="0088251E"/>
    <w:rsid w:val="008825B9"/>
    <w:rsid w:val="0088286F"/>
    <w:rsid w:val="00882C8A"/>
    <w:rsid w:val="0088308F"/>
    <w:rsid w:val="00883114"/>
    <w:rsid w:val="00883BFF"/>
    <w:rsid w:val="008847E1"/>
    <w:rsid w:val="008850E1"/>
    <w:rsid w:val="00885124"/>
    <w:rsid w:val="00885248"/>
    <w:rsid w:val="0088561B"/>
    <w:rsid w:val="008856D4"/>
    <w:rsid w:val="00885772"/>
    <w:rsid w:val="00885B04"/>
    <w:rsid w:val="00886CC0"/>
    <w:rsid w:val="008874DC"/>
    <w:rsid w:val="0088778B"/>
    <w:rsid w:val="008877A0"/>
    <w:rsid w:val="00887AAF"/>
    <w:rsid w:val="00890297"/>
    <w:rsid w:val="00890B3B"/>
    <w:rsid w:val="00890CD0"/>
    <w:rsid w:val="00890E5C"/>
    <w:rsid w:val="00890EEA"/>
    <w:rsid w:val="00891AAE"/>
    <w:rsid w:val="00891C63"/>
    <w:rsid w:val="00891F46"/>
    <w:rsid w:val="0089272B"/>
    <w:rsid w:val="0089297A"/>
    <w:rsid w:val="00893B06"/>
    <w:rsid w:val="00893D66"/>
    <w:rsid w:val="008940CE"/>
    <w:rsid w:val="00894684"/>
    <w:rsid w:val="00894B95"/>
    <w:rsid w:val="00895480"/>
    <w:rsid w:val="008956A6"/>
    <w:rsid w:val="008958FC"/>
    <w:rsid w:val="00895A1C"/>
    <w:rsid w:val="00895CBC"/>
    <w:rsid w:val="00895ED7"/>
    <w:rsid w:val="00895F6B"/>
    <w:rsid w:val="0089629B"/>
    <w:rsid w:val="00896307"/>
    <w:rsid w:val="008969C6"/>
    <w:rsid w:val="00896FD1"/>
    <w:rsid w:val="0089701F"/>
    <w:rsid w:val="0089745D"/>
    <w:rsid w:val="00897CA6"/>
    <w:rsid w:val="00897DC6"/>
    <w:rsid w:val="00897FD8"/>
    <w:rsid w:val="008A00F8"/>
    <w:rsid w:val="008A0362"/>
    <w:rsid w:val="008A0B59"/>
    <w:rsid w:val="008A10D2"/>
    <w:rsid w:val="008A1315"/>
    <w:rsid w:val="008A16C0"/>
    <w:rsid w:val="008A1909"/>
    <w:rsid w:val="008A1F83"/>
    <w:rsid w:val="008A21BA"/>
    <w:rsid w:val="008A2930"/>
    <w:rsid w:val="008A3215"/>
    <w:rsid w:val="008A36D4"/>
    <w:rsid w:val="008A377F"/>
    <w:rsid w:val="008A3B5D"/>
    <w:rsid w:val="008A3C55"/>
    <w:rsid w:val="008A4464"/>
    <w:rsid w:val="008A44C3"/>
    <w:rsid w:val="008A4DFB"/>
    <w:rsid w:val="008A55B7"/>
    <w:rsid w:val="008A5B05"/>
    <w:rsid w:val="008A5C0C"/>
    <w:rsid w:val="008A60BE"/>
    <w:rsid w:val="008A6184"/>
    <w:rsid w:val="008A63F5"/>
    <w:rsid w:val="008A6A4A"/>
    <w:rsid w:val="008A6BE6"/>
    <w:rsid w:val="008A736D"/>
    <w:rsid w:val="008A7448"/>
    <w:rsid w:val="008A7462"/>
    <w:rsid w:val="008A76D1"/>
    <w:rsid w:val="008B0A2D"/>
    <w:rsid w:val="008B0C37"/>
    <w:rsid w:val="008B0D75"/>
    <w:rsid w:val="008B0DCB"/>
    <w:rsid w:val="008B0F41"/>
    <w:rsid w:val="008B1312"/>
    <w:rsid w:val="008B19AF"/>
    <w:rsid w:val="008B1B6A"/>
    <w:rsid w:val="008B1BE0"/>
    <w:rsid w:val="008B26D5"/>
    <w:rsid w:val="008B2C01"/>
    <w:rsid w:val="008B2CF0"/>
    <w:rsid w:val="008B3F7E"/>
    <w:rsid w:val="008B42E0"/>
    <w:rsid w:val="008B4434"/>
    <w:rsid w:val="008B445F"/>
    <w:rsid w:val="008B4D85"/>
    <w:rsid w:val="008B5288"/>
    <w:rsid w:val="008B5BA0"/>
    <w:rsid w:val="008B5C36"/>
    <w:rsid w:val="008B5DDE"/>
    <w:rsid w:val="008B5E73"/>
    <w:rsid w:val="008B63F9"/>
    <w:rsid w:val="008B6A07"/>
    <w:rsid w:val="008B73BD"/>
    <w:rsid w:val="008C04D7"/>
    <w:rsid w:val="008C09A9"/>
    <w:rsid w:val="008C0D9F"/>
    <w:rsid w:val="008C0F65"/>
    <w:rsid w:val="008C1137"/>
    <w:rsid w:val="008C1667"/>
    <w:rsid w:val="008C19D6"/>
    <w:rsid w:val="008C1B2B"/>
    <w:rsid w:val="008C1BCC"/>
    <w:rsid w:val="008C1E34"/>
    <w:rsid w:val="008C1FB3"/>
    <w:rsid w:val="008C2027"/>
    <w:rsid w:val="008C204A"/>
    <w:rsid w:val="008C2148"/>
    <w:rsid w:val="008C274D"/>
    <w:rsid w:val="008C2BD7"/>
    <w:rsid w:val="008C2D52"/>
    <w:rsid w:val="008C376A"/>
    <w:rsid w:val="008C393B"/>
    <w:rsid w:val="008C49E9"/>
    <w:rsid w:val="008C4CD9"/>
    <w:rsid w:val="008C4E31"/>
    <w:rsid w:val="008C50DF"/>
    <w:rsid w:val="008C5994"/>
    <w:rsid w:val="008C599C"/>
    <w:rsid w:val="008C62B1"/>
    <w:rsid w:val="008C62C0"/>
    <w:rsid w:val="008C63BA"/>
    <w:rsid w:val="008C64DF"/>
    <w:rsid w:val="008C68CE"/>
    <w:rsid w:val="008C68DE"/>
    <w:rsid w:val="008C6C1B"/>
    <w:rsid w:val="008C6F8A"/>
    <w:rsid w:val="008C6FB1"/>
    <w:rsid w:val="008C7220"/>
    <w:rsid w:val="008C76D7"/>
    <w:rsid w:val="008C7ACF"/>
    <w:rsid w:val="008C7E5E"/>
    <w:rsid w:val="008D0D41"/>
    <w:rsid w:val="008D0D67"/>
    <w:rsid w:val="008D1623"/>
    <w:rsid w:val="008D1C0A"/>
    <w:rsid w:val="008D1CDB"/>
    <w:rsid w:val="008D2963"/>
    <w:rsid w:val="008D2BF6"/>
    <w:rsid w:val="008D2CD3"/>
    <w:rsid w:val="008D345B"/>
    <w:rsid w:val="008D355A"/>
    <w:rsid w:val="008D39D0"/>
    <w:rsid w:val="008D3A3F"/>
    <w:rsid w:val="008D4718"/>
    <w:rsid w:val="008D4B7F"/>
    <w:rsid w:val="008D57F2"/>
    <w:rsid w:val="008D590B"/>
    <w:rsid w:val="008D593C"/>
    <w:rsid w:val="008D5AFF"/>
    <w:rsid w:val="008D5F4C"/>
    <w:rsid w:val="008D61BF"/>
    <w:rsid w:val="008D626F"/>
    <w:rsid w:val="008D6857"/>
    <w:rsid w:val="008D6E97"/>
    <w:rsid w:val="008D76A4"/>
    <w:rsid w:val="008D7CA0"/>
    <w:rsid w:val="008D7CBE"/>
    <w:rsid w:val="008D7ECB"/>
    <w:rsid w:val="008D7F4F"/>
    <w:rsid w:val="008E04F9"/>
    <w:rsid w:val="008E09FA"/>
    <w:rsid w:val="008E0AF5"/>
    <w:rsid w:val="008E0B79"/>
    <w:rsid w:val="008E11DE"/>
    <w:rsid w:val="008E1222"/>
    <w:rsid w:val="008E14DC"/>
    <w:rsid w:val="008E18E4"/>
    <w:rsid w:val="008E200A"/>
    <w:rsid w:val="008E2B0A"/>
    <w:rsid w:val="008E2ECB"/>
    <w:rsid w:val="008E2FD6"/>
    <w:rsid w:val="008E3175"/>
    <w:rsid w:val="008E3306"/>
    <w:rsid w:val="008E3492"/>
    <w:rsid w:val="008E3579"/>
    <w:rsid w:val="008E36F6"/>
    <w:rsid w:val="008E39DD"/>
    <w:rsid w:val="008E3F72"/>
    <w:rsid w:val="008E4017"/>
    <w:rsid w:val="008E405D"/>
    <w:rsid w:val="008E4880"/>
    <w:rsid w:val="008E48F6"/>
    <w:rsid w:val="008E4A21"/>
    <w:rsid w:val="008E50C6"/>
    <w:rsid w:val="008E52DC"/>
    <w:rsid w:val="008E5763"/>
    <w:rsid w:val="008E614D"/>
    <w:rsid w:val="008E76FC"/>
    <w:rsid w:val="008E77B4"/>
    <w:rsid w:val="008E7A5D"/>
    <w:rsid w:val="008E7CB2"/>
    <w:rsid w:val="008E7FF3"/>
    <w:rsid w:val="008F0032"/>
    <w:rsid w:val="008F00A3"/>
    <w:rsid w:val="008F04FC"/>
    <w:rsid w:val="008F05BA"/>
    <w:rsid w:val="008F0B20"/>
    <w:rsid w:val="008F0F45"/>
    <w:rsid w:val="008F115F"/>
    <w:rsid w:val="008F1471"/>
    <w:rsid w:val="008F198F"/>
    <w:rsid w:val="008F1BF6"/>
    <w:rsid w:val="008F1E34"/>
    <w:rsid w:val="008F21BD"/>
    <w:rsid w:val="008F2403"/>
    <w:rsid w:val="008F245E"/>
    <w:rsid w:val="008F2C92"/>
    <w:rsid w:val="008F3677"/>
    <w:rsid w:val="008F3A1A"/>
    <w:rsid w:val="008F3ADF"/>
    <w:rsid w:val="008F4FE4"/>
    <w:rsid w:val="008F535C"/>
    <w:rsid w:val="008F56C5"/>
    <w:rsid w:val="008F58C6"/>
    <w:rsid w:val="008F687B"/>
    <w:rsid w:val="008F6FB7"/>
    <w:rsid w:val="008F6FE3"/>
    <w:rsid w:val="008F7202"/>
    <w:rsid w:val="008F784D"/>
    <w:rsid w:val="008F78C3"/>
    <w:rsid w:val="0090091F"/>
    <w:rsid w:val="00901588"/>
    <w:rsid w:val="009026E7"/>
    <w:rsid w:val="00903151"/>
    <w:rsid w:val="00903AAC"/>
    <w:rsid w:val="00903C56"/>
    <w:rsid w:val="00903E5B"/>
    <w:rsid w:val="00904181"/>
    <w:rsid w:val="00904403"/>
    <w:rsid w:val="00904A4B"/>
    <w:rsid w:val="00904D33"/>
    <w:rsid w:val="0090535A"/>
    <w:rsid w:val="00905B3B"/>
    <w:rsid w:val="00905DC8"/>
    <w:rsid w:val="009061C5"/>
    <w:rsid w:val="00907735"/>
    <w:rsid w:val="00907AE8"/>
    <w:rsid w:val="00907CAD"/>
    <w:rsid w:val="00907F2F"/>
    <w:rsid w:val="00910264"/>
    <w:rsid w:val="00910565"/>
    <w:rsid w:val="009111F9"/>
    <w:rsid w:val="00911D9F"/>
    <w:rsid w:val="00911F1B"/>
    <w:rsid w:val="0091204D"/>
    <w:rsid w:val="00912E5B"/>
    <w:rsid w:val="00913206"/>
    <w:rsid w:val="009133F5"/>
    <w:rsid w:val="00913488"/>
    <w:rsid w:val="00913A61"/>
    <w:rsid w:val="00913E55"/>
    <w:rsid w:val="00914118"/>
    <w:rsid w:val="0091417D"/>
    <w:rsid w:val="00914243"/>
    <w:rsid w:val="00914278"/>
    <w:rsid w:val="00914430"/>
    <w:rsid w:val="009144A7"/>
    <w:rsid w:val="00914A1C"/>
    <w:rsid w:val="00915513"/>
    <w:rsid w:val="0091562E"/>
    <w:rsid w:val="00916408"/>
    <w:rsid w:val="00916712"/>
    <w:rsid w:val="00916752"/>
    <w:rsid w:val="0091696A"/>
    <w:rsid w:val="00916A50"/>
    <w:rsid w:val="00916F4F"/>
    <w:rsid w:val="009170C4"/>
    <w:rsid w:val="009174F1"/>
    <w:rsid w:val="00917972"/>
    <w:rsid w:val="00920CF8"/>
    <w:rsid w:val="00921681"/>
    <w:rsid w:val="00921DD8"/>
    <w:rsid w:val="00922214"/>
    <w:rsid w:val="009224E4"/>
    <w:rsid w:val="00922829"/>
    <w:rsid w:val="00922855"/>
    <w:rsid w:val="009228FB"/>
    <w:rsid w:val="00922CEE"/>
    <w:rsid w:val="00922F53"/>
    <w:rsid w:val="00923308"/>
    <w:rsid w:val="0092365B"/>
    <w:rsid w:val="00923CDE"/>
    <w:rsid w:val="00924142"/>
    <w:rsid w:val="00924209"/>
    <w:rsid w:val="00924D44"/>
    <w:rsid w:val="009250AB"/>
    <w:rsid w:val="009251C2"/>
    <w:rsid w:val="00925643"/>
    <w:rsid w:val="009257E4"/>
    <w:rsid w:val="00925A27"/>
    <w:rsid w:val="00926118"/>
    <w:rsid w:val="00926179"/>
    <w:rsid w:val="009266DC"/>
    <w:rsid w:val="00926FC3"/>
    <w:rsid w:val="0092747E"/>
    <w:rsid w:val="0092776C"/>
    <w:rsid w:val="00927791"/>
    <w:rsid w:val="0093091A"/>
    <w:rsid w:val="00930DF8"/>
    <w:rsid w:val="00930FA0"/>
    <w:rsid w:val="009310F0"/>
    <w:rsid w:val="0093113B"/>
    <w:rsid w:val="0093116D"/>
    <w:rsid w:val="009318C2"/>
    <w:rsid w:val="009323B9"/>
    <w:rsid w:val="009328CF"/>
    <w:rsid w:val="00932C29"/>
    <w:rsid w:val="00932F1E"/>
    <w:rsid w:val="00932FDF"/>
    <w:rsid w:val="0093315B"/>
    <w:rsid w:val="00933A9D"/>
    <w:rsid w:val="00933D69"/>
    <w:rsid w:val="00933E44"/>
    <w:rsid w:val="00934297"/>
    <w:rsid w:val="009344ED"/>
    <w:rsid w:val="00934574"/>
    <w:rsid w:val="0093457E"/>
    <w:rsid w:val="009345F7"/>
    <w:rsid w:val="00935692"/>
    <w:rsid w:val="00936149"/>
    <w:rsid w:val="00936188"/>
    <w:rsid w:val="0093694D"/>
    <w:rsid w:val="0093728B"/>
    <w:rsid w:val="009400B7"/>
    <w:rsid w:val="0094096C"/>
    <w:rsid w:val="00940C24"/>
    <w:rsid w:val="00940E91"/>
    <w:rsid w:val="00941242"/>
    <w:rsid w:val="0094138D"/>
    <w:rsid w:val="00941542"/>
    <w:rsid w:val="009419BF"/>
    <w:rsid w:val="00941A67"/>
    <w:rsid w:val="00941B6C"/>
    <w:rsid w:val="00941D66"/>
    <w:rsid w:val="0094243A"/>
    <w:rsid w:val="0094247D"/>
    <w:rsid w:val="009427A8"/>
    <w:rsid w:val="00942DDC"/>
    <w:rsid w:val="00942DF4"/>
    <w:rsid w:val="00942F24"/>
    <w:rsid w:val="00942FB0"/>
    <w:rsid w:val="0094372B"/>
    <w:rsid w:val="00943903"/>
    <w:rsid w:val="00943D95"/>
    <w:rsid w:val="00943F80"/>
    <w:rsid w:val="009441B7"/>
    <w:rsid w:val="009449F3"/>
    <w:rsid w:val="00944ED8"/>
    <w:rsid w:val="00945042"/>
    <w:rsid w:val="00945550"/>
    <w:rsid w:val="00945560"/>
    <w:rsid w:val="009455F9"/>
    <w:rsid w:val="0094595C"/>
    <w:rsid w:val="00945A1E"/>
    <w:rsid w:val="00945BDE"/>
    <w:rsid w:val="00946215"/>
    <w:rsid w:val="00946536"/>
    <w:rsid w:val="00946CB8"/>
    <w:rsid w:val="00947A75"/>
    <w:rsid w:val="00947A87"/>
    <w:rsid w:val="00947B70"/>
    <w:rsid w:val="00947BB5"/>
    <w:rsid w:val="00947C6F"/>
    <w:rsid w:val="00950266"/>
    <w:rsid w:val="009504B8"/>
    <w:rsid w:val="00950D58"/>
    <w:rsid w:val="00950DC1"/>
    <w:rsid w:val="0095143F"/>
    <w:rsid w:val="009515FA"/>
    <w:rsid w:val="00952703"/>
    <w:rsid w:val="00952CA0"/>
    <w:rsid w:val="00953148"/>
    <w:rsid w:val="00953700"/>
    <w:rsid w:val="00953D35"/>
    <w:rsid w:val="00955093"/>
    <w:rsid w:val="00955325"/>
    <w:rsid w:val="0095598F"/>
    <w:rsid w:val="00955D1C"/>
    <w:rsid w:val="0095612F"/>
    <w:rsid w:val="00956495"/>
    <w:rsid w:val="0095701E"/>
    <w:rsid w:val="00957139"/>
    <w:rsid w:val="009573E7"/>
    <w:rsid w:val="00957784"/>
    <w:rsid w:val="00957988"/>
    <w:rsid w:val="00957C6D"/>
    <w:rsid w:val="00957E76"/>
    <w:rsid w:val="00960225"/>
    <w:rsid w:val="0096034B"/>
    <w:rsid w:val="00960659"/>
    <w:rsid w:val="009607CA"/>
    <w:rsid w:val="00960B2E"/>
    <w:rsid w:val="00960D32"/>
    <w:rsid w:val="00961018"/>
    <w:rsid w:val="00961A77"/>
    <w:rsid w:val="00961C1C"/>
    <w:rsid w:val="00961C47"/>
    <w:rsid w:val="00961E21"/>
    <w:rsid w:val="0096214D"/>
    <w:rsid w:val="00962495"/>
    <w:rsid w:val="0096257B"/>
    <w:rsid w:val="009626AC"/>
    <w:rsid w:val="009629A9"/>
    <w:rsid w:val="00962C0F"/>
    <w:rsid w:val="00963C35"/>
    <w:rsid w:val="00963C95"/>
    <w:rsid w:val="009645B9"/>
    <w:rsid w:val="009645C9"/>
    <w:rsid w:val="0096470C"/>
    <w:rsid w:val="00964EB6"/>
    <w:rsid w:val="009650E1"/>
    <w:rsid w:val="00965125"/>
    <w:rsid w:val="009657AA"/>
    <w:rsid w:val="009659B6"/>
    <w:rsid w:val="00965B46"/>
    <w:rsid w:val="0096658E"/>
    <w:rsid w:val="00966A17"/>
    <w:rsid w:val="00966EA3"/>
    <w:rsid w:val="009674F0"/>
    <w:rsid w:val="00967E6E"/>
    <w:rsid w:val="00970785"/>
    <w:rsid w:val="00970BC2"/>
    <w:rsid w:val="00970D9E"/>
    <w:rsid w:val="00970FC5"/>
    <w:rsid w:val="00971165"/>
    <w:rsid w:val="00971672"/>
    <w:rsid w:val="00971AA8"/>
    <w:rsid w:val="00971B36"/>
    <w:rsid w:val="00971B43"/>
    <w:rsid w:val="009722EC"/>
    <w:rsid w:val="009723DB"/>
    <w:rsid w:val="009726E7"/>
    <w:rsid w:val="00972966"/>
    <w:rsid w:val="00972FAA"/>
    <w:rsid w:val="00973074"/>
    <w:rsid w:val="00973156"/>
    <w:rsid w:val="00973809"/>
    <w:rsid w:val="00973AED"/>
    <w:rsid w:val="00973B37"/>
    <w:rsid w:val="00974016"/>
    <w:rsid w:val="0097445D"/>
    <w:rsid w:val="009750AE"/>
    <w:rsid w:val="00975539"/>
    <w:rsid w:val="009760D5"/>
    <w:rsid w:val="00976187"/>
    <w:rsid w:val="009763AA"/>
    <w:rsid w:val="009763DF"/>
    <w:rsid w:val="00976D03"/>
    <w:rsid w:val="00976F22"/>
    <w:rsid w:val="009770E0"/>
    <w:rsid w:val="00977169"/>
    <w:rsid w:val="009775B3"/>
    <w:rsid w:val="0098038A"/>
    <w:rsid w:val="00980621"/>
    <w:rsid w:val="00980690"/>
    <w:rsid w:val="009808B6"/>
    <w:rsid w:val="009820F4"/>
    <w:rsid w:val="009822A7"/>
    <w:rsid w:val="00982A31"/>
    <w:rsid w:val="00983356"/>
    <w:rsid w:val="009835EF"/>
    <w:rsid w:val="009837E3"/>
    <w:rsid w:val="00983D2F"/>
    <w:rsid w:val="00983E01"/>
    <w:rsid w:val="00983F5E"/>
    <w:rsid w:val="00983F85"/>
    <w:rsid w:val="00984052"/>
    <w:rsid w:val="0098496D"/>
    <w:rsid w:val="009849CB"/>
    <w:rsid w:val="00984B4D"/>
    <w:rsid w:val="00984DA0"/>
    <w:rsid w:val="009851D2"/>
    <w:rsid w:val="009852A9"/>
    <w:rsid w:val="00985573"/>
    <w:rsid w:val="009855FC"/>
    <w:rsid w:val="00985990"/>
    <w:rsid w:val="00985CF6"/>
    <w:rsid w:val="00985EEC"/>
    <w:rsid w:val="009861D6"/>
    <w:rsid w:val="0098638C"/>
    <w:rsid w:val="00986847"/>
    <w:rsid w:val="009868B7"/>
    <w:rsid w:val="00986F25"/>
    <w:rsid w:val="0098766A"/>
    <w:rsid w:val="00987AF5"/>
    <w:rsid w:val="00987CB5"/>
    <w:rsid w:val="00987EF3"/>
    <w:rsid w:val="009906E1"/>
    <w:rsid w:val="00990A90"/>
    <w:rsid w:val="00991317"/>
    <w:rsid w:val="0099150F"/>
    <w:rsid w:val="0099191F"/>
    <w:rsid w:val="00991B59"/>
    <w:rsid w:val="00992207"/>
    <w:rsid w:val="009928E2"/>
    <w:rsid w:val="0099324E"/>
    <w:rsid w:val="00993B12"/>
    <w:rsid w:val="0099434C"/>
    <w:rsid w:val="00994540"/>
    <w:rsid w:val="00994A37"/>
    <w:rsid w:val="00995D48"/>
    <w:rsid w:val="0099602B"/>
    <w:rsid w:val="0099670F"/>
    <w:rsid w:val="00996C3F"/>
    <w:rsid w:val="00997276"/>
    <w:rsid w:val="009973E9"/>
    <w:rsid w:val="009976EB"/>
    <w:rsid w:val="00997F0D"/>
    <w:rsid w:val="00997F86"/>
    <w:rsid w:val="00997FBD"/>
    <w:rsid w:val="009A003B"/>
    <w:rsid w:val="009A01A5"/>
    <w:rsid w:val="009A0896"/>
    <w:rsid w:val="009A10D9"/>
    <w:rsid w:val="009A1BB5"/>
    <w:rsid w:val="009A1C3D"/>
    <w:rsid w:val="009A2D61"/>
    <w:rsid w:val="009A3305"/>
    <w:rsid w:val="009A3647"/>
    <w:rsid w:val="009A3817"/>
    <w:rsid w:val="009A3A36"/>
    <w:rsid w:val="009A3B90"/>
    <w:rsid w:val="009A3E1A"/>
    <w:rsid w:val="009A45D0"/>
    <w:rsid w:val="009A47F6"/>
    <w:rsid w:val="009A4B7C"/>
    <w:rsid w:val="009A545D"/>
    <w:rsid w:val="009A5797"/>
    <w:rsid w:val="009A5B0B"/>
    <w:rsid w:val="009A5FB8"/>
    <w:rsid w:val="009A64D6"/>
    <w:rsid w:val="009A67F1"/>
    <w:rsid w:val="009A6CC9"/>
    <w:rsid w:val="009A7292"/>
    <w:rsid w:val="009A74CA"/>
    <w:rsid w:val="009A74E8"/>
    <w:rsid w:val="009A78B7"/>
    <w:rsid w:val="009A7B49"/>
    <w:rsid w:val="009A7F72"/>
    <w:rsid w:val="009B0FA0"/>
    <w:rsid w:val="009B1132"/>
    <w:rsid w:val="009B11D3"/>
    <w:rsid w:val="009B162E"/>
    <w:rsid w:val="009B1636"/>
    <w:rsid w:val="009B1E06"/>
    <w:rsid w:val="009B208E"/>
    <w:rsid w:val="009B2ACA"/>
    <w:rsid w:val="009B2F6D"/>
    <w:rsid w:val="009B4074"/>
    <w:rsid w:val="009B43EC"/>
    <w:rsid w:val="009B4564"/>
    <w:rsid w:val="009B506D"/>
    <w:rsid w:val="009B520E"/>
    <w:rsid w:val="009B55F3"/>
    <w:rsid w:val="009B59EB"/>
    <w:rsid w:val="009B6955"/>
    <w:rsid w:val="009B6AD1"/>
    <w:rsid w:val="009B7020"/>
    <w:rsid w:val="009B73CF"/>
    <w:rsid w:val="009B7560"/>
    <w:rsid w:val="009B76A1"/>
    <w:rsid w:val="009B7856"/>
    <w:rsid w:val="009B78FC"/>
    <w:rsid w:val="009B795C"/>
    <w:rsid w:val="009B797F"/>
    <w:rsid w:val="009B7BD1"/>
    <w:rsid w:val="009C0581"/>
    <w:rsid w:val="009C06B0"/>
    <w:rsid w:val="009C06DE"/>
    <w:rsid w:val="009C085B"/>
    <w:rsid w:val="009C125A"/>
    <w:rsid w:val="009C2245"/>
    <w:rsid w:val="009C22C6"/>
    <w:rsid w:val="009C234E"/>
    <w:rsid w:val="009C2530"/>
    <w:rsid w:val="009C2DDB"/>
    <w:rsid w:val="009C2EBB"/>
    <w:rsid w:val="009C2F21"/>
    <w:rsid w:val="009C3325"/>
    <w:rsid w:val="009C3658"/>
    <w:rsid w:val="009C3999"/>
    <w:rsid w:val="009C3D7A"/>
    <w:rsid w:val="009C3E2C"/>
    <w:rsid w:val="009C40D4"/>
    <w:rsid w:val="009C4ADD"/>
    <w:rsid w:val="009C4C4F"/>
    <w:rsid w:val="009C4CF8"/>
    <w:rsid w:val="009C4E5F"/>
    <w:rsid w:val="009C4E6E"/>
    <w:rsid w:val="009C5273"/>
    <w:rsid w:val="009C589F"/>
    <w:rsid w:val="009C5DE7"/>
    <w:rsid w:val="009C5FDA"/>
    <w:rsid w:val="009C62E5"/>
    <w:rsid w:val="009C66F9"/>
    <w:rsid w:val="009C67D9"/>
    <w:rsid w:val="009C6E73"/>
    <w:rsid w:val="009C722D"/>
    <w:rsid w:val="009C7341"/>
    <w:rsid w:val="009C79CE"/>
    <w:rsid w:val="009C7A14"/>
    <w:rsid w:val="009D07A8"/>
    <w:rsid w:val="009D1239"/>
    <w:rsid w:val="009D12E6"/>
    <w:rsid w:val="009D154B"/>
    <w:rsid w:val="009D174C"/>
    <w:rsid w:val="009D1AB8"/>
    <w:rsid w:val="009D1C5A"/>
    <w:rsid w:val="009D202E"/>
    <w:rsid w:val="009D30A7"/>
    <w:rsid w:val="009D3282"/>
    <w:rsid w:val="009D369B"/>
    <w:rsid w:val="009D37D2"/>
    <w:rsid w:val="009D3B8D"/>
    <w:rsid w:val="009D45F3"/>
    <w:rsid w:val="009D46A4"/>
    <w:rsid w:val="009D4F54"/>
    <w:rsid w:val="009D58C0"/>
    <w:rsid w:val="009D5930"/>
    <w:rsid w:val="009D5BF4"/>
    <w:rsid w:val="009D606A"/>
    <w:rsid w:val="009D72DD"/>
    <w:rsid w:val="009D734D"/>
    <w:rsid w:val="009D75AB"/>
    <w:rsid w:val="009D770B"/>
    <w:rsid w:val="009D7A92"/>
    <w:rsid w:val="009E085A"/>
    <w:rsid w:val="009E09E7"/>
    <w:rsid w:val="009E0A06"/>
    <w:rsid w:val="009E0AB9"/>
    <w:rsid w:val="009E1411"/>
    <w:rsid w:val="009E1777"/>
    <w:rsid w:val="009E1A43"/>
    <w:rsid w:val="009E24A7"/>
    <w:rsid w:val="009E29E1"/>
    <w:rsid w:val="009E2D00"/>
    <w:rsid w:val="009E2D89"/>
    <w:rsid w:val="009E3979"/>
    <w:rsid w:val="009E3CDE"/>
    <w:rsid w:val="009E3D4F"/>
    <w:rsid w:val="009E3F1B"/>
    <w:rsid w:val="009E4482"/>
    <w:rsid w:val="009E4872"/>
    <w:rsid w:val="009E4A84"/>
    <w:rsid w:val="009E4E27"/>
    <w:rsid w:val="009E5023"/>
    <w:rsid w:val="009E52C7"/>
    <w:rsid w:val="009E537F"/>
    <w:rsid w:val="009E57ED"/>
    <w:rsid w:val="009E5A19"/>
    <w:rsid w:val="009E5CA2"/>
    <w:rsid w:val="009E63EA"/>
    <w:rsid w:val="009E7086"/>
    <w:rsid w:val="009E72BC"/>
    <w:rsid w:val="009F019E"/>
    <w:rsid w:val="009F0390"/>
    <w:rsid w:val="009F03DC"/>
    <w:rsid w:val="009F0CA8"/>
    <w:rsid w:val="009F0F2C"/>
    <w:rsid w:val="009F1053"/>
    <w:rsid w:val="009F1319"/>
    <w:rsid w:val="009F1726"/>
    <w:rsid w:val="009F1D50"/>
    <w:rsid w:val="009F2C91"/>
    <w:rsid w:val="009F2DB6"/>
    <w:rsid w:val="009F2F9E"/>
    <w:rsid w:val="009F349D"/>
    <w:rsid w:val="009F3F5E"/>
    <w:rsid w:val="009F3F60"/>
    <w:rsid w:val="009F4098"/>
    <w:rsid w:val="009F42D6"/>
    <w:rsid w:val="009F4556"/>
    <w:rsid w:val="009F4A81"/>
    <w:rsid w:val="009F4C74"/>
    <w:rsid w:val="009F4F82"/>
    <w:rsid w:val="009F53EE"/>
    <w:rsid w:val="009F574C"/>
    <w:rsid w:val="009F59F4"/>
    <w:rsid w:val="009F675A"/>
    <w:rsid w:val="009F6BF1"/>
    <w:rsid w:val="009F7056"/>
    <w:rsid w:val="009F7317"/>
    <w:rsid w:val="009F73CD"/>
    <w:rsid w:val="009F7661"/>
    <w:rsid w:val="009F7E96"/>
    <w:rsid w:val="00A001F8"/>
    <w:rsid w:val="00A002FA"/>
    <w:rsid w:val="00A00E5B"/>
    <w:rsid w:val="00A01990"/>
    <w:rsid w:val="00A01A24"/>
    <w:rsid w:val="00A01C84"/>
    <w:rsid w:val="00A01D3F"/>
    <w:rsid w:val="00A01F00"/>
    <w:rsid w:val="00A023FF"/>
    <w:rsid w:val="00A02882"/>
    <w:rsid w:val="00A030F6"/>
    <w:rsid w:val="00A034E2"/>
    <w:rsid w:val="00A04401"/>
    <w:rsid w:val="00A04E81"/>
    <w:rsid w:val="00A05498"/>
    <w:rsid w:val="00A05880"/>
    <w:rsid w:val="00A05A3F"/>
    <w:rsid w:val="00A05C43"/>
    <w:rsid w:val="00A05D3B"/>
    <w:rsid w:val="00A05D81"/>
    <w:rsid w:val="00A05FAF"/>
    <w:rsid w:val="00A064CE"/>
    <w:rsid w:val="00A066EE"/>
    <w:rsid w:val="00A06B40"/>
    <w:rsid w:val="00A10251"/>
    <w:rsid w:val="00A104D8"/>
    <w:rsid w:val="00A104F3"/>
    <w:rsid w:val="00A1072B"/>
    <w:rsid w:val="00A10848"/>
    <w:rsid w:val="00A10E64"/>
    <w:rsid w:val="00A11403"/>
    <w:rsid w:val="00A116AA"/>
    <w:rsid w:val="00A117DA"/>
    <w:rsid w:val="00A119C3"/>
    <w:rsid w:val="00A121C3"/>
    <w:rsid w:val="00A125D1"/>
    <w:rsid w:val="00A131F8"/>
    <w:rsid w:val="00A13776"/>
    <w:rsid w:val="00A137F9"/>
    <w:rsid w:val="00A14023"/>
    <w:rsid w:val="00A142B6"/>
    <w:rsid w:val="00A1431C"/>
    <w:rsid w:val="00A145DD"/>
    <w:rsid w:val="00A146B8"/>
    <w:rsid w:val="00A14CAE"/>
    <w:rsid w:val="00A15791"/>
    <w:rsid w:val="00A15803"/>
    <w:rsid w:val="00A15D12"/>
    <w:rsid w:val="00A15DC7"/>
    <w:rsid w:val="00A15E0C"/>
    <w:rsid w:val="00A16637"/>
    <w:rsid w:val="00A16F21"/>
    <w:rsid w:val="00A17209"/>
    <w:rsid w:val="00A17C63"/>
    <w:rsid w:val="00A17F43"/>
    <w:rsid w:val="00A17F93"/>
    <w:rsid w:val="00A20C84"/>
    <w:rsid w:val="00A20D2A"/>
    <w:rsid w:val="00A20DF7"/>
    <w:rsid w:val="00A210B9"/>
    <w:rsid w:val="00A212B8"/>
    <w:rsid w:val="00A214A1"/>
    <w:rsid w:val="00A21FDD"/>
    <w:rsid w:val="00A2203E"/>
    <w:rsid w:val="00A226AB"/>
    <w:rsid w:val="00A226C2"/>
    <w:rsid w:val="00A22A2E"/>
    <w:rsid w:val="00A22E57"/>
    <w:rsid w:val="00A23ACC"/>
    <w:rsid w:val="00A23B34"/>
    <w:rsid w:val="00A24096"/>
    <w:rsid w:val="00A25268"/>
    <w:rsid w:val="00A255F3"/>
    <w:rsid w:val="00A2573A"/>
    <w:rsid w:val="00A25C56"/>
    <w:rsid w:val="00A25DA9"/>
    <w:rsid w:val="00A25E19"/>
    <w:rsid w:val="00A263FB"/>
    <w:rsid w:val="00A2690C"/>
    <w:rsid w:val="00A27017"/>
    <w:rsid w:val="00A27030"/>
    <w:rsid w:val="00A27870"/>
    <w:rsid w:val="00A27F99"/>
    <w:rsid w:val="00A30363"/>
    <w:rsid w:val="00A30BA0"/>
    <w:rsid w:val="00A31358"/>
    <w:rsid w:val="00A3244E"/>
    <w:rsid w:val="00A32F0B"/>
    <w:rsid w:val="00A32FEA"/>
    <w:rsid w:val="00A3300B"/>
    <w:rsid w:val="00A33A4B"/>
    <w:rsid w:val="00A33A65"/>
    <w:rsid w:val="00A33CDC"/>
    <w:rsid w:val="00A340CD"/>
    <w:rsid w:val="00A34601"/>
    <w:rsid w:val="00A34AA3"/>
    <w:rsid w:val="00A34CF0"/>
    <w:rsid w:val="00A34E9D"/>
    <w:rsid w:val="00A3586C"/>
    <w:rsid w:val="00A35BF9"/>
    <w:rsid w:val="00A35D2B"/>
    <w:rsid w:val="00A35DF7"/>
    <w:rsid w:val="00A37079"/>
    <w:rsid w:val="00A3726F"/>
    <w:rsid w:val="00A37AF8"/>
    <w:rsid w:val="00A37C16"/>
    <w:rsid w:val="00A403A3"/>
    <w:rsid w:val="00A40457"/>
    <w:rsid w:val="00A405A7"/>
    <w:rsid w:val="00A40854"/>
    <w:rsid w:val="00A40DCE"/>
    <w:rsid w:val="00A41130"/>
    <w:rsid w:val="00A41369"/>
    <w:rsid w:val="00A41560"/>
    <w:rsid w:val="00A41899"/>
    <w:rsid w:val="00A41996"/>
    <w:rsid w:val="00A429CD"/>
    <w:rsid w:val="00A42CC5"/>
    <w:rsid w:val="00A43102"/>
    <w:rsid w:val="00A43574"/>
    <w:rsid w:val="00A43959"/>
    <w:rsid w:val="00A43D3A"/>
    <w:rsid w:val="00A43D98"/>
    <w:rsid w:val="00A44327"/>
    <w:rsid w:val="00A44425"/>
    <w:rsid w:val="00A44501"/>
    <w:rsid w:val="00A445D4"/>
    <w:rsid w:val="00A44875"/>
    <w:rsid w:val="00A44938"/>
    <w:rsid w:val="00A45921"/>
    <w:rsid w:val="00A45E27"/>
    <w:rsid w:val="00A4642B"/>
    <w:rsid w:val="00A46466"/>
    <w:rsid w:val="00A465AD"/>
    <w:rsid w:val="00A4750C"/>
    <w:rsid w:val="00A507F8"/>
    <w:rsid w:val="00A5086E"/>
    <w:rsid w:val="00A50B98"/>
    <w:rsid w:val="00A51064"/>
    <w:rsid w:val="00A51605"/>
    <w:rsid w:val="00A51EAC"/>
    <w:rsid w:val="00A52A75"/>
    <w:rsid w:val="00A53371"/>
    <w:rsid w:val="00A53A24"/>
    <w:rsid w:val="00A53A39"/>
    <w:rsid w:val="00A54055"/>
    <w:rsid w:val="00A54278"/>
    <w:rsid w:val="00A54B45"/>
    <w:rsid w:val="00A54E10"/>
    <w:rsid w:val="00A54FF8"/>
    <w:rsid w:val="00A550A5"/>
    <w:rsid w:val="00A5516B"/>
    <w:rsid w:val="00A552C1"/>
    <w:rsid w:val="00A561E9"/>
    <w:rsid w:val="00A565EE"/>
    <w:rsid w:val="00A5779A"/>
    <w:rsid w:val="00A57E0E"/>
    <w:rsid w:val="00A61060"/>
    <w:rsid w:val="00A610D5"/>
    <w:rsid w:val="00A612FB"/>
    <w:rsid w:val="00A61CBB"/>
    <w:rsid w:val="00A61E68"/>
    <w:rsid w:val="00A62411"/>
    <w:rsid w:val="00A62559"/>
    <w:rsid w:val="00A62C8D"/>
    <w:rsid w:val="00A62F4C"/>
    <w:rsid w:val="00A63311"/>
    <w:rsid w:val="00A63E46"/>
    <w:rsid w:val="00A640C1"/>
    <w:rsid w:val="00A642BB"/>
    <w:rsid w:val="00A649B1"/>
    <w:rsid w:val="00A64D0B"/>
    <w:rsid w:val="00A654C7"/>
    <w:rsid w:val="00A6553D"/>
    <w:rsid w:val="00A6579F"/>
    <w:rsid w:val="00A6595F"/>
    <w:rsid w:val="00A659CE"/>
    <w:rsid w:val="00A65AE2"/>
    <w:rsid w:val="00A65B62"/>
    <w:rsid w:val="00A65C1B"/>
    <w:rsid w:val="00A65D0E"/>
    <w:rsid w:val="00A65FB8"/>
    <w:rsid w:val="00A66230"/>
    <w:rsid w:val="00A66B13"/>
    <w:rsid w:val="00A66E44"/>
    <w:rsid w:val="00A66E8C"/>
    <w:rsid w:val="00A66EC0"/>
    <w:rsid w:val="00A67409"/>
    <w:rsid w:val="00A700A1"/>
    <w:rsid w:val="00A701C5"/>
    <w:rsid w:val="00A70E9C"/>
    <w:rsid w:val="00A711E8"/>
    <w:rsid w:val="00A715E0"/>
    <w:rsid w:val="00A716C7"/>
    <w:rsid w:val="00A7189E"/>
    <w:rsid w:val="00A71C6C"/>
    <w:rsid w:val="00A72BCF"/>
    <w:rsid w:val="00A72E5F"/>
    <w:rsid w:val="00A7363F"/>
    <w:rsid w:val="00A738DA"/>
    <w:rsid w:val="00A739B0"/>
    <w:rsid w:val="00A73A47"/>
    <w:rsid w:val="00A73D66"/>
    <w:rsid w:val="00A748C4"/>
    <w:rsid w:val="00A74DAA"/>
    <w:rsid w:val="00A751F0"/>
    <w:rsid w:val="00A752A0"/>
    <w:rsid w:val="00A75457"/>
    <w:rsid w:val="00A7554B"/>
    <w:rsid w:val="00A758D9"/>
    <w:rsid w:val="00A75A0A"/>
    <w:rsid w:val="00A76063"/>
    <w:rsid w:val="00A761B7"/>
    <w:rsid w:val="00A76206"/>
    <w:rsid w:val="00A762D9"/>
    <w:rsid w:val="00A763FD"/>
    <w:rsid w:val="00A77400"/>
    <w:rsid w:val="00A77760"/>
    <w:rsid w:val="00A77DD0"/>
    <w:rsid w:val="00A801D0"/>
    <w:rsid w:val="00A804E8"/>
    <w:rsid w:val="00A8067D"/>
    <w:rsid w:val="00A8126D"/>
    <w:rsid w:val="00A8175C"/>
    <w:rsid w:val="00A81B5C"/>
    <w:rsid w:val="00A8223D"/>
    <w:rsid w:val="00A8252C"/>
    <w:rsid w:val="00A825A4"/>
    <w:rsid w:val="00A827F2"/>
    <w:rsid w:val="00A8282D"/>
    <w:rsid w:val="00A829F4"/>
    <w:rsid w:val="00A82F3B"/>
    <w:rsid w:val="00A832C6"/>
    <w:rsid w:val="00A83429"/>
    <w:rsid w:val="00A835C0"/>
    <w:rsid w:val="00A83E86"/>
    <w:rsid w:val="00A83E8F"/>
    <w:rsid w:val="00A843CB"/>
    <w:rsid w:val="00A84605"/>
    <w:rsid w:val="00A8464E"/>
    <w:rsid w:val="00A84811"/>
    <w:rsid w:val="00A84B64"/>
    <w:rsid w:val="00A85158"/>
    <w:rsid w:val="00A852E2"/>
    <w:rsid w:val="00A8575D"/>
    <w:rsid w:val="00A85F29"/>
    <w:rsid w:val="00A86144"/>
    <w:rsid w:val="00A86388"/>
    <w:rsid w:val="00A8642E"/>
    <w:rsid w:val="00A868C3"/>
    <w:rsid w:val="00A868DF"/>
    <w:rsid w:val="00A8729B"/>
    <w:rsid w:val="00A87495"/>
    <w:rsid w:val="00A87ECA"/>
    <w:rsid w:val="00A90633"/>
    <w:rsid w:val="00A9080E"/>
    <w:rsid w:val="00A90814"/>
    <w:rsid w:val="00A90DBA"/>
    <w:rsid w:val="00A9123C"/>
    <w:rsid w:val="00A9130F"/>
    <w:rsid w:val="00A91893"/>
    <w:rsid w:val="00A9198F"/>
    <w:rsid w:val="00A91D2C"/>
    <w:rsid w:val="00A92865"/>
    <w:rsid w:val="00A9290B"/>
    <w:rsid w:val="00A930BD"/>
    <w:rsid w:val="00A93150"/>
    <w:rsid w:val="00A9363F"/>
    <w:rsid w:val="00A9496D"/>
    <w:rsid w:val="00A94E9C"/>
    <w:rsid w:val="00A9593E"/>
    <w:rsid w:val="00A95AD8"/>
    <w:rsid w:val="00A964F2"/>
    <w:rsid w:val="00A9658B"/>
    <w:rsid w:val="00A965E4"/>
    <w:rsid w:val="00A96929"/>
    <w:rsid w:val="00A96E0A"/>
    <w:rsid w:val="00A976DF"/>
    <w:rsid w:val="00A97CEA"/>
    <w:rsid w:val="00AA06C5"/>
    <w:rsid w:val="00AA0C6F"/>
    <w:rsid w:val="00AA0D3B"/>
    <w:rsid w:val="00AA0D7F"/>
    <w:rsid w:val="00AA1822"/>
    <w:rsid w:val="00AA2025"/>
    <w:rsid w:val="00AA21F8"/>
    <w:rsid w:val="00AA339E"/>
    <w:rsid w:val="00AA3734"/>
    <w:rsid w:val="00AA38D0"/>
    <w:rsid w:val="00AA3A72"/>
    <w:rsid w:val="00AA3C00"/>
    <w:rsid w:val="00AA4020"/>
    <w:rsid w:val="00AA41E2"/>
    <w:rsid w:val="00AA46DF"/>
    <w:rsid w:val="00AA47A3"/>
    <w:rsid w:val="00AA48BA"/>
    <w:rsid w:val="00AA497C"/>
    <w:rsid w:val="00AA4DC8"/>
    <w:rsid w:val="00AA4FC3"/>
    <w:rsid w:val="00AA534F"/>
    <w:rsid w:val="00AA6238"/>
    <w:rsid w:val="00AA65BA"/>
    <w:rsid w:val="00AA6A13"/>
    <w:rsid w:val="00AA722B"/>
    <w:rsid w:val="00AA7350"/>
    <w:rsid w:val="00AA7459"/>
    <w:rsid w:val="00AA746B"/>
    <w:rsid w:val="00AA754D"/>
    <w:rsid w:val="00AA75A9"/>
    <w:rsid w:val="00AA7BFD"/>
    <w:rsid w:val="00AA7C06"/>
    <w:rsid w:val="00AB0397"/>
    <w:rsid w:val="00AB051E"/>
    <w:rsid w:val="00AB0560"/>
    <w:rsid w:val="00AB0A6D"/>
    <w:rsid w:val="00AB10E6"/>
    <w:rsid w:val="00AB1819"/>
    <w:rsid w:val="00AB218A"/>
    <w:rsid w:val="00AB25E1"/>
    <w:rsid w:val="00AB286F"/>
    <w:rsid w:val="00AB3555"/>
    <w:rsid w:val="00AB37AD"/>
    <w:rsid w:val="00AB42A6"/>
    <w:rsid w:val="00AB4501"/>
    <w:rsid w:val="00AB46CB"/>
    <w:rsid w:val="00AB4765"/>
    <w:rsid w:val="00AB478D"/>
    <w:rsid w:val="00AB4A93"/>
    <w:rsid w:val="00AB4B77"/>
    <w:rsid w:val="00AB4EB6"/>
    <w:rsid w:val="00AB5269"/>
    <w:rsid w:val="00AB5627"/>
    <w:rsid w:val="00AB57B8"/>
    <w:rsid w:val="00AB5A89"/>
    <w:rsid w:val="00AB624A"/>
    <w:rsid w:val="00AB64C2"/>
    <w:rsid w:val="00AB6704"/>
    <w:rsid w:val="00AB6E1E"/>
    <w:rsid w:val="00AB7769"/>
    <w:rsid w:val="00AB7FEE"/>
    <w:rsid w:val="00AC03AE"/>
    <w:rsid w:val="00AC1CCE"/>
    <w:rsid w:val="00AC1F51"/>
    <w:rsid w:val="00AC1FDC"/>
    <w:rsid w:val="00AC2286"/>
    <w:rsid w:val="00AC23E7"/>
    <w:rsid w:val="00AC24E0"/>
    <w:rsid w:val="00AC2812"/>
    <w:rsid w:val="00AC284B"/>
    <w:rsid w:val="00AC29E1"/>
    <w:rsid w:val="00AC3A8B"/>
    <w:rsid w:val="00AC3C29"/>
    <w:rsid w:val="00AC3C5D"/>
    <w:rsid w:val="00AC4364"/>
    <w:rsid w:val="00AC48B2"/>
    <w:rsid w:val="00AC491A"/>
    <w:rsid w:val="00AC57E1"/>
    <w:rsid w:val="00AC60CA"/>
    <w:rsid w:val="00AC61DA"/>
    <w:rsid w:val="00AC6240"/>
    <w:rsid w:val="00AC6288"/>
    <w:rsid w:val="00AC6939"/>
    <w:rsid w:val="00AC6D70"/>
    <w:rsid w:val="00AC6E77"/>
    <w:rsid w:val="00AC6E88"/>
    <w:rsid w:val="00AC746F"/>
    <w:rsid w:val="00AC786A"/>
    <w:rsid w:val="00AD034F"/>
    <w:rsid w:val="00AD07EA"/>
    <w:rsid w:val="00AD0DE2"/>
    <w:rsid w:val="00AD0EF8"/>
    <w:rsid w:val="00AD1148"/>
    <w:rsid w:val="00AD117D"/>
    <w:rsid w:val="00AD1413"/>
    <w:rsid w:val="00AD1CDF"/>
    <w:rsid w:val="00AD2221"/>
    <w:rsid w:val="00AD2475"/>
    <w:rsid w:val="00AD26D9"/>
    <w:rsid w:val="00AD2AF8"/>
    <w:rsid w:val="00AD2E6A"/>
    <w:rsid w:val="00AD33FE"/>
    <w:rsid w:val="00AD34E2"/>
    <w:rsid w:val="00AD37E8"/>
    <w:rsid w:val="00AD4092"/>
    <w:rsid w:val="00AD40AC"/>
    <w:rsid w:val="00AD4CC1"/>
    <w:rsid w:val="00AD4FFE"/>
    <w:rsid w:val="00AD57E1"/>
    <w:rsid w:val="00AD585F"/>
    <w:rsid w:val="00AD5BE7"/>
    <w:rsid w:val="00AD5D87"/>
    <w:rsid w:val="00AD5D91"/>
    <w:rsid w:val="00AD6251"/>
    <w:rsid w:val="00AD6444"/>
    <w:rsid w:val="00AD6892"/>
    <w:rsid w:val="00AD6C8F"/>
    <w:rsid w:val="00AD706B"/>
    <w:rsid w:val="00AD736E"/>
    <w:rsid w:val="00AD7797"/>
    <w:rsid w:val="00AD7C7C"/>
    <w:rsid w:val="00AE0888"/>
    <w:rsid w:val="00AE0A84"/>
    <w:rsid w:val="00AE0BEA"/>
    <w:rsid w:val="00AE1159"/>
    <w:rsid w:val="00AE15CA"/>
    <w:rsid w:val="00AE1C62"/>
    <w:rsid w:val="00AE1DB9"/>
    <w:rsid w:val="00AE1EB9"/>
    <w:rsid w:val="00AE2213"/>
    <w:rsid w:val="00AE225E"/>
    <w:rsid w:val="00AE25CD"/>
    <w:rsid w:val="00AE2BC6"/>
    <w:rsid w:val="00AE303A"/>
    <w:rsid w:val="00AE388B"/>
    <w:rsid w:val="00AE4138"/>
    <w:rsid w:val="00AE47B8"/>
    <w:rsid w:val="00AE4B75"/>
    <w:rsid w:val="00AE4EB8"/>
    <w:rsid w:val="00AE52AD"/>
    <w:rsid w:val="00AE534E"/>
    <w:rsid w:val="00AE54A0"/>
    <w:rsid w:val="00AE5D1B"/>
    <w:rsid w:val="00AE6685"/>
    <w:rsid w:val="00AE69E4"/>
    <w:rsid w:val="00AE72F9"/>
    <w:rsid w:val="00AE76BB"/>
    <w:rsid w:val="00AE7DA5"/>
    <w:rsid w:val="00AF0971"/>
    <w:rsid w:val="00AF0E7A"/>
    <w:rsid w:val="00AF1AF7"/>
    <w:rsid w:val="00AF1B6F"/>
    <w:rsid w:val="00AF2BAD"/>
    <w:rsid w:val="00AF2CC5"/>
    <w:rsid w:val="00AF2FFB"/>
    <w:rsid w:val="00AF31BA"/>
    <w:rsid w:val="00AF3490"/>
    <w:rsid w:val="00AF385A"/>
    <w:rsid w:val="00AF40D8"/>
    <w:rsid w:val="00AF410E"/>
    <w:rsid w:val="00AF418C"/>
    <w:rsid w:val="00AF45A9"/>
    <w:rsid w:val="00AF5BCD"/>
    <w:rsid w:val="00AF64CE"/>
    <w:rsid w:val="00AF6968"/>
    <w:rsid w:val="00AF69E5"/>
    <w:rsid w:val="00AF6C99"/>
    <w:rsid w:val="00AF7D99"/>
    <w:rsid w:val="00B004EB"/>
    <w:rsid w:val="00B0062E"/>
    <w:rsid w:val="00B0088D"/>
    <w:rsid w:val="00B00E9B"/>
    <w:rsid w:val="00B00FA7"/>
    <w:rsid w:val="00B01079"/>
    <w:rsid w:val="00B02521"/>
    <w:rsid w:val="00B027A1"/>
    <w:rsid w:val="00B02889"/>
    <w:rsid w:val="00B02D4B"/>
    <w:rsid w:val="00B03461"/>
    <w:rsid w:val="00B034B1"/>
    <w:rsid w:val="00B03711"/>
    <w:rsid w:val="00B03730"/>
    <w:rsid w:val="00B03AB8"/>
    <w:rsid w:val="00B03EB5"/>
    <w:rsid w:val="00B03EE0"/>
    <w:rsid w:val="00B04030"/>
    <w:rsid w:val="00B042F7"/>
    <w:rsid w:val="00B04892"/>
    <w:rsid w:val="00B05AC8"/>
    <w:rsid w:val="00B0606D"/>
    <w:rsid w:val="00B0629E"/>
    <w:rsid w:val="00B063CF"/>
    <w:rsid w:val="00B0693B"/>
    <w:rsid w:val="00B06C70"/>
    <w:rsid w:val="00B0716E"/>
    <w:rsid w:val="00B07FB9"/>
    <w:rsid w:val="00B10229"/>
    <w:rsid w:val="00B10B5C"/>
    <w:rsid w:val="00B10B8C"/>
    <w:rsid w:val="00B11DEB"/>
    <w:rsid w:val="00B12775"/>
    <w:rsid w:val="00B1286A"/>
    <w:rsid w:val="00B12B5B"/>
    <w:rsid w:val="00B13B36"/>
    <w:rsid w:val="00B13BF8"/>
    <w:rsid w:val="00B13FB7"/>
    <w:rsid w:val="00B14752"/>
    <w:rsid w:val="00B1499C"/>
    <w:rsid w:val="00B14C81"/>
    <w:rsid w:val="00B14C88"/>
    <w:rsid w:val="00B14E22"/>
    <w:rsid w:val="00B14E6B"/>
    <w:rsid w:val="00B158E3"/>
    <w:rsid w:val="00B15D89"/>
    <w:rsid w:val="00B16520"/>
    <w:rsid w:val="00B1665C"/>
    <w:rsid w:val="00B16BFF"/>
    <w:rsid w:val="00B17B0B"/>
    <w:rsid w:val="00B17DB2"/>
    <w:rsid w:val="00B17E6C"/>
    <w:rsid w:val="00B20D35"/>
    <w:rsid w:val="00B20DE1"/>
    <w:rsid w:val="00B20FCB"/>
    <w:rsid w:val="00B20FED"/>
    <w:rsid w:val="00B21BFC"/>
    <w:rsid w:val="00B21C87"/>
    <w:rsid w:val="00B21FE3"/>
    <w:rsid w:val="00B225D0"/>
    <w:rsid w:val="00B22736"/>
    <w:rsid w:val="00B22C24"/>
    <w:rsid w:val="00B22FC8"/>
    <w:rsid w:val="00B2335F"/>
    <w:rsid w:val="00B2447E"/>
    <w:rsid w:val="00B254F9"/>
    <w:rsid w:val="00B25DFE"/>
    <w:rsid w:val="00B26296"/>
    <w:rsid w:val="00B26535"/>
    <w:rsid w:val="00B2655B"/>
    <w:rsid w:val="00B2677E"/>
    <w:rsid w:val="00B268F2"/>
    <w:rsid w:val="00B26C27"/>
    <w:rsid w:val="00B26F47"/>
    <w:rsid w:val="00B27294"/>
    <w:rsid w:val="00B27BFD"/>
    <w:rsid w:val="00B30387"/>
    <w:rsid w:val="00B30C24"/>
    <w:rsid w:val="00B310BE"/>
    <w:rsid w:val="00B31881"/>
    <w:rsid w:val="00B31A77"/>
    <w:rsid w:val="00B31E1E"/>
    <w:rsid w:val="00B32135"/>
    <w:rsid w:val="00B3262F"/>
    <w:rsid w:val="00B330A5"/>
    <w:rsid w:val="00B33293"/>
    <w:rsid w:val="00B33352"/>
    <w:rsid w:val="00B3369E"/>
    <w:rsid w:val="00B33705"/>
    <w:rsid w:val="00B338DE"/>
    <w:rsid w:val="00B33BF7"/>
    <w:rsid w:val="00B3406F"/>
    <w:rsid w:val="00B341E8"/>
    <w:rsid w:val="00B344C6"/>
    <w:rsid w:val="00B35058"/>
    <w:rsid w:val="00B35818"/>
    <w:rsid w:val="00B36458"/>
    <w:rsid w:val="00B36873"/>
    <w:rsid w:val="00B36AEA"/>
    <w:rsid w:val="00B36E10"/>
    <w:rsid w:val="00B371D5"/>
    <w:rsid w:val="00B372BE"/>
    <w:rsid w:val="00B377E7"/>
    <w:rsid w:val="00B379A0"/>
    <w:rsid w:val="00B379D8"/>
    <w:rsid w:val="00B37C53"/>
    <w:rsid w:val="00B37DFF"/>
    <w:rsid w:val="00B37E8E"/>
    <w:rsid w:val="00B4000E"/>
    <w:rsid w:val="00B40192"/>
    <w:rsid w:val="00B40612"/>
    <w:rsid w:val="00B40834"/>
    <w:rsid w:val="00B4090E"/>
    <w:rsid w:val="00B40A6F"/>
    <w:rsid w:val="00B40F02"/>
    <w:rsid w:val="00B41721"/>
    <w:rsid w:val="00B418E6"/>
    <w:rsid w:val="00B41943"/>
    <w:rsid w:val="00B41C3F"/>
    <w:rsid w:val="00B41C52"/>
    <w:rsid w:val="00B41E25"/>
    <w:rsid w:val="00B424AA"/>
    <w:rsid w:val="00B4267D"/>
    <w:rsid w:val="00B426F7"/>
    <w:rsid w:val="00B4280D"/>
    <w:rsid w:val="00B42CC3"/>
    <w:rsid w:val="00B43076"/>
    <w:rsid w:val="00B44210"/>
    <w:rsid w:val="00B444D5"/>
    <w:rsid w:val="00B44875"/>
    <w:rsid w:val="00B453C1"/>
    <w:rsid w:val="00B45439"/>
    <w:rsid w:val="00B45523"/>
    <w:rsid w:val="00B45894"/>
    <w:rsid w:val="00B45BEF"/>
    <w:rsid w:val="00B46176"/>
    <w:rsid w:val="00B4665F"/>
    <w:rsid w:val="00B4683F"/>
    <w:rsid w:val="00B46903"/>
    <w:rsid w:val="00B46A6E"/>
    <w:rsid w:val="00B47017"/>
    <w:rsid w:val="00B47763"/>
    <w:rsid w:val="00B47C1C"/>
    <w:rsid w:val="00B47D98"/>
    <w:rsid w:val="00B501D1"/>
    <w:rsid w:val="00B50438"/>
    <w:rsid w:val="00B504FB"/>
    <w:rsid w:val="00B5072A"/>
    <w:rsid w:val="00B50AAE"/>
    <w:rsid w:val="00B50CC2"/>
    <w:rsid w:val="00B51769"/>
    <w:rsid w:val="00B524A9"/>
    <w:rsid w:val="00B527D1"/>
    <w:rsid w:val="00B527DA"/>
    <w:rsid w:val="00B53306"/>
    <w:rsid w:val="00B533BD"/>
    <w:rsid w:val="00B5345A"/>
    <w:rsid w:val="00B5399B"/>
    <w:rsid w:val="00B53A25"/>
    <w:rsid w:val="00B541E6"/>
    <w:rsid w:val="00B5466A"/>
    <w:rsid w:val="00B54FD8"/>
    <w:rsid w:val="00B5525F"/>
    <w:rsid w:val="00B55594"/>
    <w:rsid w:val="00B55834"/>
    <w:rsid w:val="00B55B27"/>
    <w:rsid w:val="00B55F4E"/>
    <w:rsid w:val="00B5614A"/>
    <w:rsid w:val="00B5676E"/>
    <w:rsid w:val="00B567B6"/>
    <w:rsid w:val="00B56826"/>
    <w:rsid w:val="00B56EF5"/>
    <w:rsid w:val="00B56F4E"/>
    <w:rsid w:val="00B56FD6"/>
    <w:rsid w:val="00B5724D"/>
    <w:rsid w:val="00B5738C"/>
    <w:rsid w:val="00B57404"/>
    <w:rsid w:val="00B57485"/>
    <w:rsid w:val="00B576DA"/>
    <w:rsid w:val="00B57794"/>
    <w:rsid w:val="00B60024"/>
    <w:rsid w:val="00B6039D"/>
    <w:rsid w:val="00B609BF"/>
    <w:rsid w:val="00B619B7"/>
    <w:rsid w:val="00B61E93"/>
    <w:rsid w:val="00B61F4A"/>
    <w:rsid w:val="00B61FEB"/>
    <w:rsid w:val="00B623D5"/>
    <w:rsid w:val="00B62430"/>
    <w:rsid w:val="00B62A4C"/>
    <w:rsid w:val="00B62DB6"/>
    <w:rsid w:val="00B63137"/>
    <w:rsid w:val="00B63169"/>
    <w:rsid w:val="00B63638"/>
    <w:rsid w:val="00B63A15"/>
    <w:rsid w:val="00B63DF4"/>
    <w:rsid w:val="00B651F3"/>
    <w:rsid w:val="00B65506"/>
    <w:rsid w:val="00B656C0"/>
    <w:rsid w:val="00B65E14"/>
    <w:rsid w:val="00B65F30"/>
    <w:rsid w:val="00B66123"/>
    <w:rsid w:val="00B66A20"/>
    <w:rsid w:val="00B66B8A"/>
    <w:rsid w:val="00B66D78"/>
    <w:rsid w:val="00B6743C"/>
    <w:rsid w:val="00B67715"/>
    <w:rsid w:val="00B6794C"/>
    <w:rsid w:val="00B67A11"/>
    <w:rsid w:val="00B67D82"/>
    <w:rsid w:val="00B67EAF"/>
    <w:rsid w:val="00B7048D"/>
    <w:rsid w:val="00B7087F"/>
    <w:rsid w:val="00B70E36"/>
    <w:rsid w:val="00B70F06"/>
    <w:rsid w:val="00B719E2"/>
    <w:rsid w:val="00B71BF1"/>
    <w:rsid w:val="00B72685"/>
    <w:rsid w:val="00B7301E"/>
    <w:rsid w:val="00B73418"/>
    <w:rsid w:val="00B743F7"/>
    <w:rsid w:val="00B7469B"/>
    <w:rsid w:val="00B74D1E"/>
    <w:rsid w:val="00B7533E"/>
    <w:rsid w:val="00B7620A"/>
    <w:rsid w:val="00B763C9"/>
    <w:rsid w:val="00B76B14"/>
    <w:rsid w:val="00B76FDE"/>
    <w:rsid w:val="00B7737A"/>
    <w:rsid w:val="00B77645"/>
    <w:rsid w:val="00B77CC3"/>
    <w:rsid w:val="00B80935"/>
    <w:rsid w:val="00B80C73"/>
    <w:rsid w:val="00B80E3F"/>
    <w:rsid w:val="00B81823"/>
    <w:rsid w:val="00B81F32"/>
    <w:rsid w:val="00B81FF1"/>
    <w:rsid w:val="00B825DF"/>
    <w:rsid w:val="00B82DE7"/>
    <w:rsid w:val="00B82E87"/>
    <w:rsid w:val="00B832B3"/>
    <w:rsid w:val="00B83BB3"/>
    <w:rsid w:val="00B84195"/>
    <w:rsid w:val="00B8480C"/>
    <w:rsid w:val="00B85148"/>
    <w:rsid w:val="00B855EA"/>
    <w:rsid w:val="00B859E6"/>
    <w:rsid w:val="00B85E3E"/>
    <w:rsid w:val="00B86033"/>
    <w:rsid w:val="00B86531"/>
    <w:rsid w:val="00B86815"/>
    <w:rsid w:val="00B86836"/>
    <w:rsid w:val="00B869A3"/>
    <w:rsid w:val="00B86EB6"/>
    <w:rsid w:val="00B874CA"/>
    <w:rsid w:val="00B90032"/>
    <w:rsid w:val="00B9079C"/>
    <w:rsid w:val="00B90AB5"/>
    <w:rsid w:val="00B90D4A"/>
    <w:rsid w:val="00B90D58"/>
    <w:rsid w:val="00B90D9D"/>
    <w:rsid w:val="00B90E50"/>
    <w:rsid w:val="00B912CD"/>
    <w:rsid w:val="00B9175D"/>
    <w:rsid w:val="00B91BF3"/>
    <w:rsid w:val="00B91CE2"/>
    <w:rsid w:val="00B91DC6"/>
    <w:rsid w:val="00B91F11"/>
    <w:rsid w:val="00B920FC"/>
    <w:rsid w:val="00B9284D"/>
    <w:rsid w:val="00B928DD"/>
    <w:rsid w:val="00B92A27"/>
    <w:rsid w:val="00B92B13"/>
    <w:rsid w:val="00B92B49"/>
    <w:rsid w:val="00B92DDA"/>
    <w:rsid w:val="00B932F4"/>
    <w:rsid w:val="00B93995"/>
    <w:rsid w:val="00B9481B"/>
    <w:rsid w:val="00B948B5"/>
    <w:rsid w:val="00B94D2C"/>
    <w:rsid w:val="00B951E1"/>
    <w:rsid w:val="00B95348"/>
    <w:rsid w:val="00B954BD"/>
    <w:rsid w:val="00B95594"/>
    <w:rsid w:val="00B960A9"/>
    <w:rsid w:val="00B96B8B"/>
    <w:rsid w:val="00B96D90"/>
    <w:rsid w:val="00B971B4"/>
    <w:rsid w:val="00B97844"/>
    <w:rsid w:val="00B97A67"/>
    <w:rsid w:val="00B97A81"/>
    <w:rsid w:val="00B97FCF"/>
    <w:rsid w:val="00BA08F2"/>
    <w:rsid w:val="00BA092A"/>
    <w:rsid w:val="00BA0A35"/>
    <w:rsid w:val="00BA1069"/>
    <w:rsid w:val="00BA10A3"/>
    <w:rsid w:val="00BA1469"/>
    <w:rsid w:val="00BA2342"/>
    <w:rsid w:val="00BA2365"/>
    <w:rsid w:val="00BA2BE3"/>
    <w:rsid w:val="00BA2C7D"/>
    <w:rsid w:val="00BA2D56"/>
    <w:rsid w:val="00BA317D"/>
    <w:rsid w:val="00BA422A"/>
    <w:rsid w:val="00BA4437"/>
    <w:rsid w:val="00BA4AA4"/>
    <w:rsid w:val="00BA5353"/>
    <w:rsid w:val="00BA55BE"/>
    <w:rsid w:val="00BA5612"/>
    <w:rsid w:val="00BA565E"/>
    <w:rsid w:val="00BA60C6"/>
    <w:rsid w:val="00BA6192"/>
    <w:rsid w:val="00BA6A51"/>
    <w:rsid w:val="00BA713B"/>
    <w:rsid w:val="00BA7420"/>
    <w:rsid w:val="00BA7641"/>
    <w:rsid w:val="00BA7B75"/>
    <w:rsid w:val="00BA7D04"/>
    <w:rsid w:val="00BB0020"/>
    <w:rsid w:val="00BB03DF"/>
    <w:rsid w:val="00BB0EAC"/>
    <w:rsid w:val="00BB129F"/>
    <w:rsid w:val="00BB1CBA"/>
    <w:rsid w:val="00BB1F0E"/>
    <w:rsid w:val="00BB1FCD"/>
    <w:rsid w:val="00BB2234"/>
    <w:rsid w:val="00BB23E3"/>
    <w:rsid w:val="00BB2727"/>
    <w:rsid w:val="00BB311F"/>
    <w:rsid w:val="00BB3526"/>
    <w:rsid w:val="00BB35FB"/>
    <w:rsid w:val="00BB3FE7"/>
    <w:rsid w:val="00BB4435"/>
    <w:rsid w:val="00BB4D2D"/>
    <w:rsid w:val="00BB5396"/>
    <w:rsid w:val="00BB53F0"/>
    <w:rsid w:val="00BB567F"/>
    <w:rsid w:val="00BB56CA"/>
    <w:rsid w:val="00BB5F4A"/>
    <w:rsid w:val="00BB6022"/>
    <w:rsid w:val="00BB60F1"/>
    <w:rsid w:val="00BB6AAD"/>
    <w:rsid w:val="00BB6D61"/>
    <w:rsid w:val="00BB705F"/>
    <w:rsid w:val="00BB719C"/>
    <w:rsid w:val="00BB720A"/>
    <w:rsid w:val="00BB77DE"/>
    <w:rsid w:val="00BB7CF3"/>
    <w:rsid w:val="00BC023B"/>
    <w:rsid w:val="00BC15A1"/>
    <w:rsid w:val="00BC17A3"/>
    <w:rsid w:val="00BC18BF"/>
    <w:rsid w:val="00BC228F"/>
    <w:rsid w:val="00BC2331"/>
    <w:rsid w:val="00BC241E"/>
    <w:rsid w:val="00BC2A7E"/>
    <w:rsid w:val="00BC2C38"/>
    <w:rsid w:val="00BC2DF9"/>
    <w:rsid w:val="00BC2F17"/>
    <w:rsid w:val="00BC2F57"/>
    <w:rsid w:val="00BC3143"/>
    <w:rsid w:val="00BC3A96"/>
    <w:rsid w:val="00BC431A"/>
    <w:rsid w:val="00BC46C6"/>
    <w:rsid w:val="00BC4C44"/>
    <w:rsid w:val="00BC4C65"/>
    <w:rsid w:val="00BC5035"/>
    <w:rsid w:val="00BC50D1"/>
    <w:rsid w:val="00BC55E4"/>
    <w:rsid w:val="00BC5AB2"/>
    <w:rsid w:val="00BC5C11"/>
    <w:rsid w:val="00BC5DD1"/>
    <w:rsid w:val="00BC5F08"/>
    <w:rsid w:val="00BC6B89"/>
    <w:rsid w:val="00BC74B2"/>
    <w:rsid w:val="00BC7AB4"/>
    <w:rsid w:val="00BC7CF1"/>
    <w:rsid w:val="00BD0008"/>
    <w:rsid w:val="00BD0150"/>
    <w:rsid w:val="00BD0541"/>
    <w:rsid w:val="00BD0780"/>
    <w:rsid w:val="00BD0B13"/>
    <w:rsid w:val="00BD0B70"/>
    <w:rsid w:val="00BD10D2"/>
    <w:rsid w:val="00BD1D55"/>
    <w:rsid w:val="00BD21D6"/>
    <w:rsid w:val="00BD23C1"/>
    <w:rsid w:val="00BD2C83"/>
    <w:rsid w:val="00BD30E4"/>
    <w:rsid w:val="00BD3B5A"/>
    <w:rsid w:val="00BD3FB3"/>
    <w:rsid w:val="00BD42D6"/>
    <w:rsid w:val="00BD4524"/>
    <w:rsid w:val="00BD48B3"/>
    <w:rsid w:val="00BD4D7B"/>
    <w:rsid w:val="00BD4E87"/>
    <w:rsid w:val="00BD4FD4"/>
    <w:rsid w:val="00BD51E2"/>
    <w:rsid w:val="00BD576C"/>
    <w:rsid w:val="00BD5BB0"/>
    <w:rsid w:val="00BD5C52"/>
    <w:rsid w:val="00BD625D"/>
    <w:rsid w:val="00BD6C08"/>
    <w:rsid w:val="00BD6D23"/>
    <w:rsid w:val="00BD6E16"/>
    <w:rsid w:val="00BD709C"/>
    <w:rsid w:val="00BD70AD"/>
    <w:rsid w:val="00BD7BCF"/>
    <w:rsid w:val="00BD7C80"/>
    <w:rsid w:val="00BE022B"/>
    <w:rsid w:val="00BE0441"/>
    <w:rsid w:val="00BE0517"/>
    <w:rsid w:val="00BE0764"/>
    <w:rsid w:val="00BE0966"/>
    <w:rsid w:val="00BE0B2F"/>
    <w:rsid w:val="00BE0BF2"/>
    <w:rsid w:val="00BE10B5"/>
    <w:rsid w:val="00BE14D4"/>
    <w:rsid w:val="00BE1865"/>
    <w:rsid w:val="00BE1CF9"/>
    <w:rsid w:val="00BE20FF"/>
    <w:rsid w:val="00BE264D"/>
    <w:rsid w:val="00BE2A5C"/>
    <w:rsid w:val="00BE33FC"/>
    <w:rsid w:val="00BE341B"/>
    <w:rsid w:val="00BE3E75"/>
    <w:rsid w:val="00BE3F2E"/>
    <w:rsid w:val="00BE405E"/>
    <w:rsid w:val="00BE445C"/>
    <w:rsid w:val="00BE47A6"/>
    <w:rsid w:val="00BE4817"/>
    <w:rsid w:val="00BE50A7"/>
    <w:rsid w:val="00BE5219"/>
    <w:rsid w:val="00BE568B"/>
    <w:rsid w:val="00BE57CA"/>
    <w:rsid w:val="00BE5822"/>
    <w:rsid w:val="00BE5EC6"/>
    <w:rsid w:val="00BE5F97"/>
    <w:rsid w:val="00BE6369"/>
    <w:rsid w:val="00BE6FB1"/>
    <w:rsid w:val="00BE7142"/>
    <w:rsid w:val="00BE73E2"/>
    <w:rsid w:val="00BE73EE"/>
    <w:rsid w:val="00BE7603"/>
    <w:rsid w:val="00BE77DC"/>
    <w:rsid w:val="00BE77DE"/>
    <w:rsid w:val="00BE7913"/>
    <w:rsid w:val="00BE7A97"/>
    <w:rsid w:val="00BE7AA1"/>
    <w:rsid w:val="00BE7D19"/>
    <w:rsid w:val="00BE7E77"/>
    <w:rsid w:val="00BF01E6"/>
    <w:rsid w:val="00BF03D5"/>
    <w:rsid w:val="00BF0B26"/>
    <w:rsid w:val="00BF12D6"/>
    <w:rsid w:val="00BF1376"/>
    <w:rsid w:val="00BF1671"/>
    <w:rsid w:val="00BF17F2"/>
    <w:rsid w:val="00BF1903"/>
    <w:rsid w:val="00BF1CAF"/>
    <w:rsid w:val="00BF1D53"/>
    <w:rsid w:val="00BF1E9C"/>
    <w:rsid w:val="00BF21A5"/>
    <w:rsid w:val="00BF2955"/>
    <w:rsid w:val="00BF3E1A"/>
    <w:rsid w:val="00BF4B0B"/>
    <w:rsid w:val="00BF4F6D"/>
    <w:rsid w:val="00BF5172"/>
    <w:rsid w:val="00BF52B9"/>
    <w:rsid w:val="00BF5A2E"/>
    <w:rsid w:val="00BF5D76"/>
    <w:rsid w:val="00BF5ED1"/>
    <w:rsid w:val="00BF6582"/>
    <w:rsid w:val="00BF687C"/>
    <w:rsid w:val="00BF6F88"/>
    <w:rsid w:val="00BF6FB0"/>
    <w:rsid w:val="00BF728D"/>
    <w:rsid w:val="00BF732D"/>
    <w:rsid w:val="00BF7611"/>
    <w:rsid w:val="00BF7750"/>
    <w:rsid w:val="00BF7E85"/>
    <w:rsid w:val="00C002F8"/>
    <w:rsid w:val="00C012EF"/>
    <w:rsid w:val="00C01939"/>
    <w:rsid w:val="00C0193E"/>
    <w:rsid w:val="00C02AAB"/>
    <w:rsid w:val="00C03AE0"/>
    <w:rsid w:val="00C03E3E"/>
    <w:rsid w:val="00C0430D"/>
    <w:rsid w:val="00C04446"/>
    <w:rsid w:val="00C04673"/>
    <w:rsid w:val="00C04B57"/>
    <w:rsid w:val="00C04E5B"/>
    <w:rsid w:val="00C04F18"/>
    <w:rsid w:val="00C060B1"/>
    <w:rsid w:val="00C061D2"/>
    <w:rsid w:val="00C06BBE"/>
    <w:rsid w:val="00C07303"/>
    <w:rsid w:val="00C077ED"/>
    <w:rsid w:val="00C078C6"/>
    <w:rsid w:val="00C07960"/>
    <w:rsid w:val="00C0796B"/>
    <w:rsid w:val="00C07E2F"/>
    <w:rsid w:val="00C101C4"/>
    <w:rsid w:val="00C1028B"/>
    <w:rsid w:val="00C105E8"/>
    <w:rsid w:val="00C10D07"/>
    <w:rsid w:val="00C10DB0"/>
    <w:rsid w:val="00C10FE6"/>
    <w:rsid w:val="00C110E0"/>
    <w:rsid w:val="00C12286"/>
    <w:rsid w:val="00C124EF"/>
    <w:rsid w:val="00C12F16"/>
    <w:rsid w:val="00C13299"/>
    <w:rsid w:val="00C135D3"/>
    <w:rsid w:val="00C13A8D"/>
    <w:rsid w:val="00C14274"/>
    <w:rsid w:val="00C1483E"/>
    <w:rsid w:val="00C14A74"/>
    <w:rsid w:val="00C14CCE"/>
    <w:rsid w:val="00C14D72"/>
    <w:rsid w:val="00C152D4"/>
    <w:rsid w:val="00C1542C"/>
    <w:rsid w:val="00C15A01"/>
    <w:rsid w:val="00C15C0C"/>
    <w:rsid w:val="00C160AA"/>
    <w:rsid w:val="00C16D6B"/>
    <w:rsid w:val="00C16EF6"/>
    <w:rsid w:val="00C16FD2"/>
    <w:rsid w:val="00C200D5"/>
    <w:rsid w:val="00C21378"/>
    <w:rsid w:val="00C214A0"/>
    <w:rsid w:val="00C218BB"/>
    <w:rsid w:val="00C21F84"/>
    <w:rsid w:val="00C229FB"/>
    <w:rsid w:val="00C2312E"/>
    <w:rsid w:val="00C23265"/>
    <w:rsid w:val="00C23A5B"/>
    <w:rsid w:val="00C23D2C"/>
    <w:rsid w:val="00C2478E"/>
    <w:rsid w:val="00C253AF"/>
    <w:rsid w:val="00C25ACF"/>
    <w:rsid w:val="00C25BC8"/>
    <w:rsid w:val="00C26128"/>
    <w:rsid w:val="00C262A1"/>
    <w:rsid w:val="00C263E8"/>
    <w:rsid w:val="00C268D1"/>
    <w:rsid w:val="00C26981"/>
    <w:rsid w:val="00C26F6E"/>
    <w:rsid w:val="00C27179"/>
    <w:rsid w:val="00C2719F"/>
    <w:rsid w:val="00C274BE"/>
    <w:rsid w:val="00C275A6"/>
    <w:rsid w:val="00C277E2"/>
    <w:rsid w:val="00C27B4E"/>
    <w:rsid w:val="00C300C3"/>
    <w:rsid w:val="00C307B6"/>
    <w:rsid w:val="00C30955"/>
    <w:rsid w:val="00C314CD"/>
    <w:rsid w:val="00C315A6"/>
    <w:rsid w:val="00C3177D"/>
    <w:rsid w:val="00C31B6F"/>
    <w:rsid w:val="00C31D5E"/>
    <w:rsid w:val="00C31FEF"/>
    <w:rsid w:val="00C320DD"/>
    <w:rsid w:val="00C332DB"/>
    <w:rsid w:val="00C33928"/>
    <w:rsid w:val="00C33D5F"/>
    <w:rsid w:val="00C33E20"/>
    <w:rsid w:val="00C33E45"/>
    <w:rsid w:val="00C33FB5"/>
    <w:rsid w:val="00C34600"/>
    <w:rsid w:val="00C34F22"/>
    <w:rsid w:val="00C352A2"/>
    <w:rsid w:val="00C356A8"/>
    <w:rsid w:val="00C3581A"/>
    <w:rsid w:val="00C358F8"/>
    <w:rsid w:val="00C359B6"/>
    <w:rsid w:val="00C35E94"/>
    <w:rsid w:val="00C36173"/>
    <w:rsid w:val="00C364F3"/>
    <w:rsid w:val="00C36D7D"/>
    <w:rsid w:val="00C36E79"/>
    <w:rsid w:val="00C37312"/>
    <w:rsid w:val="00C375B9"/>
    <w:rsid w:val="00C3778F"/>
    <w:rsid w:val="00C379A9"/>
    <w:rsid w:val="00C4114E"/>
    <w:rsid w:val="00C417FC"/>
    <w:rsid w:val="00C421A9"/>
    <w:rsid w:val="00C42DCD"/>
    <w:rsid w:val="00C43002"/>
    <w:rsid w:val="00C43079"/>
    <w:rsid w:val="00C4314A"/>
    <w:rsid w:val="00C431EA"/>
    <w:rsid w:val="00C43317"/>
    <w:rsid w:val="00C434BF"/>
    <w:rsid w:val="00C43F35"/>
    <w:rsid w:val="00C447AD"/>
    <w:rsid w:val="00C45024"/>
    <w:rsid w:val="00C45203"/>
    <w:rsid w:val="00C45E82"/>
    <w:rsid w:val="00C462E6"/>
    <w:rsid w:val="00C46645"/>
    <w:rsid w:val="00C466B9"/>
    <w:rsid w:val="00C4674C"/>
    <w:rsid w:val="00C470FD"/>
    <w:rsid w:val="00C47B08"/>
    <w:rsid w:val="00C47BDB"/>
    <w:rsid w:val="00C47EBE"/>
    <w:rsid w:val="00C47EF1"/>
    <w:rsid w:val="00C5009A"/>
    <w:rsid w:val="00C501C7"/>
    <w:rsid w:val="00C50642"/>
    <w:rsid w:val="00C51131"/>
    <w:rsid w:val="00C51EE4"/>
    <w:rsid w:val="00C52A37"/>
    <w:rsid w:val="00C52F0E"/>
    <w:rsid w:val="00C530C1"/>
    <w:rsid w:val="00C5354C"/>
    <w:rsid w:val="00C54066"/>
    <w:rsid w:val="00C540A7"/>
    <w:rsid w:val="00C54167"/>
    <w:rsid w:val="00C541CC"/>
    <w:rsid w:val="00C54252"/>
    <w:rsid w:val="00C54E39"/>
    <w:rsid w:val="00C54F37"/>
    <w:rsid w:val="00C557E0"/>
    <w:rsid w:val="00C55AB5"/>
    <w:rsid w:val="00C55B51"/>
    <w:rsid w:val="00C55DF1"/>
    <w:rsid w:val="00C560DB"/>
    <w:rsid w:val="00C5618F"/>
    <w:rsid w:val="00C563FA"/>
    <w:rsid w:val="00C5667B"/>
    <w:rsid w:val="00C56ED4"/>
    <w:rsid w:val="00C57171"/>
    <w:rsid w:val="00C601FC"/>
    <w:rsid w:val="00C6025B"/>
    <w:rsid w:val="00C60404"/>
    <w:rsid w:val="00C60728"/>
    <w:rsid w:val="00C60F79"/>
    <w:rsid w:val="00C61363"/>
    <w:rsid w:val="00C61A7D"/>
    <w:rsid w:val="00C61AAE"/>
    <w:rsid w:val="00C623E9"/>
    <w:rsid w:val="00C62538"/>
    <w:rsid w:val="00C635BF"/>
    <w:rsid w:val="00C63EB5"/>
    <w:rsid w:val="00C646FA"/>
    <w:rsid w:val="00C64861"/>
    <w:rsid w:val="00C649C9"/>
    <w:rsid w:val="00C65BF4"/>
    <w:rsid w:val="00C65CF0"/>
    <w:rsid w:val="00C66536"/>
    <w:rsid w:val="00C66BA0"/>
    <w:rsid w:val="00C66C5A"/>
    <w:rsid w:val="00C66D1B"/>
    <w:rsid w:val="00C676B6"/>
    <w:rsid w:val="00C67BB1"/>
    <w:rsid w:val="00C67D93"/>
    <w:rsid w:val="00C67FFB"/>
    <w:rsid w:val="00C70677"/>
    <w:rsid w:val="00C7110E"/>
    <w:rsid w:val="00C71684"/>
    <w:rsid w:val="00C7187D"/>
    <w:rsid w:val="00C71EB5"/>
    <w:rsid w:val="00C72157"/>
    <w:rsid w:val="00C72581"/>
    <w:rsid w:val="00C72AB1"/>
    <w:rsid w:val="00C7305F"/>
    <w:rsid w:val="00C734C7"/>
    <w:rsid w:val="00C736DE"/>
    <w:rsid w:val="00C741B1"/>
    <w:rsid w:val="00C746A4"/>
    <w:rsid w:val="00C74AD5"/>
    <w:rsid w:val="00C74D12"/>
    <w:rsid w:val="00C75455"/>
    <w:rsid w:val="00C76273"/>
    <w:rsid w:val="00C7657B"/>
    <w:rsid w:val="00C7663F"/>
    <w:rsid w:val="00C76695"/>
    <w:rsid w:val="00C76EEA"/>
    <w:rsid w:val="00C7712F"/>
    <w:rsid w:val="00C7745C"/>
    <w:rsid w:val="00C80CB3"/>
    <w:rsid w:val="00C80E13"/>
    <w:rsid w:val="00C8101D"/>
    <w:rsid w:val="00C81044"/>
    <w:rsid w:val="00C81101"/>
    <w:rsid w:val="00C81727"/>
    <w:rsid w:val="00C82180"/>
    <w:rsid w:val="00C8231E"/>
    <w:rsid w:val="00C8263C"/>
    <w:rsid w:val="00C82BBA"/>
    <w:rsid w:val="00C82C0E"/>
    <w:rsid w:val="00C831B8"/>
    <w:rsid w:val="00C83688"/>
    <w:rsid w:val="00C83C3B"/>
    <w:rsid w:val="00C83D71"/>
    <w:rsid w:val="00C83F7E"/>
    <w:rsid w:val="00C83FE8"/>
    <w:rsid w:val="00C843B9"/>
    <w:rsid w:val="00C84A77"/>
    <w:rsid w:val="00C84AB7"/>
    <w:rsid w:val="00C84B49"/>
    <w:rsid w:val="00C84F3C"/>
    <w:rsid w:val="00C8510B"/>
    <w:rsid w:val="00C8570C"/>
    <w:rsid w:val="00C85E33"/>
    <w:rsid w:val="00C85F65"/>
    <w:rsid w:val="00C868B2"/>
    <w:rsid w:val="00C86C0E"/>
    <w:rsid w:val="00C86E9A"/>
    <w:rsid w:val="00C86EAA"/>
    <w:rsid w:val="00C876AA"/>
    <w:rsid w:val="00C87978"/>
    <w:rsid w:val="00C87C6A"/>
    <w:rsid w:val="00C87FBD"/>
    <w:rsid w:val="00C87FBE"/>
    <w:rsid w:val="00C90008"/>
    <w:rsid w:val="00C90174"/>
    <w:rsid w:val="00C906E1"/>
    <w:rsid w:val="00C90777"/>
    <w:rsid w:val="00C90E77"/>
    <w:rsid w:val="00C9113A"/>
    <w:rsid w:val="00C914A8"/>
    <w:rsid w:val="00C91544"/>
    <w:rsid w:val="00C91958"/>
    <w:rsid w:val="00C91A7B"/>
    <w:rsid w:val="00C9214F"/>
    <w:rsid w:val="00C9238D"/>
    <w:rsid w:val="00C927AE"/>
    <w:rsid w:val="00C929E0"/>
    <w:rsid w:val="00C9335D"/>
    <w:rsid w:val="00C936DF"/>
    <w:rsid w:val="00C9414D"/>
    <w:rsid w:val="00C94446"/>
    <w:rsid w:val="00C94A36"/>
    <w:rsid w:val="00C94D62"/>
    <w:rsid w:val="00C95021"/>
    <w:rsid w:val="00C9597F"/>
    <w:rsid w:val="00C9599C"/>
    <w:rsid w:val="00C95A93"/>
    <w:rsid w:val="00C95C5E"/>
    <w:rsid w:val="00C960C8"/>
    <w:rsid w:val="00C967F4"/>
    <w:rsid w:val="00C96A01"/>
    <w:rsid w:val="00C96ED2"/>
    <w:rsid w:val="00C97789"/>
    <w:rsid w:val="00C97ED8"/>
    <w:rsid w:val="00CA022E"/>
    <w:rsid w:val="00CA05F3"/>
    <w:rsid w:val="00CA0603"/>
    <w:rsid w:val="00CA07E4"/>
    <w:rsid w:val="00CA0AF2"/>
    <w:rsid w:val="00CA0DFA"/>
    <w:rsid w:val="00CA0FE2"/>
    <w:rsid w:val="00CA11A9"/>
    <w:rsid w:val="00CA1631"/>
    <w:rsid w:val="00CA178A"/>
    <w:rsid w:val="00CA1A5D"/>
    <w:rsid w:val="00CA1F8E"/>
    <w:rsid w:val="00CA2022"/>
    <w:rsid w:val="00CA2077"/>
    <w:rsid w:val="00CA2515"/>
    <w:rsid w:val="00CA2973"/>
    <w:rsid w:val="00CA3145"/>
    <w:rsid w:val="00CA35C1"/>
    <w:rsid w:val="00CA3758"/>
    <w:rsid w:val="00CA3899"/>
    <w:rsid w:val="00CA4052"/>
    <w:rsid w:val="00CA408D"/>
    <w:rsid w:val="00CA424D"/>
    <w:rsid w:val="00CA42BF"/>
    <w:rsid w:val="00CA4337"/>
    <w:rsid w:val="00CA4623"/>
    <w:rsid w:val="00CA4E10"/>
    <w:rsid w:val="00CA4EA6"/>
    <w:rsid w:val="00CA5137"/>
    <w:rsid w:val="00CA7207"/>
    <w:rsid w:val="00CA7F71"/>
    <w:rsid w:val="00CB0749"/>
    <w:rsid w:val="00CB09B4"/>
    <w:rsid w:val="00CB0A10"/>
    <w:rsid w:val="00CB0AC8"/>
    <w:rsid w:val="00CB0BE9"/>
    <w:rsid w:val="00CB17BB"/>
    <w:rsid w:val="00CB17F4"/>
    <w:rsid w:val="00CB1895"/>
    <w:rsid w:val="00CB18C3"/>
    <w:rsid w:val="00CB1F53"/>
    <w:rsid w:val="00CB2210"/>
    <w:rsid w:val="00CB2333"/>
    <w:rsid w:val="00CB2B3B"/>
    <w:rsid w:val="00CB2BED"/>
    <w:rsid w:val="00CB2CFB"/>
    <w:rsid w:val="00CB35CC"/>
    <w:rsid w:val="00CB36BA"/>
    <w:rsid w:val="00CB3989"/>
    <w:rsid w:val="00CB3A26"/>
    <w:rsid w:val="00CB3D58"/>
    <w:rsid w:val="00CB3EF3"/>
    <w:rsid w:val="00CB42AB"/>
    <w:rsid w:val="00CB43D5"/>
    <w:rsid w:val="00CB4B33"/>
    <w:rsid w:val="00CB4BED"/>
    <w:rsid w:val="00CB4DCD"/>
    <w:rsid w:val="00CB59F5"/>
    <w:rsid w:val="00CB5C5E"/>
    <w:rsid w:val="00CB5E80"/>
    <w:rsid w:val="00CB64F3"/>
    <w:rsid w:val="00CB6884"/>
    <w:rsid w:val="00CB6F36"/>
    <w:rsid w:val="00CB74BD"/>
    <w:rsid w:val="00CB7698"/>
    <w:rsid w:val="00CB7DB7"/>
    <w:rsid w:val="00CC005C"/>
    <w:rsid w:val="00CC08B3"/>
    <w:rsid w:val="00CC0C11"/>
    <w:rsid w:val="00CC268D"/>
    <w:rsid w:val="00CC28AA"/>
    <w:rsid w:val="00CC299B"/>
    <w:rsid w:val="00CC29D7"/>
    <w:rsid w:val="00CC2A48"/>
    <w:rsid w:val="00CC2BE3"/>
    <w:rsid w:val="00CC312F"/>
    <w:rsid w:val="00CC38D2"/>
    <w:rsid w:val="00CC3B9B"/>
    <w:rsid w:val="00CC3D7D"/>
    <w:rsid w:val="00CC3E2E"/>
    <w:rsid w:val="00CC3F93"/>
    <w:rsid w:val="00CC4071"/>
    <w:rsid w:val="00CC418A"/>
    <w:rsid w:val="00CC438A"/>
    <w:rsid w:val="00CC46DF"/>
    <w:rsid w:val="00CC4EA6"/>
    <w:rsid w:val="00CC515A"/>
    <w:rsid w:val="00CC5258"/>
    <w:rsid w:val="00CC52B9"/>
    <w:rsid w:val="00CC5824"/>
    <w:rsid w:val="00CC5CD7"/>
    <w:rsid w:val="00CC67DB"/>
    <w:rsid w:val="00CC68A2"/>
    <w:rsid w:val="00CC6BCF"/>
    <w:rsid w:val="00CC7050"/>
    <w:rsid w:val="00CC71EE"/>
    <w:rsid w:val="00CC774B"/>
    <w:rsid w:val="00CC780E"/>
    <w:rsid w:val="00CC7E30"/>
    <w:rsid w:val="00CD0267"/>
    <w:rsid w:val="00CD04C3"/>
    <w:rsid w:val="00CD0F4F"/>
    <w:rsid w:val="00CD15BF"/>
    <w:rsid w:val="00CD1870"/>
    <w:rsid w:val="00CD1906"/>
    <w:rsid w:val="00CD1A13"/>
    <w:rsid w:val="00CD1DC3"/>
    <w:rsid w:val="00CD2EB3"/>
    <w:rsid w:val="00CD30E6"/>
    <w:rsid w:val="00CD3C38"/>
    <w:rsid w:val="00CD41AC"/>
    <w:rsid w:val="00CD4502"/>
    <w:rsid w:val="00CD5084"/>
    <w:rsid w:val="00CD51BE"/>
    <w:rsid w:val="00CD5DC5"/>
    <w:rsid w:val="00CD681F"/>
    <w:rsid w:val="00CD798F"/>
    <w:rsid w:val="00CD7AF7"/>
    <w:rsid w:val="00CD7B0A"/>
    <w:rsid w:val="00CD7E98"/>
    <w:rsid w:val="00CE06D3"/>
    <w:rsid w:val="00CE07BC"/>
    <w:rsid w:val="00CE07CA"/>
    <w:rsid w:val="00CE0C56"/>
    <w:rsid w:val="00CE0D3E"/>
    <w:rsid w:val="00CE1323"/>
    <w:rsid w:val="00CE1B83"/>
    <w:rsid w:val="00CE1E2E"/>
    <w:rsid w:val="00CE1F62"/>
    <w:rsid w:val="00CE220D"/>
    <w:rsid w:val="00CE22D9"/>
    <w:rsid w:val="00CE2614"/>
    <w:rsid w:val="00CE2A97"/>
    <w:rsid w:val="00CE2D7B"/>
    <w:rsid w:val="00CE32EA"/>
    <w:rsid w:val="00CE3523"/>
    <w:rsid w:val="00CE3535"/>
    <w:rsid w:val="00CE3A67"/>
    <w:rsid w:val="00CE3AEF"/>
    <w:rsid w:val="00CE41DA"/>
    <w:rsid w:val="00CE4FAF"/>
    <w:rsid w:val="00CE5592"/>
    <w:rsid w:val="00CE5892"/>
    <w:rsid w:val="00CE5C14"/>
    <w:rsid w:val="00CE5D6E"/>
    <w:rsid w:val="00CE6D93"/>
    <w:rsid w:val="00CE6DF5"/>
    <w:rsid w:val="00CE7189"/>
    <w:rsid w:val="00CF0BBD"/>
    <w:rsid w:val="00CF0E4B"/>
    <w:rsid w:val="00CF14D2"/>
    <w:rsid w:val="00CF15B5"/>
    <w:rsid w:val="00CF17AD"/>
    <w:rsid w:val="00CF1A29"/>
    <w:rsid w:val="00CF1CD1"/>
    <w:rsid w:val="00CF2917"/>
    <w:rsid w:val="00CF2F83"/>
    <w:rsid w:val="00CF3400"/>
    <w:rsid w:val="00CF3B41"/>
    <w:rsid w:val="00CF3D3C"/>
    <w:rsid w:val="00CF3EF0"/>
    <w:rsid w:val="00CF4946"/>
    <w:rsid w:val="00CF4B74"/>
    <w:rsid w:val="00CF5015"/>
    <w:rsid w:val="00CF56EF"/>
    <w:rsid w:val="00CF5783"/>
    <w:rsid w:val="00CF587C"/>
    <w:rsid w:val="00CF59C3"/>
    <w:rsid w:val="00CF6117"/>
    <w:rsid w:val="00CF611E"/>
    <w:rsid w:val="00CF67ED"/>
    <w:rsid w:val="00CF75C0"/>
    <w:rsid w:val="00CF7809"/>
    <w:rsid w:val="00CF7DC4"/>
    <w:rsid w:val="00CFE3EA"/>
    <w:rsid w:val="00D006DE"/>
    <w:rsid w:val="00D007A2"/>
    <w:rsid w:val="00D00BEC"/>
    <w:rsid w:val="00D010DE"/>
    <w:rsid w:val="00D01610"/>
    <w:rsid w:val="00D016F6"/>
    <w:rsid w:val="00D01733"/>
    <w:rsid w:val="00D01957"/>
    <w:rsid w:val="00D0244B"/>
    <w:rsid w:val="00D024B4"/>
    <w:rsid w:val="00D024E6"/>
    <w:rsid w:val="00D02C23"/>
    <w:rsid w:val="00D02C60"/>
    <w:rsid w:val="00D02FBF"/>
    <w:rsid w:val="00D033AF"/>
    <w:rsid w:val="00D03616"/>
    <w:rsid w:val="00D036A0"/>
    <w:rsid w:val="00D03EAA"/>
    <w:rsid w:val="00D043EF"/>
    <w:rsid w:val="00D044C8"/>
    <w:rsid w:val="00D044EE"/>
    <w:rsid w:val="00D04519"/>
    <w:rsid w:val="00D04DF7"/>
    <w:rsid w:val="00D04E4B"/>
    <w:rsid w:val="00D04EDC"/>
    <w:rsid w:val="00D052E1"/>
    <w:rsid w:val="00D053F7"/>
    <w:rsid w:val="00D05C25"/>
    <w:rsid w:val="00D06725"/>
    <w:rsid w:val="00D067D5"/>
    <w:rsid w:val="00D06E65"/>
    <w:rsid w:val="00D07174"/>
    <w:rsid w:val="00D07449"/>
    <w:rsid w:val="00D079A8"/>
    <w:rsid w:val="00D10691"/>
    <w:rsid w:val="00D10735"/>
    <w:rsid w:val="00D10838"/>
    <w:rsid w:val="00D10AFA"/>
    <w:rsid w:val="00D11B84"/>
    <w:rsid w:val="00D11F63"/>
    <w:rsid w:val="00D12284"/>
    <w:rsid w:val="00D12D37"/>
    <w:rsid w:val="00D12F4F"/>
    <w:rsid w:val="00D132EA"/>
    <w:rsid w:val="00D13426"/>
    <w:rsid w:val="00D137C8"/>
    <w:rsid w:val="00D13D9A"/>
    <w:rsid w:val="00D13E30"/>
    <w:rsid w:val="00D14BC4"/>
    <w:rsid w:val="00D14C2D"/>
    <w:rsid w:val="00D14DC7"/>
    <w:rsid w:val="00D157DF"/>
    <w:rsid w:val="00D15846"/>
    <w:rsid w:val="00D15E7A"/>
    <w:rsid w:val="00D15F4D"/>
    <w:rsid w:val="00D16461"/>
    <w:rsid w:val="00D16599"/>
    <w:rsid w:val="00D16A5A"/>
    <w:rsid w:val="00D16FC6"/>
    <w:rsid w:val="00D17597"/>
    <w:rsid w:val="00D20244"/>
    <w:rsid w:val="00D208EB"/>
    <w:rsid w:val="00D2162D"/>
    <w:rsid w:val="00D21949"/>
    <w:rsid w:val="00D21974"/>
    <w:rsid w:val="00D21E27"/>
    <w:rsid w:val="00D223C8"/>
    <w:rsid w:val="00D22593"/>
    <w:rsid w:val="00D22F9E"/>
    <w:rsid w:val="00D232B1"/>
    <w:rsid w:val="00D2357A"/>
    <w:rsid w:val="00D237AB"/>
    <w:rsid w:val="00D23AE3"/>
    <w:rsid w:val="00D23B78"/>
    <w:rsid w:val="00D23E24"/>
    <w:rsid w:val="00D24111"/>
    <w:rsid w:val="00D24274"/>
    <w:rsid w:val="00D24903"/>
    <w:rsid w:val="00D249D6"/>
    <w:rsid w:val="00D250F7"/>
    <w:rsid w:val="00D2558A"/>
    <w:rsid w:val="00D259FF"/>
    <w:rsid w:val="00D26E14"/>
    <w:rsid w:val="00D274A8"/>
    <w:rsid w:val="00D27685"/>
    <w:rsid w:val="00D300E1"/>
    <w:rsid w:val="00D30F48"/>
    <w:rsid w:val="00D31213"/>
    <w:rsid w:val="00D314EB"/>
    <w:rsid w:val="00D3151D"/>
    <w:rsid w:val="00D31531"/>
    <w:rsid w:val="00D319B9"/>
    <w:rsid w:val="00D31C64"/>
    <w:rsid w:val="00D31C9E"/>
    <w:rsid w:val="00D32217"/>
    <w:rsid w:val="00D328E9"/>
    <w:rsid w:val="00D333F1"/>
    <w:rsid w:val="00D33706"/>
    <w:rsid w:val="00D33C30"/>
    <w:rsid w:val="00D33F77"/>
    <w:rsid w:val="00D33FEF"/>
    <w:rsid w:val="00D3466A"/>
    <w:rsid w:val="00D346D8"/>
    <w:rsid w:val="00D35010"/>
    <w:rsid w:val="00D35171"/>
    <w:rsid w:val="00D358CD"/>
    <w:rsid w:val="00D364A1"/>
    <w:rsid w:val="00D36A55"/>
    <w:rsid w:val="00D36B1E"/>
    <w:rsid w:val="00D36F69"/>
    <w:rsid w:val="00D372CC"/>
    <w:rsid w:val="00D37484"/>
    <w:rsid w:val="00D37BB2"/>
    <w:rsid w:val="00D37FEC"/>
    <w:rsid w:val="00D40243"/>
    <w:rsid w:val="00D4078D"/>
    <w:rsid w:val="00D409A9"/>
    <w:rsid w:val="00D40DA8"/>
    <w:rsid w:val="00D41055"/>
    <w:rsid w:val="00D41520"/>
    <w:rsid w:val="00D41639"/>
    <w:rsid w:val="00D424A5"/>
    <w:rsid w:val="00D42641"/>
    <w:rsid w:val="00D4288D"/>
    <w:rsid w:val="00D431D9"/>
    <w:rsid w:val="00D43505"/>
    <w:rsid w:val="00D436A3"/>
    <w:rsid w:val="00D43CEC"/>
    <w:rsid w:val="00D44172"/>
    <w:rsid w:val="00D44258"/>
    <w:rsid w:val="00D444CA"/>
    <w:rsid w:val="00D448D0"/>
    <w:rsid w:val="00D44985"/>
    <w:rsid w:val="00D44EEE"/>
    <w:rsid w:val="00D45131"/>
    <w:rsid w:val="00D4552F"/>
    <w:rsid w:val="00D45DC1"/>
    <w:rsid w:val="00D46503"/>
    <w:rsid w:val="00D46703"/>
    <w:rsid w:val="00D46DD0"/>
    <w:rsid w:val="00D4742D"/>
    <w:rsid w:val="00D4748E"/>
    <w:rsid w:val="00D477EA"/>
    <w:rsid w:val="00D4796C"/>
    <w:rsid w:val="00D47FE6"/>
    <w:rsid w:val="00D500B5"/>
    <w:rsid w:val="00D500C7"/>
    <w:rsid w:val="00D502F0"/>
    <w:rsid w:val="00D50BC7"/>
    <w:rsid w:val="00D51D08"/>
    <w:rsid w:val="00D51D4F"/>
    <w:rsid w:val="00D52438"/>
    <w:rsid w:val="00D52B2D"/>
    <w:rsid w:val="00D52B8B"/>
    <w:rsid w:val="00D53634"/>
    <w:rsid w:val="00D540AC"/>
    <w:rsid w:val="00D54303"/>
    <w:rsid w:val="00D552F9"/>
    <w:rsid w:val="00D55E05"/>
    <w:rsid w:val="00D5620E"/>
    <w:rsid w:val="00D56329"/>
    <w:rsid w:val="00D563DD"/>
    <w:rsid w:val="00D568C8"/>
    <w:rsid w:val="00D57108"/>
    <w:rsid w:val="00D571CF"/>
    <w:rsid w:val="00D5755F"/>
    <w:rsid w:val="00D57633"/>
    <w:rsid w:val="00D57761"/>
    <w:rsid w:val="00D57B0F"/>
    <w:rsid w:val="00D57BCD"/>
    <w:rsid w:val="00D60092"/>
    <w:rsid w:val="00D60941"/>
    <w:rsid w:val="00D60996"/>
    <w:rsid w:val="00D60F5F"/>
    <w:rsid w:val="00D60FEF"/>
    <w:rsid w:val="00D612B2"/>
    <w:rsid w:val="00D6132C"/>
    <w:rsid w:val="00D616B2"/>
    <w:rsid w:val="00D62B3A"/>
    <w:rsid w:val="00D62C30"/>
    <w:rsid w:val="00D62F78"/>
    <w:rsid w:val="00D63202"/>
    <w:rsid w:val="00D63307"/>
    <w:rsid w:val="00D63AA1"/>
    <w:rsid w:val="00D63F39"/>
    <w:rsid w:val="00D649B0"/>
    <w:rsid w:val="00D64B1E"/>
    <w:rsid w:val="00D650DD"/>
    <w:rsid w:val="00D65EE6"/>
    <w:rsid w:val="00D6629A"/>
    <w:rsid w:val="00D6633C"/>
    <w:rsid w:val="00D666F4"/>
    <w:rsid w:val="00D66D08"/>
    <w:rsid w:val="00D678EF"/>
    <w:rsid w:val="00D67CAB"/>
    <w:rsid w:val="00D67FA1"/>
    <w:rsid w:val="00D70356"/>
    <w:rsid w:val="00D70476"/>
    <w:rsid w:val="00D70763"/>
    <w:rsid w:val="00D70855"/>
    <w:rsid w:val="00D7098C"/>
    <w:rsid w:val="00D70B8C"/>
    <w:rsid w:val="00D7116B"/>
    <w:rsid w:val="00D713C9"/>
    <w:rsid w:val="00D71F20"/>
    <w:rsid w:val="00D72630"/>
    <w:rsid w:val="00D7280E"/>
    <w:rsid w:val="00D732A2"/>
    <w:rsid w:val="00D7349F"/>
    <w:rsid w:val="00D741AB"/>
    <w:rsid w:val="00D74C34"/>
    <w:rsid w:val="00D750D2"/>
    <w:rsid w:val="00D7514F"/>
    <w:rsid w:val="00D753E9"/>
    <w:rsid w:val="00D759C0"/>
    <w:rsid w:val="00D75B3C"/>
    <w:rsid w:val="00D75E32"/>
    <w:rsid w:val="00D761B0"/>
    <w:rsid w:val="00D7694E"/>
    <w:rsid w:val="00D76C8D"/>
    <w:rsid w:val="00D76FE5"/>
    <w:rsid w:val="00D7778F"/>
    <w:rsid w:val="00D803B7"/>
    <w:rsid w:val="00D80890"/>
    <w:rsid w:val="00D80A66"/>
    <w:rsid w:val="00D813E9"/>
    <w:rsid w:val="00D81443"/>
    <w:rsid w:val="00D81E84"/>
    <w:rsid w:val="00D8251E"/>
    <w:rsid w:val="00D82911"/>
    <w:rsid w:val="00D82C42"/>
    <w:rsid w:val="00D82C55"/>
    <w:rsid w:val="00D82F68"/>
    <w:rsid w:val="00D8383B"/>
    <w:rsid w:val="00D838BB"/>
    <w:rsid w:val="00D84181"/>
    <w:rsid w:val="00D84903"/>
    <w:rsid w:val="00D84BFD"/>
    <w:rsid w:val="00D84E00"/>
    <w:rsid w:val="00D853DA"/>
    <w:rsid w:val="00D855B9"/>
    <w:rsid w:val="00D8591C"/>
    <w:rsid w:val="00D85BB0"/>
    <w:rsid w:val="00D85DE9"/>
    <w:rsid w:val="00D85E17"/>
    <w:rsid w:val="00D8620F"/>
    <w:rsid w:val="00D863AE"/>
    <w:rsid w:val="00D8675C"/>
    <w:rsid w:val="00D867EE"/>
    <w:rsid w:val="00D86A30"/>
    <w:rsid w:val="00D86B36"/>
    <w:rsid w:val="00D87708"/>
    <w:rsid w:val="00D8795C"/>
    <w:rsid w:val="00D87A5B"/>
    <w:rsid w:val="00D87B1F"/>
    <w:rsid w:val="00D90031"/>
    <w:rsid w:val="00D9012A"/>
    <w:rsid w:val="00D90477"/>
    <w:rsid w:val="00D905E8"/>
    <w:rsid w:val="00D91500"/>
    <w:rsid w:val="00D917A2"/>
    <w:rsid w:val="00D9215B"/>
    <w:rsid w:val="00D92202"/>
    <w:rsid w:val="00D92AB2"/>
    <w:rsid w:val="00D930DE"/>
    <w:rsid w:val="00D933ED"/>
    <w:rsid w:val="00D93528"/>
    <w:rsid w:val="00D939A0"/>
    <w:rsid w:val="00D93A49"/>
    <w:rsid w:val="00D94593"/>
    <w:rsid w:val="00D9467B"/>
    <w:rsid w:val="00D94804"/>
    <w:rsid w:val="00D94B44"/>
    <w:rsid w:val="00D95458"/>
    <w:rsid w:val="00D957F5"/>
    <w:rsid w:val="00D95967"/>
    <w:rsid w:val="00D9607B"/>
    <w:rsid w:val="00D9615C"/>
    <w:rsid w:val="00D96385"/>
    <w:rsid w:val="00D967A0"/>
    <w:rsid w:val="00D9736E"/>
    <w:rsid w:val="00D97489"/>
    <w:rsid w:val="00DA00C6"/>
    <w:rsid w:val="00DA03D3"/>
    <w:rsid w:val="00DA08BE"/>
    <w:rsid w:val="00DA08FA"/>
    <w:rsid w:val="00DA0C63"/>
    <w:rsid w:val="00DA1574"/>
    <w:rsid w:val="00DA18D8"/>
    <w:rsid w:val="00DA1B80"/>
    <w:rsid w:val="00DA1BB9"/>
    <w:rsid w:val="00DA1E2E"/>
    <w:rsid w:val="00DA1F60"/>
    <w:rsid w:val="00DA278F"/>
    <w:rsid w:val="00DA2A97"/>
    <w:rsid w:val="00DA2C64"/>
    <w:rsid w:val="00DA30EC"/>
    <w:rsid w:val="00DA3207"/>
    <w:rsid w:val="00DA3CB5"/>
    <w:rsid w:val="00DA4A71"/>
    <w:rsid w:val="00DA525D"/>
    <w:rsid w:val="00DA52BE"/>
    <w:rsid w:val="00DA5414"/>
    <w:rsid w:val="00DA5792"/>
    <w:rsid w:val="00DA6918"/>
    <w:rsid w:val="00DA73EB"/>
    <w:rsid w:val="00DA7868"/>
    <w:rsid w:val="00DA7D1F"/>
    <w:rsid w:val="00DA7FBA"/>
    <w:rsid w:val="00DB0433"/>
    <w:rsid w:val="00DB081B"/>
    <w:rsid w:val="00DB0B32"/>
    <w:rsid w:val="00DB1E6C"/>
    <w:rsid w:val="00DB25DA"/>
    <w:rsid w:val="00DB2A1E"/>
    <w:rsid w:val="00DB2FF6"/>
    <w:rsid w:val="00DB31B3"/>
    <w:rsid w:val="00DB3600"/>
    <w:rsid w:val="00DB42E0"/>
    <w:rsid w:val="00DB4535"/>
    <w:rsid w:val="00DB4FB4"/>
    <w:rsid w:val="00DB51FF"/>
    <w:rsid w:val="00DB5EFA"/>
    <w:rsid w:val="00DB69E1"/>
    <w:rsid w:val="00DB73C1"/>
    <w:rsid w:val="00DB770C"/>
    <w:rsid w:val="00DB7876"/>
    <w:rsid w:val="00DB7D1B"/>
    <w:rsid w:val="00DC097C"/>
    <w:rsid w:val="00DC09EE"/>
    <w:rsid w:val="00DC19EC"/>
    <w:rsid w:val="00DC1BA4"/>
    <w:rsid w:val="00DC1D2D"/>
    <w:rsid w:val="00DC1F17"/>
    <w:rsid w:val="00DC2531"/>
    <w:rsid w:val="00DC26C8"/>
    <w:rsid w:val="00DC32C0"/>
    <w:rsid w:val="00DC38FF"/>
    <w:rsid w:val="00DC3C1A"/>
    <w:rsid w:val="00DC3DF2"/>
    <w:rsid w:val="00DC45CA"/>
    <w:rsid w:val="00DC47C0"/>
    <w:rsid w:val="00DC47D5"/>
    <w:rsid w:val="00DC5157"/>
    <w:rsid w:val="00DC5364"/>
    <w:rsid w:val="00DC5493"/>
    <w:rsid w:val="00DC5DE4"/>
    <w:rsid w:val="00DC648F"/>
    <w:rsid w:val="00DC65E7"/>
    <w:rsid w:val="00DC675D"/>
    <w:rsid w:val="00DC6EA8"/>
    <w:rsid w:val="00DC6EC8"/>
    <w:rsid w:val="00DC6F81"/>
    <w:rsid w:val="00DC716D"/>
    <w:rsid w:val="00DC724E"/>
    <w:rsid w:val="00DC74E4"/>
    <w:rsid w:val="00DC79A9"/>
    <w:rsid w:val="00DC7A3C"/>
    <w:rsid w:val="00DD0965"/>
    <w:rsid w:val="00DD0B94"/>
    <w:rsid w:val="00DD1B3B"/>
    <w:rsid w:val="00DD2915"/>
    <w:rsid w:val="00DD2C06"/>
    <w:rsid w:val="00DD2FA2"/>
    <w:rsid w:val="00DD32DF"/>
    <w:rsid w:val="00DD371F"/>
    <w:rsid w:val="00DD3B3D"/>
    <w:rsid w:val="00DD4111"/>
    <w:rsid w:val="00DD411B"/>
    <w:rsid w:val="00DD41B5"/>
    <w:rsid w:val="00DD48EC"/>
    <w:rsid w:val="00DD492B"/>
    <w:rsid w:val="00DD498D"/>
    <w:rsid w:val="00DD49FB"/>
    <w:rsid w:val="00DD4B59"/>
    <w:rsid w:val="00DD4E65"/>
    <w:rsid w:val="00DD523C"/>
    <w:rsid w:val="00DD5291"/>
    <w:rsid w:val="00DD5468"/>
    <w:rsid w:val="00DD63D2"/>
    <w:rsid w:val="00DD66EE"/>
    <w:rsid w:val="00DD6868"/>
    <w:rsid w:val="00DD6F84"/>
    <w:rsid w:val="00DD6FD2"/>
    <w:rsid w:val="00DD7E5A"/>
    <w:rsid w:val="00DE076C"/>
    <w:rsid w:val="00DE1024"/>
    <w:rsid w:val="00DE12EC"/>
    <w:rsid w:val="00DE1B58"/>
    <w:rsid w:val="00DE20D0"/>
    <w:rsid w:val="00DE25F6"/>
    <w:rsid w:val="00DE26A0"/>
    <w:rsid w:val="00DE2B78"/>
    <w:rsid w:val="00DE33BC"/>
    <w:rsid w:val="00DE376B"/>
    <w:rsid w:val="00DE3AEC"/>
    <w:rsid w:val="00DE3F50"/>
    <w:rsid w:val="00DE4A20"/>
    <w:rsid w:val="00DE4C19"/>
    <w:rsid w:val="00DE5C57"/>
    <w:rsid w:val="00DE5D1C"/>
    <w:rsid w:val="00DE6B15"/>
    <w:rsid w:val="00DE6DB9"/>
    <w:rsid w:val="00DE7599"/>
    <w:rsid w:val="00DE763A"/>
    <w:rsid w:val="00DE76EE"/>
    <w:rsid w:val="00DE782C"/>
    <w:rsid w:val="00DF008D"/>
    <w:rsid w:val="00DF0876"/>
    <w:rsid w:val="00DF0A1D"/>
    <w:rsid w:val="00DF0FF3"/>
    <w:rsid w:val="00DF1838"/>
    <w:rsid w:val="00DF1ABC"/>
    <w:rsid w:val="00DF2348"/>
    <w:rsid w:val="00DF27F2"/>
    <w:rsid w:val="00DF2CD9"/>
    <w:rsid w:val="00DF2FD5"/>
    <w:rsid w:val="00DF31A9"/>
    <w:rsid w:val="00DF37F7"/>
    <w:rsid w:val="00DF3B86"/>
    <w:rsid w:val="00DF4028"/>
    <w:rsid w:val="00DF441E"/>
    <w:rsid w:val="00DF4698"/>
    <w:rsid w:val="00DF4C0F"/>
    <w:rsid w:val="00DF4F0A"/>
    <w:rsid w:val="00DF5209"/>
    <w:rsid w:val="00DF5258"/>
    <w:rsid w:val="00DF52A6"/>
    <w:rsid w:val="00DF5373"/>
    <w:rsid w:val="00DF5886"/>
    <w:rsid w:val="00DF6064"/>
    <w:rsid w:val="00DF6194"/>
    <w:rsid w:val="00DF70D6"/>
    <w:rsid w:val="00DF72A4"/>
    <w:rsid w:val="00DF730C"/>
    <w:rsid w:val="00DF790E"/>
    <w:rsid w:val="00DF7E91"/>
    <w:rsid w:val="00E00AE0"/>
    <w:rsid w:val="00E015D1"/>
    <w:rsid w:val="00E0177B"/>
    <w:rsid w:val="00E0198E"/>
    <w:rsid w:val="00E01A7A"/>
    <w:rsid w:val="00E01CB4"/>
    <w:rsid w:val="00E023AF"/>
    <w:rsid w:val="00E027EB"/>
    <w:rsid w:val="00E02F00"/>
    <w:rsid w:val="00E02F75"/>
    <w:rsid w:val="00E03382"/>
    <w:rsid w:val="00E03A23"/>
    <w:rsid w:val="00E03C22"/>
    <w:rsid w:val="00E03D38"/>
    <w:rsid w:val="00E03EE1"/>
    <w:rsid w:val="00E04692"/>
    <w:rsid w:val="00E046E5"/>
    <w:rsid w:val="00E0541D"/>
    <w:rsid w:val="00E06CBF"/>
    <w:rsid w:val="00E06D81"/>
    <w:rsid w:val="00E07007"/>
    <w:rsid w:val="00E0713C"/>
    <w:rsid w:val="00E07312"/>
    <w:rsid w:val="00E10A40"/>
    <w:rsid w:val="00E10D07"/>
    <w:rsid w:val="00E120A2"/>
    <w:rsid w:val="00E12A48"/>
    <w:rsid w:val="00E12BB8"/>
    <w:rsid w:val="00E130BC"/>
    <w:rsid w:val="00E131FC"/>
    <w:rsid w:val="00E13315"/>
    <w:rsid w:val="00E1367B"/>
    <w:rsid w:val="00E13DF9"/>
    <w:rsid w:val="00E13E17"/>
    <w:rsid w:val="00E13FC9"/>
    <w:rsid w:val="00E14B27"/>
    <w:rsid w:val="00E14FA4"/>
    <w:rsid w:val="00E1528C"/>
    <w:rsid w:val="00E160F2"/>
    <w:rsid w:val="00E16366"/>
    <w:rsid w:val="00E1655F"/>
    <w:rsid w:val="00E16CD9"/>
    <w:rsid w:val="00E173D6"/>
    <w:rsid w:val="00E176A2"/>
    <w:rsid w:val="00E214CE"/>
    <w:rsid w:val="00E214EC"/>
    <w:rsid w:val="00E2153B"/>
    <w:rsid w:val="00E2176D"/>
    <w:rsid w:val="00E2181F"/>
    <w:rsid w:val="00E21855"/>
    <w:rsid w:val="00E21A24"/>
    <w:rsid w:val="00E21B9B"/>
    <w:rsid w:val="00E21F64"/>
    <w:rsid w:val="00E22001"/>
    <w:rsid w:val="00E22E55"/>
    <w:rsid w:val="00E23138"/>
    <w:rsid w:val="00E23690"/>
    <w:rsid w:val="00E23822"/>
    <w:rsid w:val="00E23CBF"/>
    <w:rsid w:val="00E23EE3"/>
    <w:rsid w:val="00E24045"/>
    <w:rsid w:val="00E24640"/>
    <w:rsid w:val="00E24A84"/>
    <w:rsid w:val="00E257FE"/>
    <w:rsid w:val="00E25B39"/>
    <w:rsid w:val="00E25BD1"/>
    <w:rsid w:val="00E25CD6"/>
    <w:rsid w:val="00E2624A"/>
    <w:rsid w:val="00E26B07"/>
    <w:rsid w:val="00E26BA6"/>
    <w:rsid w:val="00E27DAB"/>
    <w:rsid w:val="00E27FED"/>
    <w:rsid w:val="00E306D9"/>
    <w:rsid w:val="00E30FF7"/>
    <w:rsid w:val="00E31CA3"/>
    <w:rsid w:val="00E326BA"/>
    <w:rsid w:val="00E32983"/>
    <w:rsid w:val="00E32C1A"/>
    <w:rsid w:val="00E3303D"/>
    <w:rsid w:val="00E338DE"/>
    <w:rsid w:val="00E33AF8"/>
    <w:rsid w:val="00E33B34"/>
    <w:rsid w:val="00E33D8A"/>
    <w:rsid w:val="00E34383"/>
    <w:rsid w:val="00E3499B"/>
    <w:rsid w:val="00E34DA5"/>
    <w:rsid w:val="00E356F6"/>
    <w:rsid w:val="00E35726"/>
    <w:rsid w:val="00E357E0"/>
    <w:rsid w:val="00E35921"/>
    <w:rsid w:val="00E35ED8"/>
    <w:rsid w:val="00E36573"/>
    <w:rsid w:val="00E36600"/>
    <w:rsid w:val="00E36CDF"/>
    <w:rsid w:val="00E3709F"/>
    <w:rsid w:val="00E37166"/>
    <w:rsid w:val="00E372C8"/>
    <w:rsid w:val="00E378C9"/>
    <w:rsid w:val="00E37E69"/>
    <w:rsid w:val="00E3ADEE"/>
    <w:rsid w:val="00E40422"/>
    <w:rsid w:val="00E40904"/>
    <w:rsid w:val="00E40DEF"/>
    <w:rsid w:val="00E40EC4"/>
    <w:rsid w:val="00E41EAD"/>
    <w:rsid w:val="00E420BD"/>
    <w:rsid w:val="00E42140"/>
    <w:rsid w:val="00E42A3D"/>
    <w:rsid w:val="00E42C95"/>
    <w:rsid w:val="00E4302D"/>
    <w:rsid w:val="00E43547"/>
    <w:rsid w:val="00E43640"/>
    <w:rsid w:val="00E43689"/>
    <w:rsid w:val="00E4388C"/>
    <w:rsid w:val="00E4389F"/>
    <w:rsid w:val="00E43B85"/>
    <w:rsid w:val="00E43B9A"/>
    <w:rsid w:val="00E4409A"/>
    <w:rsid w:val="00E44B78"/>
    <w:rsid w:val="00E44BFE"/>
    <w:rsid w:val="00E44E16"/>
    <w:rsid w:val="00E44FE8"/>
    <w:rsid w:val="00E452D1"/>
    <w:rsid w:val="00E458D3"/>
    <w:rsid w:val="00E46287"/>
    <w:rsid w:val="00E4647A"/>
    <w:rsid w:val="00E4666A"/>
    <w:rsid w:val="00E4668C"/>
    <w:rsid w:val="00E46B26"/>
    <w:rsid w:val="00E46D39"/>
    <w:rsid w:val="00E4741C"/>
    <w:rsid w:val="00E47CFA"/>
    <w:rsid w:val="00E47F07"/>
    <w:rsid w:val="00E47F14"/>
    <w:rsid w:val="00E501DA"/>
    <w:rsid w:val="00E50AA0"/>
    <w:rsid w:val="00E5167A"/>
    <w:rsid w:val="00E5169E"/>
    <w:rsid w:val="00E51D30"/>
    <w:rsid w:val="00E51DD9"/>
    <w:rsid w:val="00E51FF0"/>
    <w:rsid w:val="00E520E4"/>
    <w:rsid w:val="00E524E1"/>
    <w:rsid w:val="00E52BE2"/>
    <w:rsid w:val="00E52C07"/>
    <w:rsid w:val="00E52E9A"/>
    <w:rsid w:val="00E5301E"/>
    <w:rsid w:val="00E53166"/>
    <w:rsid w:val="00E538CF"/>
    <w:rsid w:val="00E53D47"/>
    <w:rsid w:val="00E53FE5"/>
    <w:rsid w:val="00E548B2"/>
    <w:rsid w:val="00E54966"/>
    <w:rsid w:val="00E54F2E"/>
    <w:rsid w:val="00E55249"/>
    <w:rsid w:val="00E55E41"/>
    <w:rsid w:val="00E56140"/>
    <w:rsid w:val="00E569BD"/>
    <w:rsid w:val="00E56C8E"/>
    <w:rsid w:val="00E57380"/>
    <w:rsid w:val="00E576EC"/>
    <w:rsid w:val="00E57999"/>
    <w:rsid w:val="00E600BD"/>
    <w:rsid w:val="00E609BB"/>
    <w:rsid w:val="00E60AA6"/>
    <w:rsid w:val="00E60E35"/>
    <w:rsid w:val="00E614A3"/>
    <w:rsid w:val="00E61775"/>
    <w:rsid w:val="00E61C5F"/>
    <w:rsid w:val="00E61D4D"/>
    <w:rsid w:val="00E61F0B"/>
    <w:rsid w:val="00E62225"/>
    <w:rsid w:val="00E622B4"/>
    <w:rsid w:val="00E631D4"/>
    <w:rsid w:val="00E634B2"/>
    <w:rsid w:val="00E63538"/>
    <w:rsid w:val="00E63997"/>
    <w:rsid w:val="00E639B7"/>
    <w:rsid w:val="00E639DB"/>
    <w:rsid w:val="00E63AD0"/>
    <w:rsid w:val="00E64758"/>
    <w:rsid w:val="00E64A92"/>
    <w:rsid w:val="00E64B8F"/>
    <w:rsid w:val="00E6548D"/>
    <w:rsid w:val="00E65774"/>
    <w:rsid w:val="00E657DB"/>
    <w:rsid w:val="00E65B3F"/>
    <w:rsid w:val="00E65D58"/>
    <w:rsid w:val="00E65EEA"/>
    <w:rsid w:val="00E6615C"/>
    <w:rsid w:val="00E66974"/>
    <w:rsid w:val="00E67041"/>
    <w:rsid w:val="00E675C3"/>
    <w:rsid w:val="00E67D61"/>
    <w:rsid w:val="00E701DA"/>
    <w:rsid w:val="00E70279"/>
    <w:rsid w:val="00E70372"/>
    <w:rsid w:val="00E7043B"/>
    <w:rsid w:val="00E70498"/>
    <w:rsid w:val="00E70682"/>
    <w:rsid w:val="00E7118A"/>
    <w:rsid w:val="00E717D7"/>
    <w:rsid w:val="00E71951"/>
    <w:rsid w:val="00E71B0B"/>
    <w:rsid w:val="00E72995"/>
    <w:rsid w:val="00E72A5B"/>
    <w:rsid w:val="00E731CA"/>
    <w:rsid w:val="00E735FB"/>
    <w:rsid w:val="00E73650"/>
    <w:rsid w:val="00E7419F"/>
    <w:rsid w:val="00E742E4"/>
    <w:rsid w:val="00E74366"/>
    <w:rsid w:val="00E74846"/>
    <w:rsid w:val="00E74B66"/>
    <w:rsid w:val="00E74E94"/>
    <w:rsid w:val="00E752E8"/>
    <w:rsid w:val="00E75348"/>
    <w:rsid w:val="00E75D06"/>
    <w:rsid w:val="00E76025"/>
    <w:rsid w:val="00E8021B"/>
    <w:rsid w:val="00E80601"/>
    <w:rsid w:val="00E80C1C"/>
    <w:rsid w:val="00E80F07"/>
    <w:rsid w:val="00E80F3B"/>
    <w:rsid w:val="00E81F4E"/>
    <w:rsid w:val="00E81FA8"/>
    <w:rsid w:val="00E820CE"/>
    <w:rsid w:val="00E82613"/>
    <w:rsid w:val="00E827D8"/>
    <w:rsid w:val="00E82AF4"/>
    <w:rsid w:val="00E82C98"/>
    <w:rsid w:val="00E82EA0"/>
    <w:rsid w:val="00E82F35"/>
    <w:rsid w:val="00E82FAC"/>
    <w:rsid w:val="00E8355D"/>
    <w:rsid w:val="00E83A25"/>
    <w:rsid w:val="00E84778"/>
    <w:rsid w:val="00E84EDF"/>
    <w:rsid w:val="00E8516E"/>
    <w:rsid w:val="00E85529"/>
    <w:rsid w:val="00E855A4"/>
    <w:rsid w:val="00E85817"/>
    <w:rsid w:val="00E85BF1"/>
    <w:rsid w:val="00E8645F"/>
    <w:rsid w:val="00E86955"/>
    <w:rsid w:val="00E86A0A"/>
    <w:rsid w:val="00E86BD4"/>
    <w:rsid w:val="00E86F7C"/>
    <w:rsid w:val="00E872F3"/>
    <w:rsid w:val="00E8755D"/>
    <w:rsid w:val="00E8796A"/>
    <w:rsid w:val="00E902A1"/>
    <w:rsid w:val="00E905E1"/>
    <w:rsid w:val="00E907C1"/>
    <w:rsid w:val="00E90864"/>
    <w:rsid w:val="00E90F2D"/>
    <w:rsid w:val="00E90FE7"/>
    <w:rsid w:val="00E91592"/>
    <w:rsid w:val="00E9185F"/>
    <w:rsid w:val="00E91A94"/>
    <w:rsid w:val="00E91D85"/>
    <w:rsid w:val="00E9245E"/>
    <w:rsid w:val="00E92587"/>
    <w:rsid w:val="00E9296D"/>
    <w:rsid w:val="00E92A6B"/>
    <w:rsid w:val="00E92C3A"/>
    <w:rsid w:val="00E92E55"/>
    <w:rsid w:val="00E939E9"/>
    <w:rsid w:val="00E93AD2"/>
    <w:rsid w:val="00E93E74"/>
    <w:rsid w:val="00E95109"/>
    <w:rsid w:val="00E952EA"/>
    <w:rsid w:val="00E954A9"/>
    <w:rsid w:val="00E954AC"/>
    <w:rsid w:val="00E95505"/>
    <w:rsid w:val="00E956F0"/>
    <w:rsid w:val="00E9582D"/>
    <w:rsid w:val="00E95CAF"/>
    <w:rsid w:val="00E96110"/>
    <w:rsid w:val="00E96148"/>
    <w:rsid w:val="00E96577"/>
    <w:rsid w:val="00E966EF"/>
    <w:rsid w:val="00E96893"/>
    <w:rsid w:val="00EA049C"/>
    <w:rsid w:val="00EA05DE"/>
    <w:rsid w:val="00EA0809"/>
    <w:rsid w:val="00EA0CB4"/>
    <w:rsid w:val="00EA10FA"/>
    <w:rsid w:val="00EA11B5"/>
    <w:rsid w:val="00EA1E1C"/>
    <w:rsid w:val="00EA270E"/>
    <w:rsid w:val="00EA310B"/>
    <w:rsid w:val="00EA37E5"/>
    <w:rsid w:val="00EA3CF5"/>
    <w:rsid w:val="00EA446C"/>
    <w:rsid w:val="00EA4A06"/>
    <w:rsid w:val="00EA4B5C"/>
    <w:rsid w:val="00EA500D"/>
    <w:rsid w:val="00EA554D"/>
    <w:rsid w:val="00EA68F5"/>
    <w:rsid w:val="00EA6D74"/>
    <w:rsid w:val="00EA6E6E"/>
    <w:rsid w:val="00EA728E"/>
    <w:rsid w:val="00EA736D"/>
    <w:rsid w:val="00EA73F5"/>
    <w:rsid w:val="00EA7B64"/>
    <w:rsid w:val="00EA7F00"/>
    <w:rsid w:val="00EB011D"/>
    <w:rsid w:val="00EB061E"/>
    <w:rsid w:val="00EB09CE"/>
    <w:rsid w:val="00EB1B4E"/>
    <w:rsid w:val="00EB1D5C"/>
    <w:rsid w:val="00EB22FB"/>
    <w:rsid w:val="00EB243B"/>
    <w:rsid w:val="00EB2898"/>
    <w:rsid w:val="00EB301A"/>
    <w:rsid w:val="00EB3871"/>
    <w:rsid w:val="00EB38E0"/>
    <w:rsid w:val="00EB3C24"/>
    <w:rsid w:val="00EB3C52"/>
    <w:rsid w:val="00EB4544"/>
    <w:rsid w:val="00EB46BF"/>
    <w:rsid w:val="00EB477D"/>
    <w:rsid w:val="00EB49E0"/>
    <w:rsid w:val="00EB5385"/>
    <w:rsid w:val="00EB5984"/>
    <w:rsid w:val="00EB5DF7"/>
    <w:rsid w:val="00EB5FCC"/>
    <w:rsid w:val="00EB601D"/>
    <w:rsid w:val="00EB6181"/>
    <w:rsid w:val="00EB681C"/>
    <w:rsid w:val="00EB6D64"/>
    <w:rsid w:val="00EB7AF4"/>
    <w:rsid w:val="00EC0594"/>
    <w:rsid w:val="00EC0B46"/>
    <w:rsid w:val="00EC0E06"/>
    <w:rsid w:val="00EC0E3A"/>
    <w:rsid w:val="00EC1066"/>
    <w:rsid w:val="00EC1504"/>
    <w:rsid w:val="00EC15AB"/>
    <w:rsid w:val="00EC2828"/>
    <w:rsid w:val="00EC3B98"/>
    <w:rsid w:val="00EC4200"/>
    <w:rsid w:val="00EC427F"/>
    <w:rsid w:val="00EC45D3"/>
    <w:rsid w:val="00EC45EC"/>
    <w:rsid w:val="00EC4915"/>
    <w:rsid w:val="00EC51DE"/>
    <w:rsid w:val="00EC554D"/>
    <w:rsid w:val="00EC5A53"/>
    <w:rsid w:val="00EC5BD9"/>
    <w:rsid w:val="00EC5E1D"/>
    <w:rsid w:val="00EC5EC6"/>
    <w:rsid w:val="00EC6281"/>
    <w:rsid w:val="00EC6792"/>
    <w:rsid w:val="00EC6BF3"/>
    <w:rsid w:val="00EC6C20"/>
    <w:rsid w:val="00EC6C7E"/>
    <w:rsid w:val="00EC6EBB"/>
    <w:rsid w:val="00EC6F79"/>
    <w:rsid w:val="00EC703D"/>
    <w:rsid w:val="00EC7663"/>
    <w:rsid w:val="00EC7949"/>
    <w:rsid w:val="00ED0324"/>
    <w:rsid w:val="00ED0435"/>
    <w:rsid w:val="00ED0447"/>
    <w:rsid w:val="00ED0D0C"/>
    <w:rsid w:val="00ED1E4E"/>
    <w:rsid w:val="00ED23C2"/>
    <w:rsid w:val="00ED2564"/>
    <w:rsid w:val="00ED26C1"/>
    <w:rsid w:val="00ED26F9"/>
    <w:rsid w:val="00ED2A17"/>
    <w:rsid w:val="00ED3564"/>
    <w:rsid w:val="00ED3A8F"/>
    <w:rsid w:val="00ED3EBD"/>
    <w:rsid w:val="00ED404E"/>
    <w:rsid w:val="00ED4713"/>
    <w:rsid w:val="00ED4C45"/>
    <w:rsid w:val="00ED5254"/>
    <w:rsid w:val="00ED5656"/>
    <w:rsid w:val="00ED5D36"/>
    <w:rsid w:val="00ED5FCF"/>
    <w:rsid w:val="00ED64E0"/>
    <w:rsid w:val="00ED697C"/>
    <w:rsid w:val="00ED6B2C"/>
    <w:rsid w:val="00ED6C9C"/>
    <w:rsid w:val="00ED723F"/>
    <w:rsid w:val="00ED746E"/>
    <w:rsid w:val="00ED7AF5"/>
    <w:rsid w:val="00ED7C4F"/>
    <w:rsid w:val="00EE0A38"/>
    <w:rsid w:val="00EE0DEE"/>
    <w:rsid w:val="00EE129D"/>
    <w:rsid w:val="00EE1926"/>
    <w:rsid w:val="00EE1DDF"/>
    <w:rsid w:val="00EE1E2B"/>
    <w:rsid w:val="00EE2326"/>
    <w:rsid w:val="00EE2652"/>
    <w:rsid w:val="00EE2C07"/>
    <w:rsid w:val="00EE2C86"/>
    <w:rsid w:val="00EE2FF6"/>
    <w:rsid w:val="00EE3068"/>
    <w:rsid w:val="00EE3849"/>
    <w:rsid w:val="00EE3910"/>
    <w:rsid w:val="00EE3FF1"/>
    <w:rsid w:val="00EE4529"/>
    <w:rsid w:val="00EE45B6"/>
    <w:rsid w:val="00EE45F5"/>
    <w:rsid w:val="00EE46C9"/>
    <w:rsid w:val="00EE47DB"/>
    <w:rsid w:val="00EE5219"/>
    <w:rsid w:val="00EE5DD6"/>
    <w:rsid w:val="00EE5F4F"/>
    <w:rsid w:val="00EE600B"/>
    <w:rsid w:val="00EE662D"/>
    <w:rsid w:val="00EE6829"/>
    <w:rsid w:val="00EE688E"/>
    <w:rsid w:val="00EE7C2F"/>
    <w:rsid w:val="00EF0A8E"/>
    <w:rsid w:val="00EF0F4A"/>
    <w:rsid w:val="00EF1C0B"/>
    <w:rsid w:val="00EF21D2"/>
    <w:rsid w:val="00EF2435"/>
    <w:rsid w:val="00EF2830"/>
    <w:rsid w:val="00EF2AE3"/>
    <w:rsid w:val="00EF3C7D"/>
    <w:rsid w:val="00EF3D5A"/>
    <w:rsid w:val="00EF3DD3"/>
    <w:rsid w:val="00EF409B"/>
    <w:rsid w:val="00EF4A57"/>
    <w:rsid w:val="00EF5123"/>
    <w:rsid w:val="00EF521C"/>
    <w:rsid w:val="00EF55FA"/>
    <w:rsid w:val="00EF561D"/>
    <w:rsid w:val="00EF58FA"/>
    <w:rsid w:val="00EF5D8B"/>
    <w:rsid w:val="00EF60CB"/>
    <w:rsid w:val="00EF60E1"/>
    <w:rsid w:val="00EF629D"/>
    <w:rsid w:val="00EF69F0"/>
    <w:rsid w:val="00EF6DEA"/>
    <w:rsid w:val="00EF7482"/>
    <w:rsid w:val="00EF74CA"/>
    <w:rsid w:val="00EF7C37"/>
    <w:rsid w:val="00F0011D"/>
    <w:rsid w:val="00F0078E"/>
    <w:rsid w:val="00F00A96"/>
    <w:rsid w:val="00F00BF6"/>
    <w:rsid w:val="00F00D40"/>
    <w:rsid w:val="00F01216"/>
    <w:rsid w:val="00F01234"/>
    <w:rsid w:val="00F02C5E"/>
    <w:rsid w:val="00F02E19"/>
    <w:rsid w:val="00F03003"/>
    <w:rsid w:val="00F0310D"/>
    <w:rsid w:val="00F0322E"/>
    <w:rsid w:val="00F03511"/>
    <w:rsid w:val="00F03700"/>
    <w:rsid w:val="00F03979"/>
    <w:rsid w:val="00F0408B"/>
    <w:rsid w:val="00F041A2"/>
    <w:rsid w:val="00F043FE"/>
    <w:rsid w:val="00F046E9"/>
    <w:rsid w:val="00F04B10"/>
    <w:rsid w:val="00F04CC1"/>
    <w:rsid w:val="00F05018"/>
    <w:rsid w:val="00F054E7"/>
    <w:rsid w:val="00F05B86"/>
    <w:rsid w:val="00F05BB7"/>
    <w:rsid w:val="00F0631A"/>
    <w:rsid w:val="00F06E65"/>
    <w:rsid w:val="00F074C6"/>
    <w:rsid w:val="00F07542"/>
    <w:rsid w:val="00F07AB0"/>
    <w:rsid w:val="00F07AF0"/>
    <w:rsid w:val="00F07F53"/>
    <w:rsid w:val="00F10018"/>
    <w:rsid w:val="00F10387"/>
    <w:rsid w:val="00F1079A"/>
    <w:rsid w:val="00F1080D"/>
    <w:rsid w:val="00F10EB9"/>
    <w:rsid w:val="00F10EDD"/>
    <w:rsid w:val="00F112A9"/>
    <w:rsid w:val="00F119F6"/>
    <w:rsid w:val="00F124BD"/>
    <w:rsid w:val="00F12976"/>
    <w:rsid w:val="00F12F7C"/>
    <w:rsid w:val="00F1388F"/>
    <w:rsid w:val="00F13EA3"/>
    <w:rsid w:val="00F14196"/>
    <w:rsid w:val="00F14B32"/>
    <w:rsid w:val="00F14E07"/>
    <w:rsid w:val="00F14F4E"/>
    <w:rsid w:val="00F154E8"/>
    <w:rsid w:val="00F1596F"/>
    <w:rsid w:val="00F15EFD"/>
    <w:rsid w:val="00F1631D"/>
    <w:rsid w:val="00F1683D"/>
    <w:rsid w:val="00F16F4A"/>
    <w:rsid w:val="00F16F68"/>
    <w:rsid w:val="00F16FEF"/>
    <w:rsid w:val="00F16FFD"/>
    <w:rsid w:val="00F1750B"/>
    <w:rsid w:val="00F17B93"/>
    <w:rsid w:val="00F17CC0"/>
    <w:rsid w:val="00F20045"/>
    <w:rsid w:val="00F20287"/>
    <w:rsid w:val="00F202A7"/>
    <w:rsid w:val="00F204B5"/>
    <w:rsid w:val="00F2063F"/>
    <w:rsid w:val="00F206EE"/>
    <w:rsid w:val="00F20A00"/>
    <w:rsid w:val="00F21DA4"/>
    <w:rsid w:val="00F21E98"/>
    <w:rsid w:val="00F223B0"/>
    <w:rsid w:val="00F225E7"/>
    <w:rsid w:val="00F22864"/>
    <w:rsid w:val="00F237F7"/>
    <w:rsid w:val="00F23861"/>
    <w:rsid w:val="00F23E9E"/>
    <w:rsid w:val="00F24326"/>
    <w:rsid w:val="00F2481C"/>
    <w:rsid w:val="00F24D65"/>
    <w:rsid w:val="00F24E67"/>
    <w:rsid w:val="00F24F12"/>
    <w:rsid w:val="00F24FFF"/>
    <w:rsid w:val="00F250F3"/>
    <w:rsid w:val="00F25266"/>
    <w:rsid w:val="00F25644"/>
    <w:rsid w:val="00F257EC"/>
    <w:rsid w:val="00F25CDD"/>
    <w:rsid w:val="00F25F5D"/>
    <w:rsid w:val="00F2615D"/>
    <w:rsid w:val="00F262BA"/>
    <w:rsid w:val="00F263C6"/>
    <w:rsid w:val="00F26E1A"/>
    <w:rsid w:val="00F2750A"/>
    <w:rsid w:val="00F27A4E"/>
    <w:rsid w:val="00F27BD4"/>
    <w:rsid w:val="00F27E12"/>
    <w:rsid w:val="00F3015C"/>
    <w:rsid w:val="00F3022E"/>
    <w:rsid w:val="00F3078A"/>
    <w:rsid w:val="00F30D31"/>
    <w:rsid w:val="00F311C0"/>
    <w:rsid w:val="00F31A9B"/>
    <w:rsid w:val="00F31B0B"/>
    <w:rsid w:val="00F32F02"/>
    <w:rsid w:val="00F33387"/>
    <w:rsid w:val="00F33532"/>
    <w:rsid w:val="00F33729"/>
    <w:rsid w:val="00F33E65"/>
    <w:rsid w:val="00F340F0"/>
    <w:rsid w:val="00F34233"/>
    <w:rsid w:val="00F342F2"/>
    <w:rsid w:val="00F34C12"/>
    <w:rsid w:val="00F34C3D"/>
    <w:rsid w:val="00F34C6E"/>
    <w:rsid w:val="00F34CA5"/>
    <w:rsid w:val="00F34E56"/>
    <w:rsid w:val="00F34FC6"/>
    <w:rsid w:val="00F3527D"/>
    <w:rsid w:val="00F356B3"/>
    <w:rsid w:val="00F362E8"/>
    <w:rsid w:val="00F3678D"/>
    <w:rsid w:val="00F36A2F"/>
    <w:rsid w:val="00F36AFA"/>
    <w:rsid w:val="00F37127"/>
    <w:rsid w:val="00F37AB3"/>
    <w:rsid w:val="00F404BD"/>
    <w:rsid w:val="00F407BB"/>
    <w:rsid w:val="00F407D4"/>
    <w:rsid w:val="00F40838"/>
    <w:rsid w:val="00F40C9E"/>
    <w:rsid w:val="00F412F7"/>
    <w:rsid w:val="00F41324"/>
    <w:rsid w:val="00F416A2"/>
    <w:rsid w:val="00F41997"/>
    <w:rsid w:val="00F41BCC"/>
    <w:rsid w:val="00F41C2D"/>
    <w:rsid w:val="00F41D4F"/>
    <w:rsid w:val="00F41F8B"/>
    <w:rsid w:val="00F42D85"/>
    <w:rsid w:val="00F42ECE"/>
    <w:rsid w:val="00F43529"/>
    <w:rsid w:val="00F43577"/>
    <w:rsid w:val="00F44580"/>
    <w:rsid w:val="00F44DA5"/>
    <w:rsid w:val="00F451A7"/>
    <w:rsid w:val="00F45237"/>
    <w:rsid w:val="00F45AFF"/>
    <w:rsid w:val="00F46B5F"/>
    <w:rsid w:val="00F46C0D"/>
    <w:rsid w:val="00F47D20"/>
    <w:rsid w:val="00F47D4D"/>
    <w:rsid w:val="00F47D82"/>
    <w:rsid w:val="00F5064D"/>
    <w:rsid w:val="00F50666"/>
    <w:rsid w:val="00F50695"/>
    <w:rsid w:val="00F50E6A"/>
    <w:rsid w:val="00F51CB8"/>
    <w:rsid w:val="00F51E6A"/>
    <w:rsid w:val="00F525EB"/>
    <w:rsid w:val="00F52CD7"/>
    <w:rsid w:val="00F52CE3"/>
    <w:rsid w:val="00F53209"/>
    <w:rsid w:val="00F55188"/>
    <w:rsid w:val="00F55AEC"/>
    <w:rsid w:val="00F55BDC"/>
    <w:rsid w:val="00F55C96"/>
    <w:rsid w:val="00F5638A"/>
    <w:rsid w:val="00F56D61"/>
    <w:rsid w:val="00F56FD7"/>
    <w:rsid w:val="00F570F8"/>
    <w:rsid w:val="00F5736D"/>
    <w:rsid w:val="00F57528"/>
    <w:rsid w:val="00F5756B"/>
    <w:rsid w:val="00F57C47"/>
    <w:rsid w:val="00F57F45"/>
    <w:rsid w:val="00F6024C"/>
    <w:rsid w:val="00F60470"/>
    <w:rsid w:val="00F6062E"/>
    <w:rsid w:val="00F60B43"/>
    <w:rsid w:val="00F61259"/>
    <w:rsid w:val="00F61933"/>
    <w:rsid w:val="00F61CF1"/>
    <w:rsid w:val="00F61E13"/>
    <w:rsid w:val="00F621C2"/>
    <w:rsid w:val="00F62D9A"/>
    <w:rsid w:val="00F62EB4"/>
    <w:rsid w:val="00F63061"/>
    <w:rsid w:val="00F63332"/>
    <w:rsid w:val="00F63DD2"/>
    <w:rsid w:val="00F6449E"/>
    <w:rsid w:val="00F65060"/>
    <w:rsid w:val="00F654D5"/>
    <w:rsid w:val="00F6559E"/>
    <w:rsid w:val="00F65DFF"/>
    <w:rsid w:val="00F66103"/>
    <w:rsid w:val="00F66B57"/>
    <w:rsid w:val="00F67B18"/>
    <w:rsid w:val="00F67F0D"/>
    <w:rsid w:val="00F700D4"/>
    <w:rsid w:val="00F70A29"/>
    <w:rsid w:val="00F70E83"/>
    <w:rsid w:val="00F70EE3"/>
    <w:rsid w:val="00F712EE"/>
    <w:rsid w:val="00F71300"/>
    <w:rsid w:val="00F7166B"/>
    <w:rsid w:val="00F717B1"/>
    <w:rsid w:val="00F718B6"/>
    <w:rsid w:val="00F71B1C"/>
    <w:rsid w:val="00F72BF5"/>
    <w:rsid w:val="00F72CD0"/>
    <w:rsid w:val="00F72F9D"/>
    <w:rsid w:val="00F7384E"/>
    <w:rsid w:val="00F738E5"/>
    <w:rsid w:val="00F73B73"/>
    <w:rsid w:val="00F73BF9"/>
    <w:rsid w:val="00F7487E"/>
    <w:rsid w:val="00F74AD1"/>
    <w:rsid w:val="00F7517B"/>
    <w:rsid w:val="00F7544E"/>
    <w:rsid w:val="00F755B6"/>
    <w:rsid w:val="00F75DC8"/>
    <w:rsid w:val="00F7640E"/>
    <w:rsid w:val="00F775F8"/>
    <w:rsid w:val="00F80012"/>
    <w:rsid w:val="00F80719"/>
    <w:rsid w:val="00F807EA"/>
    <w:rsid w:val="00F819EA"/>
    <w:rsid w:val="00F81B40"/>
    <w:rsid w:val="00F81FC1"/>
    <w:rsid w:val="00F82B4D"/>
    <w:rsid w:val="00F83059"/>
    <w:rsid w:val="00F83AED"/>
    <w:rsid w:val="00F83E34"/>
    <w:rsid w:val="00F84155"/>
    <w:rsid w:val="00F843EC"/>
    <w:rsid w:val="00F84E1A"/>
    <w:rsid w:val="00F84E38"/>
    <w:rsid w:val="00F8549C"/>
    <w:rsid w:val="00F85EAA"/>
    <w:rsid w:val="00F860DC"/>
    <w:rsid w:val="00F863F2"/>
    <w:rsid w:val="00F86B64"/>
    <w:rsid w:val="00F871F9"/>
    <w:rsid w:val="00F8746D"/>
    <w:rsid w:val="00F879D1"/>
    <w:rsid w:val="00F87DE1"/>
    <w:rsid w:val="00F907CE"/>
    <w:rsid w:val="00F90825"/>
    <w:rsid w:val="00F90839"/>
    <w:rsid w:val="00F90D2C"/>
    <w:rsid w:val="00F911E3"/>
    <w:rsid w:val="00F91532"/>
    <w:rsid w:val="00F91F15"/>
    <w:rsid w:val="00F92572"/>
    <w:rsid w:val="00F926BC"/>
    <w:rsid w:val="00F9292C"/>
    <w:rsid w:val="00F92B57"/>
    <w:rsid w:val="00F92F04"/>
    <w:rsid w:val="00F93093"/>
    <w:rsid w:val="00F930BD"/>
    <w:rsid w:val="00F9381E"/>
    <w:rsid w:val="00F93D01"/>
    <w:rsid w:val="00F93E25"/>
    <w:rsid w:val="00F9436D"/>
    <w:rsid w:val="00F94553"/>
    <w:rsid w:val="00F953F3"/>
    <w:rsid w:val="00F95CAE"/>
    <w:rsid w:val="00F96147"/>
    <w:rsid w:val="00F96B2B"/>
    <w:rsid w:val="00F96B6A"/>
    <w:rsid w:val="00F96F2F"/>
    <w:rsid w:val="00F96F4B"/>
    <w:rsid w:val="00F96FC2"/>
    <w:rsid w:val="00F973F1"/>
    <w:rsid w:val="00F9749E"/>
    <w:rsid w:val="00F97518"/>
    <w:rsid w:val="00F97ED8"/>
    <w:rsid w:val="00FA01B5"/>
    <w:rsid w:val="00FA0A4C"/>
    <w:rsid w:val="00FA0EEE"/>
    <w:rsid w:val="00FA0FD0"/>
    <w:rsid w:val="00FA10A6"/>
    <w:rsid w:val="00FA14E6"/>
    <w:rsid w:val="00FA1868"/>
    <w:rsid w:val="00FA2011"/>
    <w:rsid w:val="00FA2198"/>
    <w:rsid w:val="00FA2E1F"/>
    <w:rsid w:val="00FA424C"/>
    <w:rsid w:val="00FA4530"/>
    <w:rsid w:val="00FA502A"/>
    <w:rsid w:val="00FA5399"/>
    <w:rsid w:val="00FA53E6"/>
    <w:rsid w:val="00FA54B9"/>
    <w:rsid w:val="00FA5621"/>
    <w:rsid w:val="00FA5A37"/>
    <w:rsid w:val="00FA62AB"/>
    <w:rsid w:val="00FA65E7"/>
    <w:rsid w:val="00FA693F"/>
    <w:rsid w:val="00FA6A68"/>
    <w:rsid w:val="00FA6B27"/>
    <w:rsid w:val="00FA6FA1"/>
    <w:rsid w:val="00FA710D"/>
    <w:rsid w:val="00FA7A56"/>
    <w:rsid w:val="00FA7BF4"/>
    <w:rsid w:val="00FA7CCF"/>
    <w:rsid w:val="00FB0565"/>
    <w:rsid w:val="00FB120D"/>
    <w:rsid w:val="00FB1545"/>
    <w:rsid w:val="00FB1D57"/>
    <w:rsid w:val="00FB219E"/>
    <w:rsid w:val="00FB21A2"/>
    <w:rsid w:val="00FB23C4"/>
    <w:rsid w:val="00FB2541"/>
    <w:rsid w:val="00FB2968"/>
    <w:rsid w:val="00FB2C41"/>
    <w:rsid w:val="00FB3011"/>
    <w:rsid w:val="00FB3041"/>
    <w:rsid w:val="00FB3440"/>
    <w:rsid w:val="00FB3467"/>
    <w:rsid w:val="00FB35E1"/>
    <w:rsid w:val="00FB3AA4"/>
    <w:rsid w:val="00FB41AF"/>
    <w:rsid w:val="00FB4385"/>
    <w:rsid w:val="00FB4669"/>
    <w:rsid w:val="00FB4A7E"/>
    <w:rsid w:val="00FB50E1"/>
    <w:rsid w:val="00FB5660"/>
    <w:rsid w:val="00FB67E9"/>
    <w:rsid w:val="00FB6CDF"/>
    <w:rsid w:val="00FB6CEA"/>
    <w:rsid w:val="00FB6E5E"/>
    <w:rsid w:val="00FB6F1A"/>
    <w:rsid w:val="00FB7177"/>
    <w:rsid w:val="00FB7D2C"/>
    <w:rsid w:val="00FC00F4"/>
    <w:rsid w:val="00FC015A"/>
    <w:rsid w:val="00FC032C"/>
    <w:rsid w:val="00FC0E5F"/>
    <w:rsid w:val="00FC14FF"/>
    <w:rsid w:val="00FC199D"/>
    <w:rsid w:val="00FC1D70"/>
    <w:rsid w:val="00FC1F1C"/>
    <w:rsid w:val="00FC27E1"/>
    <w:rsid w:val="00FC2958"/>
    <w:rsid w:val="00FC2CD9"/>
    <w:rsid w:val="00FC2EC9"/>
    <w:rsid w:val="00FC308B"/>
    <w:rsid w:val="00FC32BB"/>
    <w:rsid w:val="00FC37C7"/>
    <w:rsid w:val="00FC3C18"/>
    <w:rsid w:val="00FC477E"/>
    <w:rsid w:val="00FC4A3C"/>
    <w:rsid w:val="00FC4F8E"/>
    <w:rsid w:val="00FC510D"/>
    <w:rsid w:val="00FC62CC"/>
    <w:rsid w:val="00FC6859"/>
    <w:rsid w:val="00FC6E3D"/>
    <w:rsid w:val="00FC6FB9"/>
    <w:rsid w:val="00FC7539"/>
    <w:rsid w:val="00FD01C3"/>
    <w:rsid w:val="00FD0C9D"/>
    <w:rsid w:val="00FD0DFE"/>
    <w:rsid w:val="00FD1100"/>
    <w:rsid w:val="00FD116A"/>
    <w:rsid w:val="00FD130A"/>
    <w:rsid w:val="00FD156D"/>
    <w:rsid w:val="00FD16EC"/>
    <w:rsid w:val="00FD1ABF"/>
    <w:rsid w:val="00FD1B5D"/>
    <w:rsid w:val="00FD1FD5"/>
    <w:rsid w:val="00FD209B"/>
    <w:rsid w:val="00FD23AC"/>
    <w:rsid w:val="00FD27D1"/>
    <w:rsid w:val="00FD3292"/>
    <w:rsid w:val="00FD3379"/>
    <w:rsid w:val="00FD38AF"/>
    <w:rsid w:val="00FD3A18"/>
    <w:rsid w:val="00FD3EB6"/>
    <w:rsid w:val="00FD4151"/>
    <w:rsid w:val="00FD4676"/>
    <w:rsid w:val="00FD46B5"/>
    <w:rsid w:val="00FD48DC"/>
    <w:rsid w:val="00FD4C83"/>
    <w:rsid w:val="00FD5915"/>
    <w:rsid w:val="00FD5B8D"/>
    <w:rsid w:val="00FD5F75"/>
    <w:rsid w:val="00FD5FA3"/>
    <w:rsid w:val="00FD681B"/>
    <w:rsid w:val="00FD6D8E"/>
    <w:rsid w:val="00FD6DF2"/>
    <w:rsid w:val="00FD7129"/>
    <w:rsid w:val="00FD719B"/>
    <w:rsid w:val="00FD7415"/>
    <w:rsid w:val="00FD76E9"/>
    <w:rsid w:val="00FD7FF8"/>
    <w:rsid w:val="00FE0314"/>
    <w:rsid w:val="00FE0473"/>
    <w:rsid w:val="00FE0B00"/>
    <w:rsid w:val="00FE0E0B"/>
    <w:rsid w:val="00FE11D3"/>
    <w:rsid w:val="00FE1908"/>
    <w:rsid w:val="00FE2D87"/>
    <w:rsid w:val="00FE326F"/>
    <w:rsid w:val="00FE3990"/>
    <w:rsid w:val="00FE3DD2"/>
    <w:rsid w:val="00FE4056"/>
    <w:rsid w:val="00FE40EA"/>
    <w:rsid w:val="00FE4654"/>
    <w:rsid w:val="00FE471D"/>
    <w:rsid w:val="00FE4E41"/>
    <w:rsid w:val="00FE5277"/>
    <w:rsid w:val="00FE5300"/>
    <w:rsid w:val="00FE541C"/>
    <w:rsid w:val="00FE5736"/>
    <w:rsid w:val="00FE5968"/>
    <w:rsid w:val="00FE5AB1"/>
    <w:rsid w:val="00FE5CAD"/>
    <w:rsid w:val="00FE6CC6"/>
    <w:rsid w:val="00FE6FC0"/>
    <w:rsid w:val="00FE7024"/>
    <w:rsid w:val="00FE79ED"/>
    <w:rsid w:val="00FE7C83"/>
    <w:rsid w:val="00FE7DFC"/>
    <w:rsid w:val="00FF00C0"/>
    <w:rsid w:val="00FF02CF"/>
    <w:rsid w:val="00FF0453"/>
    <w:rsid w:val="00FF05CC"/>
    <w:rsid w:val="00FF07AA"/>
    <w:rsid w:val="00FF0A9A"/>
    <w:rsid w:val="00FF0AB1"/>
    <w:rsid w:val="00FF1168"/>
    <w:rsid w:val="00FF1331"/>
    <w:rsid w:val="00FF19D0"/>
    <w:rsid w:val="00FF23E6"/>
    <w:rsid w:val="00FF2569"/>
    <w:rsid w:val="00FF298B"/>
    <w:rsid w:val="00FF32EC"/>
    <w:rsid w:val="00FF3509"/>
    <w:rsid w:val="00FF396F"/>
    <w:rsid w:val="00FF39F5"/>
    <w:rsid w:val="00FF3B0B"/>
    <w:rsid w:val="00FF4098"/>
    <w:rsid w:val="00FF430D"/>
    <w:rsid w:val="00FF437D"/>
    <w:rsid w:val="00FF4629"/>
    <w:rsid w:val="00FF49AD"/>
    <w:rsid w:val="00FF50F1"/>
    <w:rsid w:val="00FF55A5"/>
    <w:rsid w:val="00FF57D3"/>
    <w:rsid w:val="00FF5BAF"/>
    <w:rsid w:val="00FF60F8"/>
    <w:rsid w:val="00FF6518"/>
    <w:rsid w:val="00FF662E"/>
    <w:rsid w:val="00FF66D2"/>
    <w:rsid w:val="00FF6717"/>
    <w:rsid w:val="00FF6A64"/>
    <w:rsid w:val="00FF6E81"/>
    <w:rsid w:val="00FF6EB0"/>
    <w:rsid w:val="00FF709A"/>
    <w:rsid w:val="00FF7B01"/>
    <w:rsid w:val="01866A23"/>
    <w:rsid w:val="019DAEFA"/>
    <w:rsid w:val="01BDE864"/>
    <w:rsid w:val="01ECF92B"/>
    <w:rsid w:val="01EFF4C8"/>
    <w:rsid w:val="01F49838"/>
    <w:rsid w:val="020A8293"/>
    <w:rsid w:val="0233A259"/>
    <w:rsid w:val="0234543F"/>
    <w:rsid w:val="02382FF2"/>
    <w:rsid w:val="02410896"/>
    <w:rsid w:val="02485E39"/>
    <w:rsid w:val="02534D80"/>
    <w:rsid w:val="0284B40C"/>
    <w:rsid w:val="029737ED"/>
    <w:rsid w:val="02A03BB5"/>
    <w:rsid w:val="02A79DE8"/>
    <w:rsid w:val="02AA08ED"/>
    <w:rsid w:val="02ADF58A"/>
    <w:rsid w:val="02C1BAF1"/>
    <w:rsid w:val="0315FD0F"/>
    <w:rsid w:val="031E18FE"/>
    <w:rsid w:val="032490D0"/>
    <w:rsid w:val="03418FA6"/>
    <w:rsid w:val="03566B33"/>
    <w:rsid w:val="039C480B"/>
    <w:rsid w:val="03C27B61"/>
    <w:rsid w:val="03D10DA5"/>
    <w:rsid w:val="03DA2E62"/>
    <w:rsid w:val="041F0794"/>
    <w:rsid w:val="0428F68D"/>
    <w:rsid w:val="0431B993"/>
    <w:rsid w:val="04439851"/>
    <w:rsid w:val="04632B29"/>
    <w:rsid w:val="0512F0BE"/>
    <w:rsid w:val="05151A10"/>
    <w:rsid w:val="05155995"/>
    <w:rsid w:val="051E60AB"/>
    <w:rsid w:val="05264F9B"/>
    <w:rsid w:val="054658FE"/>
    <w:rsid w:val="0551591F"/>
    <w:rsid w:val="055E7F98"/>
    <w:rsid w:val="0574B72E"/>
    <w:rsid w:val="05760D1A"/>
    <w:rsid w:val="057A2EE9"/>
    <w:rsid w:val="05853064"/>
    <w:rsid w:val="0588B626"/>
    <w:rsid w:val="05A60E9A"/>
    <w:rsid w:val="05A74DE0"/>
    <w:rsid w:val="05ABC782"/>
    <w:rsid w:val="05B7A818"/>
    <w:rsid w:val="05CC9D67"/>
    <w:rsid w:val="05D87200"/>
    <w:rsid w:val="05E2D8EF"/>
    <w:rsid w:val="05E8E60F"/>
    <w:rsid w:val="05FAB75F"/>
    <w:rsid w:val="064CA837"/>
    <w:rsid w:val="06809916"/>
    <w:rsid w:val="068A20A6"/>
    <w:rsid w:val="068DA74D"/>
    <w:rsid w:val="069C2037"/>
    <w:rsid w:val="069CEF29"/>
    <w:rsid w:val="06A90C93"/>
    <w:rsid w:val="06AB07D7"/>
    <w:rsid w:val="06B43688"/>
    <w:rsid w:val="06D34370"/>
    <w:rsid w:val="06D4FD77"/>
    <w:rsid w:val="06ECB3D0"/>
    <w:rsid w:val="06EE6906"/>
    <w:rsid w:val="0700610B"/>
    <w:rsid w:val="0701B973"/>
    <w:rsid w:val="0711E76A"/>
    <w:rsid w:val="0717D4AE"/>
    <w:rsid w:val="071F9A42"/>
    <w:rsid w:val="0724516C"/>
    <w:rsid w:val="073D46B3"/>
    <w:rsid w:val="07406F29"/>
    <w:rsid w:val="07704033"/>
    <w:rsid w:val="077AB93F"/>
    <w:rsid w:val="07833629"/>
    <w:rsid w:val="07C09090"/>
    <w:rsid w:val="07E4BBD1"/>
    <w:rsid w:val="07F5F02D"/>
    <w:rsid w:val="0809E0FD"/>
    <w:rsid w:val="081AED54"/>
    <w:rsid w:val="0843D514"/>
    <w:rsid w:val="084633CE"/>
    <w:rsid w:val="08682F0B"/>
    <w:rsid w:val="0888C9FB"/>
    <w:rsid w:val="089D9432"/>
    <w:rsid w:val="08A8450E"/>
    <w:rsid w:val="08BCB7FC"/>
    <w:rsid w:val="08C13A85"/>
    <w:rsid w:val="08C3201A"/>
    <w:rsid w:val="08C8B356"/>
    <w:rsid w:val="08C8ED0A"/>
    <w:rsid w:val="08D5FACB"/>
    <w:rsid w:val="08DD6E26"/>
    <w:rsid w:val="08EA83E4"/>
    <w:rsid w:val="08EE2DD6"/>
    <w:rsid w:val="0906FD47"/>
    <w:rsid w:val="091A68F7"/>
    <w:rsid w:val="092E0E56"/>
    <w:rsid w:val="0946127F"/>
    <w:rsid w:val="095EC427"/>
    <w:rsid w:val="096AB682"/>
    <w:rsid w:val="0975A266"/>
    <w:rsid w:val="098C972D"/>
    <w:rsid w:val="09A03B0B"/>
    <w:rsid w:val="09BBA9DE"/>
    <w:rsid w:val="09C6C6D1"/>
    <w:rsid w:val="0A0126F5"/>
    <w:rsid w:val="0A208C28"/>
    <w:rsid w:val="0A38C81A"/>
    <w:rsid w:val="0A70D3AD"/>
    <w:rsid w:val="0A865445"/>
    <w:rsid w:val="0AB89A89"/>
    <w:rsid w:val="0AEC50A7"/>
    <w:rsid w:val="0AF7D2E8"/>
    <w:rsid w:val="0B03E585"/>
    <w:rsid w:val="0B1CCAA0"/>
    <w:rsid w:val="0B46F237"/>
    <w:rsid w:val="0B4D80B1"/>
    <w:rsid w:val="0B601A51"/>
    <w:rsid w:val="0B705A0E"/>
    <w:rsid w:val="0B787193"/>
    <w:rsid w:val="0B89B6D5"/>
    <w:rsid w:val="0BCCBAA2"/>
    <w:rsid w:val="0C0085E9"/>
    <w:rsid w:val="0C20C9AC"/>
    <w:rsid w:val="0C218AF2"/>
    <w:rsid w:val="0C50A1DD"/>
    <w:rsid w:val="0C6530B1"/>
    <w:rsid w:val="0C89089C"/>
    <w:rsid w:val="0C9F1E4D"/>
    <w:rsid w:val="0CB91E7F"/>
    <w:rsid w:val="0CCAA2C7"/>
    <w:rsid w:val="0CDE126F"/>
    <w:rsid w:val="0CE6CBAF"/>
    <w:rsid w:val="0D00DEBF"/>
    <w:rsid w:val="0D1441F4"/>
    <w:rsid w:val="0D209C52"/>
    <w:rsid w:val="0D2ECB73"/>
    <w:rsid w:val="0D436D30"/>
    <w:rsid w:val="0D4F2291"/>
    <w:rsid w:val="0D573305"/>
    <w:rsid w:val="0D6E4B1D"/>
    <w:rsid w:val="0D853AF9"/>
    <w:rsid w:val="0D891905"/>
    <w:rsid w:val="0DA502E2"/>
    <w:rsid w:val="0DDFD036"/>
    <w:rsid w:val="0DF66F5B"/>
    <w:rsid w:val="0E2BC846"/>
    <w:rsid w:val="0E37A5DC"/>
    <w:rsid w:val="0E5EFBB3"/>
    <w:rsid w:val="0E9DB955"/>
    <w:rsid w:val="0EA4476D"/>
    <w:rsid w:val="0EC53851"/>
    <w:rsid w:val="0ECDAD87"/>
    <w:rsid w:val="0EE299AC"/>
    <w:rsid w:val="0EF02AE4"/>
    <w:rsid w:val="0EFBFA80"/>
    <w:rsid w:val="0F5C16F7"/>
    <w:rsid w:val="0F60E8A5"/>
    <w:rsid w:val="0F6B0A49"/>
    <w:rsid w:val="0F875283"/>
    <w:rsid w:val="0F9FFDB3"/>
    <w:rsid w:val="0FC5D188"/>
    <w:rsid w:val="0FDFFF6B"/>
    <w:rsid w:val="0FE4F622"/>
    <w:rsid w:val="0FF4EE5A"/>
    <w:rsid w:val="100BA3AE"/>
    <w:rsid w:val="10286AA1"/>
    <w:rsid w:val="1030D535"/>
    <w:rsid w:val="10322CC7"/>
    <w:rsid w:val="10888C6B"/>
    <w:rsid w:val="10B1B92B"/>
    <w:rsid w:val="110ECED6"/>
    <w:rsid w:val="11274710"/>
    <w:rsid w:val="11680BF2"/>
    <w:rsid w:val="1169D60C"/>
    <w:rsid w:val="116C144C"/>
    <w:rsid w:val="118CDDFF"/>
    <w:rsid w:val="11999FA2"/>
    <w:rsid w:val="11ADA0A0"/>
    <w:rsid w:val="11C16C53"/>
    <w:rsid w:val="11CD2350"/>
    <w:rsid w:val="1229A730"/>
    <w:rsid w:val="124C64CD"/>
    <w:rsid w:val="1254C896"/>
    <w:rsid w:val="1305A8A6"/>
    <w:rsid w:val="130B03BA"/>
    <w:rsid w:val="131F6351"/>
    <w:rsid w:val="13335DA6"/>
    <w:rsid w:val="13363A69"/>
    <w:rsid w:val="135308B0"/>
    <w:rsid w:val="137EC070"/>
    <w:rsid w:val="138027CF"/>
    <w:rsid w:val="13896FB5"/>
    <w:rsid w:val="139C4431"/>
    <w:rsid w:val="13A12DD4"/>
    <w:rsid w:val="13A393ED"/>
    <w:rsid w:val="13ABF513"/>
    <w:rsid w:val="13C0E2A9"/>
    <w:rsid w:val="13DCDB76"/>
    <w:rsid w:val="13F05340"/>
    <w:rsid w:val="13F87492"/>
    <w:rsid w:val="13FB22FC"/>
    <w:rsid w:val="140B4A2E"/>
    <w:rsid w:val="1410667B"/>
    <w:rsid w:val="141D8EDE"/>
    <w:rsid w:val="143D6CFB"/>
    <w:rsid w:val="144C783F"/>
    <w:rsid w:val="1469348E"/>
    <w:rsid w:val="146A561F"/>
    <w:rsid w:val="146C6097"/>
    <w:rsid w:val="14755DF4"/>
    <w:rsid w:val="14800BE3"/>
    <w:rsid w:val="14978291"/>
    <w:rsid w:val="14DEF9D0"/>
    <w:rsid w:val="151336F9"/>
    <w:rsid w:val="152E4005"/>
    <w:rsid w:val="153E249B"/>
    <w:rsid w:val="15434AE4"/>
    <w:rsid w:val="1557BADC"/>
    <w:rsid w:val="15588ADE"/>
    <w:rsid w:val="15631B73"/>
    <w:rsid w:val="156F9D64"/>
    <w:rsid w:val="1593C2E1"/>
    <w:rsid w:val="15B874E6"/>
    <w:rsid w:val="15ED9949"/>
    <w:rsid w:val="15FC33EA"/>
    <w:rsid w:val="160CEC21"/>
    <w:rsid w:val="160D428D"/>
    <w:rsid w:val="1619CF11"/>
    <w:rsid w:val="1634A12B"/>
    <w:rsid w:val="165D7CC2"/>
    <w:rsid w:val="167E658C"/>
    <w:rsid w:val="168B0AD2"/>
    <w:rsid w:val="16A453D7"/>
    <w:rsid w:val="16D9B695"/>
    <w:rsid w:val="16EF81AF"/>
    <w:rsid w:val="17084A02"/>
    <w:rsid w:val="170E1A0C"/>
    <w:rsid w:val="175B06F1"/>
    <w:rsid w:val="1763B2C2"/>
    <w:rsid w:val="177E392F"/>
    <w:rsid w:val="17833F5B"/>
    <w:rsid w:val="17BD0292"/>
    <w:rsid w:val="17E02918"/>
    <w:rsid w:val="1817B66B"/>
    <w:rsid w:val="182C3822"/>
    <w:rsid w:val="18393D64"/>
    <w:rsid w:val="18541375"/>
    <w:rsid w:val="18673353"/>
    <w:rsid w:val="18C85A9B"/>
    <w:rsid w:val="18CF2411"/>
    <w:rsid w:val="18DC81C3"/>
    <w:rsid w:val="19030CEC"/>
    <w:rsid w:val="19199181"/>
    <w:rsid w:val="195D373D"/>
    <w:rsid w:val="1977C99F"/>
    <w:rsid w:val="199177CE"/>
    <w:rsid w:val="19953077"/>
    <w:rsid w:val="19B56300"/>
    <w:rsid w:val="19CC67B8"/>
    <w:rsid w:val="19E16B73"/>
    <w:rsid w:val="19E29976"/>
    <w:rsid w:val="19F7FE52"/>
    <w:rsid w:val="1A0D2EE1"/>
    <w:rsid w:val="1A5B9046"/>
    <w:rsid w:val="1A6D3B06"/>
    <w:rsid w:val="1A6D5787"/>
    <w:rsid w:val="1A73AB15"/>
    <w:rsid w:val="1A8F629A"/>
    <w:rsid w:val="1AA9992A"/>
    <w:rsid w:val="1AB1233A"/>
    <w:rsid w:val="1AC05941"/>
    <w:rsid w:val="1AD6ED28"/>
    <w:rsid w:val="1AEE231E"/>
    <w:rsid w:val="1B1697B2"/>
    <w:rsid w:val="1B16A77A"/>
    <w:rsid w:val="1B1BACF6"/>
    <w:rsid w:val="1B2881D8"/>
    <w:rsid w:val="1B28AC7D"/>
    <w:rsid w:val="1B2B3A6C"/>
    <w:rsid w:val="1B310D89"/>
    <w:rsid w:val="1B3C2CD5"/>
    <w:rsid w:val="1B55F532"/>
    <w:rsid w:val="1B6D75DD"/>
    <w:rsid w:val="1B869AE7"/>
    <w:rsid w:val="1B9D898B"/>
    <w:rsid w:val="1BD40F2B"/>
    <w:rsid w:val="1BE78E9A"/>
    <w:rsid w:val="1BF760A7"/>
    <w:rsid w:val="1C26BB5D"/>
    <w:rsid w:val="1C449597"/>
    <w:rsid w:val="1C5ADCC8"/>
    <w:rsid w:val="1C701B09"/>
    <w:rsid w:val="1CCA3C7F"/>
    <w:rsid w:val="1D06D5F2"/>
    <w:rsid w:val="1D08FEC6"/>
    <w:rsid w:val="1D102E20"/>
    <w:rsid w:val="1D2D1B27"/>
    <w:rsid w:val="1D32E6D5"/>
    <w:rsid w:val="1D384322"/>
    <w:rsid w:val="1D56BD41"/>
    <w:rsid w:val="1D740C23"/>
    <w:rsid w:val="1D8E09FE"/>
    <w:rsid w:val="1D8E14D9"/>
    <w:rsid w:val="1D933108"/>
    <w:rsid w:val="1DA16688"/>
    <w:rsid w:val="1DA41587"/>
    <w:rsid w:val="1DBA0F1E"/>
    <w:rsid w:val="1DD5F4B4"/>
    <w:rsid w:val="1DD9F3EF"/>
    <w:rsid w:val="1DF51EF9"/>
    <w:rsid w:val="1DFF5755"/>
    <w:rsid w:val="1DFF7C22"/>
    <w:rsid w:val="1E074B90"/>
    <w:rsid w:val="1E21A33D"/>
    <w:rsid w:val="1E28CC30"/>
    <w:rsid w:val="1E3B1DBB"/>
    <w:rsid w:val="1E5FD023"/>
    <w:rsid w:val="1E72A4FA"/>
    <w:rsid w:val="1E765396"/>
    <w:rsid w:val="1E7EBF3A"/>
    <w:rsid w:val="1E829FF6"/>
    <w:rsid w:val="1E8FDFE5"/>
    <w:rsid w:val="1EE574C5"/>
    <w:rsid w:val="1EFB5C7F"/>
    <w:rsid w:val="1F0EC74F"/>
    <w:rsid w:val="1F342F70"/>
    <w:rsid w:val="1F4ACAE6"/>
    <w:rsid w:val="1F57548E"/>
    <w:rsid w:val="1F59F0B8"/>
    <w:rsid w:val="1F5D6234"/>
    <w:rsid w:val="1F641EA0"/>
    <w:rsid w:val="1F880D44"/>
    <w:rsid w:val="1F8B7987"/>
    <w:rsid w:val="1FAC616B"/>
    <w:rsid w:val="1FCA5182"/>
    <w:rsid w:val="1FF3D8AA"/>
    <w:rsid w:val="20218CED"/>
    <w:rsid w:val="20242050"/>
    <w:rsid w:val="202E507A"/>
    <w:rsid w:val="20551F6C"/>
    <w:rsid w:val="205A4AD3"/>
    <w:rsid w:val="205BC1F3"/>
    <w:rsid w:val="20724083"/>
    <w:rsid w:val="20859390"/>
    <w:rsid w:val="20BBB590"/>
    <w:rsid w:val="20C46633"/>
    <w:rsid w:val="20CAD1CA"/>
    <w:rsid w:val="20CC76A7"/>
    <w:rsid w:val="20ED1797"/>
    <w:rsid w:val="20FC05C3"/>
    <w:rsid w:val="2111A3D0"/>
    <w:rsid w:val="211A3D87"/>
    <w:rsid w:val="211A53CC"/>
    <w:rsid w:val="211BB49A"/>
    <w:rsid w:val="213BF448"/>
    <w:rsid w:val="213E0344"/>
    <w:rsid w:val="2143FD2C"/>
    <w:rsid w:val="214A8A0B"/>
    <w:rsid w:val="21606CF2"/>
    <w:rsid w:val="218719FF"/>
    <w:rsid w:val="21B070F0"/>
    <w:rsid w:val="21C01609"/>
    <w:rsid w:val="21C309C4"/>
    <w:rsid w:val="21CF0646"/>
    <w:rsid w:val="21E6EE35"/>
    <w:rsid w:val="21EBB858"/>
    <w:rsid w:val="21F30DB1"/>
    <w:rsid w:val="22025C60"/>
    <w:rsid w:val="2236E6CD"/>
    <w:rsid w:val="2242A3E1"/>
    <w:rsid w:val="225A00E0"/>
    <w:rsid w:val="225E938A"/>
    <w:rsid w:val="226DFEE1"/>
    <w:rsid w:val="22B33942"/>
    <w:rsid w:val="22B896D9"/>
    <w:rsid w:val="22C1075C"/>
    <w:rsid w:val="22CA0C2C"/>
    <w:rsid w:val="22D3382B"/>
    <w:rsid w:val="22DD3362"/>
    <w:rsid w:val="22FD74B9"/>
    <w:rsid w:val="2322EA60"/>
    <w:rsid w:val="232CC166"/>
    <w:rsid w:val="233C2EDD"/>
    <w:rsid w:val="2355519C"/>
    <w:rsid w:val="23767558"/>
    <w:rsid w:val="23923071"/>
    <w:rsid w:val="23C42DDB"/>
    <w:rsid w:val="23D185C0"/>
    <w:rsid w:val="23DDB325"/>
    <w:rsid w:val="2407FCEC"/>
    <w:rsid w:val="243D1922"/>
    <w:rsid w:val="24434CD5"/>
    <w:rsid w:val="2454119B"/>
    <w:rsid w:val="24684B1C"/>
    <w:rsid w:val="2472B6ED"/>
    <w:rsid w:val="24A9D109"/>
    <w:rsid w:val="24B4A1D5"/>
    <w:rsid w:val="24C78020"/>
    <w:rsid w:val="24EB2BC6"/>
    <w:rsid w:val="24F178FA"/>
    <w:rsid w:val="250324EB"/>
    <w:rsid w:val="25048D2C"/>
    <w:rsid w:val="251DF4EB"/>
    <w:rsid w:val="252AF511"/>
    <w:rsid w:val="252B1A63"/>
    <w:rsid w:val="2532BA49"/>
    <w:rsid w:val="25344FD3"/>
    <w:rsid w:val="25406178"/>
    <w:rsid w:val="254628AB"/>
    <w:rsid w:val="25509FA5"/>
    <w:rsid w:val="255711FB"/>
    <w:rsid w:val="256EC003"/>
    <w:rsid w:val="258F20B0"/>
    <w:rsid w:val="25B25080"/>
    <w:rsid w:val="25E9E9C2"/>
    <w:rsid w:val="25EADA04"/>
    <w:rsid w:val="25EF195B"/>
    <w:rsid w:val="263387E1"/>
    <w:rsid w:val="264283C1"/>
    <w:rsid w:val="265FD1CC"/>
    <w:rsid w:val="268E7553"/>
    <w:rsid w:val="26B30D14"/>
    <w:rsid w:val="26C587D1"/>
    <w:rsid w:val="26D21CE5"/>
    <w:rsid w:val="27116F28"/>
    <w:rsid w:val="272E058F"/>
    <w:rsid w:val="272E80D1"/>
    <w:rsid w:val="275B3671"/>
    <w:rsid w:val="27918043"/>
    <w:rsid w:val="2791EBCE"/>
    <w:rsid w:val="279A6D31"/>
    <w:rsid w:val="27C3710F"/>
    <w:rsid w:val="2818EBE1"/>
    <w:rsid w:val="2826C739"/>
    <w:rsid w:val="2831F108"/>
    <w:rsid w:val="2835611C"/>
    <w:rsid w:val="28AB5600"/>
    <w:rsid w:val="28C33CF7"/>
    <w:rsid w:val="28D23ACA"/>
    <w:rsid w:val="28DE5D97"/>
    <w:rsid w:val="28E17B56"/>
    <w:rsid w:val="28EC57D5"/>
    <w:rsid w:val="28F4A377"/>
    <w:rsid w:val="28F9EF60"/>
    <w:rsid w:val="29195640"/>
    <w:rsid w:val="29207B1B"/>
    <w:rsid w:val="29227AC6"/>
    <w:rsid w:val="29283EBA"/>
    <w:rsid w:val="292C677F"/>
    <w:rsid w:val="29444A1B"/>
    <w:rsid w:val="295D1937"/>
    <w:rsid w:val="296AB227"/>
    <w:rsid w:val="29785A04"/>
    <w:rsid w:val="297D70F1"/>
    <w:rsid w:val="2995067A"/>
    <w:rsid w:val="29A8FDB7"/>
    <w:rsid w:val="29B1D8E8"/>
    <w:rsid w:val="29C817B9"/>
    <w:rsid w:val="29D743FB"/>
    <w:rsid w:val="29DDCDA1"/>
    <w:rsid w:val="29E67305"/>
    <w:rsid w:val="29E78F32"/>
    <w:rsid w:val="29FD899C"/>
    <w:rsid w:val="2A038C88"/>
    <w:rsid w:val="2A12634A"/>
    <w:rsid w:val="2A5FECA5"/>
    <w:rsid w:val="2A675A4E"/>
    <w:rsid w:val="2A6E40F5"/>
    <w:rsid w:val="2A7DF6CD"/>
    <w:rsid w:val="2A960411"/>
    <w:rsid w:val="2AA30891"/>
    <w:rsid w:val="2AA81FC3"/>
    <w:rsid w:val="2AABF96B"/>
    <w:rsid w:val="2AB1092A"/>
    <w:rsid w:val="2ADB721B"/>
    <w:rsid w:val="2AF46AAE"/>
    <w:rsid w:val="2B1DC9E2"/>
    <w:rsid w:val="2B498722"/>
    <w:rsid w:val="2B862987"/>
    <w:rsid w:val="2B96256E"/>
    <w:rsid w:val="2B9B08EB"/>
    <w:rsid w:val="2BA94BFD"/>
    <w:rsid w:val="2BB281BE"/>
    <w:rsid w:val="2C0432E7"/>
    <w:rsid w:val="2C1C4099"/>
    <w:rsid w:val="2C28A84A"/>
    <w:rsid w:val="2C425B43"/>
    <w:rsid w:val="2C4AB649"/>
    <w:rsid w:val="2C5B0D0F"/>
    <w:rsid w:val="2C65F98A"/>
    <w:rsid w:val="2C66D6E5"/>
    <w:rsid w:val="2C70DCAF"/>
    <w:rsid w:val="2D1C9D1A"/>
    <w:rsid w:val="2D52C98F"/>
    <w:rsid w:val="2D721941"/>
    <w:rsid w:val="2D73F70A"/>
    <w:rsid w:val="2D87E26C"/>
    <w:rsid w:val="2D900FDF"/>
    <w:rsid w:val="2DAB6D71"/>
    <w:rsid w:val="2DB14258"/>
    <w:rsid w:val="2DBCE616"/>
    <w:rsid w:val="2DCB4C47"/>
    <w:rsid w:val="2DE07CB8"/>
    <w:rsid w:val="2DE5F2CC"/>
    <w:rsid w:val="2DF6730B"/>
    <w:rsid w:val="2DFC4CB0"/>
    <w:rsid w:val="2E293F69"/>
    <w:rsid w:val="2E487F32"/>
    <w:rsid w:val="2E62C64A"/>
    <w:rsid w:val="2EBBA0F0"/>
    <w:rsid w:val="2ED95330"/>
    <w:rsid w:val="2F01F6C5"/>
    <w:rsid w:val="2F0CBC41"/>
    <w:rsid w:val="2F118FBF"/>
    <w:rsid w:val="2F1A93E2"/>
    <w:rsid w:val="2F1B17EF"/>
    <w:rsid w:val="2F47BD44"/>
    <w:rsid w:val="2F4D52E0"/>
    <w:rsid w:val="2F595F0C"/>
    <w:rsid w:val="2F63A73C"/>
    <w:rsid w:val="2F751079"/>
    <w:rsid w:val="2FA2F189"/>
    <w:rsid w:val="2FC102AE"/>
    <w:rsid w:val="2FD28C22"/>
    <w:rsid w:val="2FF19009"/>
    <w:rsid w:val="3057A673"/>
    <w:rsid w:val="309E10B8"/>
    <w:rsid w:val="30B0AD44"/>
    <w:rsid w:val="30D62CC7"/>
    <w:rsid w:val="30D6B320"/>
    <w:rsid w:val="30DC6866"/>
    <w:rsid w:val="31067AB9"/>
    <w:rsid w:val="310FB0FD"/>
    <w:rsid w:val="3115CE9F"/>
    <w:rsid w:val="311A024F"/>
    <w:rsid w:val="311C5FEF"/>
    <w:rsid w:val="31335CE7"/>
    <w:rsid w:val="3150E799"/>
    <w:rsid w:val="316D130A"/>
    <w:rsid w:val="316FFA68"/>
    <w:rsid w:val="318975F8"/>
    <w:rsid w:val="31CF00C3"/>
    <w:rsid w:val="31FC4BCF"/>
    <w:rsid w:val="31FD8E4F"/>
    <w:rsid w:val="320D8C98"/>
    <w:rsid w:val="323A2A0C"/>
    <w:rsid w:val="3253569B"/>
    <w:rsid w:val="32625DDC"/>
    <w:rsid w:val="3280D55C"/>
    <w:rsid w:val="32873820"/>
    <w:rsid w:val="328DCD92"/>
    <w:rsid w:val="3294B4F3"/>
    <w:rsid w:val="32958061"/>
    <w:rsid w:val="329D8869"/>
    <w:rsid w:val="32C007FE"/>
    <w:rsid w:val="32E92A5C"/>
    <w:rsid w:val="331A9482"/>
    <w:rsid w:val="331DF83B"/>
    <w:rsid w:val="33267BB1"/>
    <w:rsid w:val="33290D3E"/>
    <w:rsid w:val="332996CD"/>
    <w:rsid w:val="3334F496"/>
    <w:rsid w:val="337D1235"/>
    <w:rsid w:val="337E91F9"/>
    <w:rsid w:val="338304A2"/>
    <w:rsid w:val="338A20C9"/>
    <w:rsid w:val="338A5DF0"/>
    <w:rsid w:val="3394E2D7"/>
    <w:rsid w:val="33B15814"/>
    <w:rsid w:val="33B249EF"/>
    <w:rsid w:val="33B485CF"/>
    <w:rsid w:val="33B74EE5"/>
    <w:rsid w:val="33F3603A"/>
    <w:rsid w:val="3409A5C5"/>
    <w:rsid w:val="341148C8"/>
    <w:rsid w:val="342083DC"/>
    <w:rsid w:val="3435EC98"/>
    <w:rsid w:val="34538219"/>
    <w:rsid w:val="346915F5"/>
    <w:rsid w:val="34771A86"/>
    <w:rsid w:val="3495F7DD"/>
    <w:rsid w:val="34990B6D"/>
    <w:rsid w:val="34C95CAE"/>
    <w:rsid w:val="34CFC67A"/>
    <w:rsid w:val="3502617A"/>
    <w:rsid w:val="3517516B"/>
    <w:rsid w:val="351BC0A0"/>
    <w:rsid w:val="354ED3EB"/>
    <w:rsid w:val="3550AAC0"/>
    <w:rsid w:val="3563760E"/>
    <w:rsid w:val="3592F213"/>
    <w:rsid w:val="3598D16D"/>
    <w:rsid w:val="35A087A8"/>
    <w:rsid w:val="35AFFEEA"/>
    <w:rsid w:val="35C78E29"/>
    <w:rsid w:val="35D1A147"/>
    <w:rsid w:val="35DE9678"/>
    <w:rsid w:val="35E2DED3"/>
    <w:rsid w:val="35E43CCB"/>
    <w:rsid w:val="35ED18DB"/>
    <w:rsid w:val="35FAC4E7"/>
    <w:rsid w:val="3607066E"/>
    <w:rsid w:val="3615C26B"/>
    <w:rsid w:val="362FC407"/>
    <w:rsid w:val="364F13B9"/>
    <w:rsid w:val="3656DD0C"/>
    <w:rsid w:val="365B53CF"/>
    <w:rsid w:val="3680BF03"/>
    <w:rsid w:val="36C98A47"/>
    <w:rsid w:val="36FC216B"/>
    <w:rsid w:val="370E2E0E"/>
    <w:rsid w:val="371D5D01"/>
    <w:rsid w:val="3732F2B4"/>
    <w:rsid w:val="373EAE31"/>
    <w:rsid w:val="3766EDFC"/>
    <w:rsid w:val="376B4E23"/>
    <w:rsid w:val="37707BA2"/>
    <w:rsid w:val="37730C08"/>
    <w:rsid w:val="377C7D82"/>
    <w:rsid w:val="377F1346"/>
    <w:rsid w:val="3792D122"/>
    <w:rsid w:val="379AB431"/>
    <w:rsid w:val="37CF0F95"/>
    <w:rsid w:val="37D3A28B"/>
    <w:rsid w:val="37E207ED"/>
    <w:rsid w:val="382630F3"/>
    <w:rsid w:val="38319791"/>
    <w:rsid w:val="3841C2A3"/>
    <w:rsid w:val="385675C5"/>
    <w:rsid w:val="3856C679"/>
    <w:rsid w:val="38635236"/>
    <w:rsid w:val="38A1C161"/>
    <w:rsid w:val="38CAA50C"/>
    <w:rsid w:val="38D52BD3"/>
    <w:rsid w:val="38FC9695"/>
    <w:rsid w:val="390563F8"/>
    <w:rsid w:val="39344F1A"/>
    <w:rsid w:val="39408C16"/>
    <w:rsid w:val="3947E1DB"/>
    <w:rsid w:val="3949716A"/>
    <w:rsid w:val="39509461"/>
    <w:rsid w:val="39563F22"/>
    <w:rsid w:val="3999DB17"/>
    <w:rsid w:val="39AA12ED"/>
    <w:rsid w:val="39CB668F"/>
    <w:rsid w:val="39CFA883"/>
    <w:rsid w:val="39D75EE3"/>
    <w:rsid w:val="39D9CBDA"/>
    <w:rsid w:val="39F6D1DE"/>
    <w:rsid w:val="39FEDEA8"/>
    <w:rsid w:val="3A08B75E"/>
    <w:rsid w:val="3A0ACBD6"/>
    <w:rsid w:val="3A1BF33C"/>
    <w:rsid w:val="3A412D71"/>
    <w:rsid w:val="3A8BC63E"/>
    <w:rsid w:val="3A998EA8"/>
    <w:rsid w:val="3AB2F0D2"/>
    <w:rsid w:val="3AD659BD"/>
    <w:rsid w:val="3B0A5106"/>
    <w:rsid w:val="3B13318C"/>
    <w:rsid w:val="3B54017B"/>
    <w:rsid w:val="3B56CD2E"/>
    <w:rsid w:val="3B57A5D9"/>
    <w:rsid w:val="3B5C6D24"/>
    <w:rsid w:val="3B631BE4"/>
    <w:rsid w:val="3B8A970D"/>
    <w:rsid w:val="3B9229E5"/>
    <w:rsid w:val="3B993480"/>
    <w:rsid w:val="3BA01D25"/>
    <w:rsid w:val="3BB0CB8C"/>
    <w:rsid w:val="3BC93294"/>
    <w:rsid w:val="3BF1F56A"/>
    <w:rsid w:val="3BF88F0E"/>
    <w:rsid w:val="3BFB6661"/>
    <w:rsid w:val="3C11FBCC"/>
    <w:rsid w:val="3C1AE366"/>
    <w:rsid w:val="3C2EA600"/>
    <w:rsid w:val="3C3ECD04"/>
    <w:rsid w:val="3C531146"/>
    <w:rsid w:val="3CB6DCF2"/>
    <w:rsid w:val="3CC130E9"/>
    <w:rsid w:val="3CC4AAE1"/>
    <w:rsid w:val="3CEBDDE7"/>
    <w:rsid w:val="3D049DEA"/>
    <w:rsid w:val="3D28FD73"/>
    <w:rsid w:val="3D3C56C5"/>
    <w:rsid w:val="3D4433B1"/>
    <w:rsid w:val="3D465C28"/>
    <w:rsid w:val="3D525AA7"/>
    <w:rsid w:val="3D5DDF16"/>
    <w:rsid w:val="3D5EE1C4"/>
    <w:rsid w:val="3D8C5042"/>
    <w:rsid w:val="3D8CEACA"/>
    <w:rsid w:val="3D9E2315"/>
    <w:rsid w:val="3DD85B08"/>
    <w:rsid w:val="3DED4668"/>
    <w:rsid w:val="3DF00E68"/>
    <w:rsid w:val="3DF4F1B5"/>
    <w:rsid w:val="3E08D628"/>
    <w:rsid w:val="3E1997CA"/>
    <w:rsid w:val="3E45B678"/>
    <w:rsid w:val="3E53DC84"/>
    <w:rsid w:val="3E6772E5"/>
    <w:rsid w:val="3E93C098"/>
    <w:rsid w:val="3EA3F878"/>
    <w:rsid w:val="3EB96FB6"/>
    <w:rsid w:val="3EDEF1F5"/>
    <w:rsid w:val="3EE8DBBB"/>
    <w:rsid w:val="3EF5DF03"/>
    <w:rsid w:val="3EFCD6A9"/>
    <w:rsid w:val="3EFCF784"/>
    <w:rsid w:val="3F03D23C"/>
    <w:rsid w:val="3F376FD9"/>
    <w:rsid w:val="3F4FCD74"/>
    <w:rsid w:val="3F68A92E"/>
    <w:rsid w:val="3F75004F"/>
    <w:rsid w:val="3F83AC88"/>
    <w:rsid w:val="3F985569"/>
    <w:rsid w:val="3FA9E55D"/>
    <w:rsid w:val="3FD09D30"/>
    <w:rsid w:val="3FE83C06"/>
    <w:rsid w:val="4006E44E"/>
    <w:rsid w:val="4010FCFE"/>
    <w:rsid w:val="40159AFC"/>
    <w:rsid w:val="4021730C"/>
    <w:rsid w:val="40324E98"/>
    <w:rsid w:val="40340889"/>
    <w:rsid w:val="403BBAC1"/>
    <w:rsid w:val="40455E4B"/>
    <w:rsid w:val="4048610E"/>
    <w:rsid w:val="407BBFB8"/>
    <w:rsid w:val="407BD473"/>
    <w:rsid w:val="40834E11"/>
    <w:rsid w:val="40845F09"/>
    <w:rsid w:val="408FF8DD"/>
    <w:rsid w:val="40961BCA"/>
    <w:rsid w:val="40A8BF31"/>
    <w:rsid w:val="40BBAD9C"/>
    <w:rsid w:val="40CD2A4C"/>
    <w:rsid w:val="40E2DA0B"/>
    <w:rsid w:val="40FAFD2D"/>
    <w:rsid w:val="41255DCB"/>
    <w:rsid w:val="416E9C28"/>
    <w:rsid w:val="417AE119"/>
    <w:rsid w:val="4191403D"/>
    <w:rsid w:val="419185E8"/>
    <w:rsid w:val="41941B40"/>
    <w:rsid w:val="41AD3F73"/>
    <w:rsid w:val="41F17968"/>
    <w:rsid w:val="421013B0"/>
    <w:rsid w:val="42114FB2"/>
    <w:rsid w:val="423B71FF"/>
    <w:rsid w:val="4258DEEF"/>
    <w:rsid w:val="425ECAD0"/>
    <w:rsid w:val="42671F92"/>
    <w:rsid w:val="42797D43"/>
    <w:rsid w:val="42A4D5C6"/>
    <w:rsid w:val="42CC7451"/>
    <w:rsid w:val="42F80CBC"/>
    <w:rsid w:val="431292CE"/>
    <w:rsid w:val="43132C71"/>
    <w:rsid w:val="4340B805"/>
    <w:rsid w:val="43618BCD"/>
    <w:rsid w:val="43730EFF"/>
    <w:rsid w:val="439D3EAB"/>
    <w:rsid w:val="43A6D22C"/>
    <w:rsid w:val="43BD20C2"/>
    <w:rsid w:val="43C44BE7"/>
    <w:rsid w:val="43C5B868"/>
    <w:rsid w:val="43D3A4CE"/>
    <w:rsid w:val="43D75C7E"/>
    <w:rsid w:val="44245D91"/>
    <w:rsid w:val="442DA6A3"/>
    <w:rsid w:val="4435A674"/>
    <w:rsid w:val="44399587"/>
    <w:rsid w:val="443CC0D0"/>
    <w:rsid w:val="4443758F"/>
    <w:rsid w:val="44565B76"/>
    <w:rsid w:val="445F52D4"/>
    <w:rsid w:val="447270F8"/>
    <w:rsid w:val="448A036A"/>
    <w:rsid w:val="44C9F17E"/>
    <w:rsid w:val="44D01D95"/>
    <w:rsid w:val="44EB8B4F"/>
    <w:rsid w:val="44EE3B49"/>
    <w:rsid w:val="4557A3A6"/>
    <w:rsid w:val="45A304DD"/>
    <w:rsid w:val="45BB6236"/>
    <w:rsid w:val="45E4B090"/>
    <w:rsid w:val="4613344A"/>
    <w:rsid w:val="462720AE"/>
    <w:rsid w:val="463266D8"/>
    <w:rsid w:val="4634E43D"/>
    <w:rsid w:val="4644A215"/>
    <w:rsid w:val="46493F81"/>
    <w:rsid w:val="46952AC3"/>
    <w:rsid w:val="46DECE51"/>
    <w:rsid w:val="46E5C822"/>
    <w:rsid w:val="46EB3B19"/>
    <w:rsid w:val="46EC83FD"/>
    <w:rsid w:val="470B6569"/>
    <w:rsid w:val="470F42E8"/>
    <w:rsid w:val="477594D5"/>
    <w:rsid w:val="4794F6C3"/>
    <w:rsid w:val="47A39C81"/>
    <w:rsid w:val="47A69121"/>
    <w:rsid w:val="47A89947"/>
    <w:rsid w:val="47BD36B2"/>
    <w:rsid w:val="480A3844"/>
    <w:rsid w:val="484612F4"/>
    <w:rsid w:val="484C7ECB"/>
    <w:rsid w:val="48CED4C4"/>
    <w:rsid w:val="48CF70E6"/>
    <w:rsid w:val="4922B172"/>
    <w:rsid w:val="49281CC2"/>
    <w:rsid w:val="4939DA96"/>
    <w:rsid w:val="493CC8AB"/>
    <w:rsid w:val="493DCAEC"/>
    <w:rsid w:val="494CF783"/>
    <w:rsid w:val="496DE294"/>
    <w:rsid w:val="496ED1B0"/>
    <w:rsid w:val="498E84D8"/>
    <w:rsid w:val="498FBB68"/>
    <w:rsid w:val="4998A306"/>
    <w:rsid w:val="49A01EE9"/>
    <w:rsid w:val="49C5862B"/>
    <w:rsid w:val="49C8A311"/>
    <w:rsid w:val="49D4A576"/>
    <w:rsid w:val="49F0D90B"/>
    <w:rsid w:val="4A105776"/>
    <w:rsid w:val="4A3162DD"/>
    <w:rsid w:val="4A75EC93"/>
    <w:rsid w:val="4A790630"/>
    <w:rsid w:val="4A8A3521"/>
    <w:rsid w:val="4A9B21C8"/>
    <w:rsid w:val="4AC54FEE"/>
    <w:rsid w:val="4AF3B900"/>
    <w:rsid w:val="4AFD43E6"/>
    <w:rsid w:val="4B17C234"/>
    <w:rsid w:val="4B2B5B39"/>
    <w:rsid w:val="4B39EE73"/>
    <w:rsid w:val="4B3BEF4A"/>
    <w:rsid w:val="4B3CC062"/>
    <w:rsid w:val="4B3F30F9"/>
    <w:rsid w:val="4B5471E5"/>
    <w:rsid w:val="4B9116AB"/>
    <w:rsid w:val="4B994E4F"/>
    <w:rsid w:val="4BAC27D7"/>
    <w:rsid w:val="4BB54352"/>
    <w:rsid w:val="4BBFE5A7"/>
    <w:rsid w:val="4BCA5386"/>
    <w:rsid w:val="4BE03DB4"/>
    <w:rsid w:val="4C0BAF56"/>
    <w:rsid w:val="4C15974A"/>
    <w:rsid w:val="4C29D9CA"/>
    <w:rsid w:val="4C560103"/>
    <w:rsid w:val="4C599C40"/>
    <w:rsid w:val="4C781451"/>
    <w:rsid w:val="4CCC6195"/>
    <w:rsid w:val="4CD890C3"/>
    <w:rsid w:val="4CE42FE0"/>
    <w:rsid w:val="4D04593E"/>
    <w:rsid w:val="4D18D4D1"/>
    <w:rsid w:val="4D47443E"/>
    <w:rsid w:val="4D5FB0FB"/>
    <w:rsid w:val="4D7DF75B"/>
    <w:rsid w:val="4D8C0D55"/>
    <w:rsid w:val="4D9DCFD2"/>
    <w:rsid w:val="4DAD2303"/>
    <w:rsid w:val="4DAED28F"/>
    <w:rsid w:val="4DC3B3C4"/>
    <w:rsid w:val="4DC866C8"/>
    <w:rsid w:val="4E272A37"/>
    <w:rsid w:val="4E31E25D"/>
    <w:rsid w:val="4E369C8E"/>
    <w:rsid w:val="4E5C49ED"/>
    <w:rsid w:val="4E8DE2B3"/>
    <w:rsid w:val="4EB9954D"/>
    <w:rsid w:val="4EC287D6"/>
    <w:rsid w:val="4EE64DDB"/>
    <w:rsid w:val="4F324500"/>
    <w:rsid w:val="4F48A899"/>
    <w:rsid w:val="4F62428E"/>
    <w:rsid w:val="4F67984C"/>
    <w:rsid w:val="4F8D09D6"/>
    <w:rsid w:val="4F8EAD53"/>
    <w:rsid w:val="4FAE2FF9"/>
    <w:rsid w:val="4FE37062"/>
    <w:rsid w:val="4FE3B2C8"/>
    <w:rsid w:val="5008F5A8"/>
    <w:rsid w:val="5020FFD4"/>
    <w:rsid w:val="503E81DF"/>
    <w:rsid w:val="50548C5A"/>
    <w:rsid w:val="50694945"/>
    <w:rsid w:val="506D0EC4"/>
    <w:rsid w:val="5092FBD4"/>
    <w:rsid w:val="509B1E1B"/>
    <w:rsid w:val="50B8D3E3"/>
    <w:rsid w:val="50C210F7"/>
    <w:rsid w:val="50DB567A"/>
    <w:rsid w:val="50E9900B"/>
    <w:rsid w:val="50F5119E"/>
    <w:rsid w:val="510AB410"/>
    <w:rsid w:val="511C0CA6"/>
    <w:rsid w:val="51256455"/>
    <w:rsid w:val="512D386C"/>
    <w:rsid w:val="513A2A8A"/>
    <w:rsid w:val="513F6067"/>
    <w:rsid w:val="515995A8"/>
    <w:rsid w:val="5159C1BC"/>
    <w:rsid w:val="517A33C0"/>
    <w:rsid w:val="51844087"/>
    <w:rsid w:val="519E4364"/>
    <w:rsid w:val="519FBC12"/>
    <w:rsid w:val="51AA7DF7"/>
    <w:rsid w:val="51C37485"/>
    <w:rsid w:val="51E3B785"/>
    <w:rsid w:val="51EF5D74"/>
    <w:rsid w:val="52003BE3"/>
    <w:rsid w:val="520AECD8"/>
    <w:rsid w:val="5230078C"/>
    <w:rsid w:val="525020C4"/>
    <w:rsid w:val="52C6C905"/>
    <w:rsid w:val="52EC13DB"/>
    <w:rsid w:val="52F5E108"/>
    <w:rsid w:val="530B7A54"/>
    <w:rsid w:val="535F1923"/>
    <w:rsid w:val="538060DE"/>
    <w:rsid w:val="538EB9ED"/>
    <w:rsid w:val="5393B5A6"/>
    <w:rsid w:val="5395AC7E"/>
    <w:rsid w:val="53A6DB99"/>
    <w:rsid w:val="53AB4B6A"/>
    <w:rsid w:val="53C6BF57"/>
    <w:rsid w:val="53D7F5F8"/>
    <w:rsid w:val="53E1A27C"/>
    <w:rsid w:val="53E5301F"/>
    <w:rsid w:val="53FE3627"/>
    <w:rsid w:val="540612B1"/>
    <w:rsid w:val="5414F366"/>
    <w:rsid w:val="542130CD"/>
    <w:rsid w:val="54601E4D"/>
    <w:rsid w:val="546C4776"/>
    <w:rsid w:val="547EB969"/>
    <w:rsid w:val="54866F0A"/>
    <w:rsid w:val="5498D4DE"/>
    <w:rsid w:val="54A43395"/>
    <w:rsid w:val="54CBCAC0"/>
    <w:rsid w:val="54DFA486"/>
    <w:rsid w:val="54F5E949"/>
    <w:rsid w:val="54FB9783"/>
    <w:rsid w:val="5516F23C"/>
    <w:rsid w:val="551BE807"/>
    <w:rsid w:val="552751F4"/>
    <w:rsid w:val="5535C446"/>
    <w:rsid w:val="5559AE8B"/>
    <w:rsid w:val="556F82B2"/>
    <w:rsid w:val="558103DC"/>
    <w:rsid w:val="55A18168"/>
    <w:rsid w:val="55B30ECE"/>
    <w:rsid w:val="55D16EF0"/>
    <w:rsid w:val="55D614A6"/>
    <w:rsid w:val="55E3541C"/>
    <w:rsid w:val="561C83CD"/>
    <w:rsid w:val="563A6D51"/>
    <w:rsid w:val="563D8A0D"/>
    <w:rsid w:val="564F8D2D"/>
    <w:rsid w:val="5672F284"/>
    <w:rsid w:val="56799A56"/>
    <w:rsid w:val="5685C28A"/>
    <w:rsid w:val="568B5838"/>
    <w:rsid w:val="569CB616"/>
    <w:rsid w:val="56BEFEB4"/>
    <w:rsid w:val="56D9317E"/>
    <w:rsid w:val="5768CCE1"/>
    <w:rsid w:val="577189F3"/>
    <w:rsid w:val="5783BBDD"/>
    <w:rsid w:val="5788EBA7"/>
    <w:rsid w:val="57971F1C"/>
    <w:rsid w:val="57A9CDBE"/>
    <w:rsid w:val="57C9E32E"/>
    <w:rsid w:val="57DBD457"/>
    <w:rsid w:val="57DED66D"/>
    <w:rsid w:val="57E86E5F"/>
    <w:rsid w:val="5820E3D7"/>
    <w:rsid w:val="583A4E06"/>
    <w:rsid w:val="5841F657"/>
    <w:rsid w:val="58444F70"/>
    <w:rsid w:val="58609AC0"/>
    <w:rsid w:val="586B8A9F"/>
    <w:rsid w:val="5896FBF6"/>
    <w:rsid w:val="58B7F6C9"/>
    <w:rsid w:val="58C1AE7A"/>
    <w:rsid w:val="58C3454D"/>
    <w:rsid w:val="58E7690D"/>
    <w:rsid w:val="594B5DBE"/>
    <w:rsid w:val="597B225F"/>
    <w:rsid w:val="597F5394"/>
    <w:rsid w:val="5998EEE4"/>
    <w:rsid w:val="59ACCFE0"/>
    <w:rsid w:val="59CBC9CC"/>
    <w:rsid w:val="59ECFC75"/>
    <w:rsid w:val="5A239AC5"/>
    <w:rsid w:val="5A5CDE3D"/>
    <w:rsid w:val="5A5E43BD"/>
    <w:rsid w:val="5A60518D"/>
    <w:rsid w:val="5A649534"/>
    <w:rsid w:val="5A7E9D5D"/>
    <w:rsid w:val="5A8AC1DB"/>
    <w:rsid w:val="5A96255D"/>
    <w:rsid w:val="5AC6837C"/>
    <w:rsid w:val="5ACA160F"/>
    <w:rsid w:val="5AF1B690"/>
    <w:rsid w:val="5B429DE9"/>
    <w:rsid w:val="5B6FBBD3"/>
    <w:rsid w:val="5B95F88A"/>
    <w:rsid w:val="5B96E159"/>
    <w:rsid w:val="5BC36B93"/>
    <w:rsid w:val="5BC49635"/>
    <w:rsid w:val="5BFEACB3"/>
    <w:rsid w:val="5C0221A5"/>
    <w:rsid w:val="5C0272AF"/>
    <w:rsid w:val="5C07D0B3"/>
    <w:rsid w:val="5C08DFBB"/>
    <w:rsid w:val="5C105958"/>
    <w:rsid w:val="5C455613"/>
    <w:rsid w:val="5C960E3B"/>
    <w:rsid w:val="5CA28893"/>
    <w:rsid w:val="5CA601B2"/>
    <w:rsid w:val="5CAAF807"/>
    <w:rsid w:val="5CAB8ACE"/>
    <w:rsid w:val="5CCC0747"/>
    <w:rsid w:val="5CE60B2D"/>
    <w:rsid w:val="5D0E4DA4"/>
    <w:rsid w:val="5D181896"/>
    <w:rsid w:val="5D2D39D5"/>
    <w:rsid w:val="5D322D08"/>
    <w:rsid w:val="5D7F04A9"/>
    <w:rsid w:val="5D846B8D"/>
    <w:rsid w:val="5D8F4AF1"/>
    <w:rsid w:val="5D8FB652"/>
    <w:rsid w:val="5D93B221"/>
    <w:rsid w:val="5DA97380"/>
    <w:rsid w:val="5DBB00AE"/>
    <w:rsid w:val="5DBDE685"/>
    <w:rsid w:val="5DF5BF6F"/>
    <w:rsid w:val="5E461464"/>
    <w:rsid w:val="5E5C4E36"/>
    <w:rsid w:val="5E74D198"/>
    <w:rsid w:val="5E9A47A2"/>
    <w:rsid w:val="5EB62943"/>
    <w:rsid w:val="5EC8B133"/>
    <w:rsid w:val="5EDA2CCC"/>
    <w:rsid w:val="5EE28FC4"/>
    <w:rsid w:val="5EE7694A"/>
    <w:rsid w:val="5EEF1AA0"/>
    <w:rsid w:val="5EEF4A5B"/>
    <w:rsid w:val="5F297EF6"/>
    <w:rsid w:val="5F325005"/>
    <w:rsid w:val="5F3D5DA6"/>
    <w:rsid w:val="5F4698C5"/>
    <w:rsid w:val="5F57C208"/>
    <w:rsid w:val="5F63DFCC"/>
    <w:rsid w:val="5F6434C4"/>
    <w:rsid w:val="5F68A888"/>
    <w:rsid w:val="5F8128A6"/>
    <w:rsid w:val="5F8676ED"/>
    <w:rsid w:val="5F86FAAD"/>
    <w:rsid w:val="5F885103"/>
    <w:rsid w:val="5FABBB83"/>
    <w:rsid w:val="5FD0A24E"/>
    <w:rsid w:val="5FD486F9"/>
    <w:rsid w:val="6005919D"/>
    <w:rsid w:val="60067F2E"/>
    <w:rsid w:val="60078597"/>
    <w:rsid w:val="600A3FD2"/>
    <w:rsid w:val="602A944F"/>
    <w:rsid w:val="60420FED"/>
    <w:rsid w:val="60457978"/>
    <w:rsid w:val="60509D6A"/>
    <w:rsid w:val="607E6025"/>
    <w:rsid w:val="60832E82"/>
    <w:rsid w:val="609471D5"/>
    <w:rsid w:val="609D8767"/>
    <w:rsid w:val="60A4A7DB"/>
    <w:rsid w:val="60B5C0C5"/>
    <w:rsid w:val="60DD7E6B"/>
    <w:rsid w:val="60FC1202"/>
    <w:rsid w:val="60FFE74D"/>
    <w:rsid w:val="6104F4A1"/>
    <w:rsid w:val="611619B3"/>
    <w:rsid w:val="6123B61C"/>
    <w:rsid w:val="6127C0DE"/>
    <w:rsid w:val="61470AD0"/>
    <w:rsid w:val="615D73D0"/>
    <w:rsid w:val="618AFA84"/>
    <w:rsid w:val="61D342AA"/>
    <w:rsid w:val="61EEE2B3"/>
    <w:rsid w:val="62071DAD"/>
    <w:rsid w:val="620DE5BB"/>
    <w:rsid w:val="6210F865"/>
    <w:rsid w:val="62195D5E"/>
    <w:rsid w:val="621CF12D"/>
    <w:rsid w:val="6234C53C"/>
    <w:rsid w:val="6237A09D"/>
    <w:rsid w:val="623FCF70"/>
    <w:rsid w:val="62861D98"/>
    <w:rsid w:val="62967F9C"/>
    <w:rsid w:val="62BA9B40"/>
    <w:rsid w:val="62BD1E5F"/>
    <w:rsid w:val="62C60806"/>
    <w:rsid w:val="63154336"/>
    <w:rsid w:val="634794CD"/>
    <w:rsid w:val="634EDCCF"/>
    <w:rsid w:val="635E0363"/>
    <w:rsid w:val="636CDC83"/>
    <w:rsid w:val="63B5C8B3"/>
    <w:rsid w:val="63C12CFA"/>
    <w:rsid w:val="6423D929"/>
    <w:rsid w:val="6459FA77"/>
    <w:rsid w:val="6465CC78"/>
    <w:rsid w:val="6472C665"/>
    <w:rsid w:val="64924E58"/>
    <w:rsid w:val="64C0BBE4"/>
    <w:rsid w:val="64C73445"/>
    <w:rsid w:val="6531E9ED"/>
    <w:rsid w:val="656B6D67"/>
    <w:rsid w:val="65D52974"/>
    <w:rsid w:val="6627700F"/>
    <w:rsid w:val="6637486B"/>
    <w:rsid w:val="664C53A4"/>
    <w:rsid w:val="66686A8F"/>
    <w:rsid w:val="666EFDD8"/>
    <w:rsid w:val="668367C1"/>
    <w:rsid w:val="6689EBE4"/>
    <w:rsid w:val="66987350"/>
    <w:rsid w:val="66A9084C"/>
    <w:rsid w:val="66E855CA"/>
    <w:rsid w:val="66F648A3"/>
    <w:rsid w:val="670045FB"/>
    <w:rsid w:val="671D22CD"/>
    <w:rsid w:val="6736DA52"/>
    <w:rsid w:val="673E77A0"/>
    <w:rsid w:val="674F0179"/>
    <w:rsid w:val="675EC559"/>
    <w:rsid w:val="676FA677"/>
    <w:rsid w:val="679F3034"/>
    <w:rsid w:val="67E9E522"/>
    <w:rsid w:val="67F27C5C"/>
    <w:rsid w:val="67F6A28A"/>
    <w:rsid w:val="67F9E5A7"/>
    <w:rsid w:val="67FB0ABB"/>
    <w:rsid w:val="6806CFA2"/>
    <w:rsid w:val="6814AA02"/>
    <w:rsid w:val="683F30F2"/>
    <w:rsid w:val="6841F18D"/>
    <w:rsid w:val="684CE870"/>
    <w:rsid w:val="68746ED9"/>
    <w:rsid w:val="6880543C"/>
    <w:rsid w:val="688E8446"/>
    <w:rsid w:val="68A12EEA"/>
    <w:rsid w:val="68B85E1E"/>
    <w:rsid w:val="68BD291A"/>
    <w:rsid w:val="68C22DF7"/>
    <w:rsid w:val="68C59135"/>
    <w:rsid w:val="68EE145E"/>
    <w:rsid w:val="69155D68"/>
    <w:rsid w:val="69162619"/>
    <w:rsid w:val="69272800"/>
    <w:rsid w:val="692C45E0"/>
    <w:rsid w:val="695F1DD7"/>
    <w:rsid w:val="69850C33"/>
    <w:rsid w:val="69876F8E"/>
    <w:rsid w:val="69A6CF7E"/>
    <w:rsid w:val="6A00BC6A"/>
    <w:rsid w:val="6A00F6B9"/>
    <w:rsid w:val="6A02B692"/>
    <w:rsid w:val="6A1B6FFB"/>
    <w:rsid w:val="6A1D4E28"/>
    <w:rsid w:val="6A405488"/>
    <w:rsid w:val="6A5F9AD5"/>
    <w:rsid w:val="6A7A7B8F"/>
    <w:rsid w:val="6AA10AEC"/>
    <w:rsid w:val="6AB4580B"/>
    <w:rsid w:val="6ACFD90B"/>
    <w:rsid w:val="6AEE9144"/>
    <w:rsid w:val="6B34D83A"/>
    <w:rsid w:val="6B543C97"/>
    <w:rsid w:val="6B9728DD"/>
    <w:rsid w:val="6B9A1EFE"/>
    <w:rsid w:val="6B9E86F3"/>
    <w:rsid w:val="6BA7016A"/>
    <w:rsid w:val="6BB14244"/>
    <w:rsid w:val="6BC1E4DD"/>
    <w:rsid w:val="6BCEE674"/>
    <w:rsid w:val="6BE452C3"/>
    <w:rsid w:val="6BE49FF4"/>
    <w:rsid w:val="6C10CC3F"/>
    <w:rsid w:val="6C3BFC07"/>
    <w:rsid w:val="6C3CDA2A"/>
    <w:rsid w:val="6CD1B9AE"/>
    <w:rsid w:val="6CD33574"/>
    <w:rsid w:val="6CE0DB0D"/>
    <w:rsid w:val="6CE0E893"/>
    <w:rsid w:val="6CFAC97E"/>
    <w:rsid w:val="6D25139C"/>
    <w:rsid w:val="6D3672A3"/>
    <w:rsid w:val="6D78FD8F"/>
    <w:rsid w:val="6D828AD4"/>
    <w:rsid w:val="6D899206"/>
    <w:rsid w:val="6D924046"/>
    <w:rsid w:val="6D92EC13"/>
    <w:rsid w:val="6DBEAED2"/>
    <w:rsid w:val="6DC8A589"/>
    <w:rsid w:val="6DC99DAB"/>
    <w:rsid w:val="6DEA06FC"/>
    <w:rsid w:val="6DEA519F"/>
    <w:rsid w:val="6DEC776A"/>
    <w:rsid w:val="6E19F5AA"/>
    <w:rsid w:val="6E2E41A5"/>
    <w:rsid w:val="6E3BF35E"/>
    <w:rsid w:val="6E436E81"/>
    <w:rsid w:val="6E53906A"/>
    <w:rsid w:val="6E56B84F"/>
    <w:rsid w:val="6E7B9AA2"/>
    <w:rsid w:val="6E8713DE"/>
    <w:rsid w:val="6E8C1951"/>
    <w:rsid w:val="6E8C3BD0"/>
    <w:rsid w:val="6E925329"/>
    <w:rsid w:val="6EC424BE"/>
    <w:rsid w:val="6ECD4888"/>
    <w:rsid w:val="6ED8F08D"/>
    <w:rsid w:val="6EE7D695"/>
    <w:rsid w:val="6EFA66E0"/>
    <w:rsid w:val="6F037F80"/>
    <w:rsid w:val="6F050BE1"/>
    <w:rsid w:val="6F148AEC"/>
    <w:rsid w:val="6F1F980D"/>
    <w:rsid w:val="6F3C8E71"/>
    <w:rsid w:val="6F4A8C94"/>
    <w:rsid w:val="6F5C7C3E"/>
    <w:rsid w:val="6F6CC1A9"/>
    <w:rsid w:val="6F7B9851"/>
    <w:rsid w:val="6F9E9857"/>
    <w:rsid w:val="6FC2889F"/>
    <w:rsid w:val="6FC31FF7"/>
    <w:rsid w:val="6FD10BB8"/>
    <w:rsid w:val="6FE1479E"/>
    <w:rsid w:val="6FEFDC5C"/>
    <w:rsid w:val="6FF13D84"/>
    <w:rsid w:val="700D6619"/>
    <w:rsid w:val="7047D1A9"/>
    <w:rsid w:val="704D4547"/>
    <w:rsid w:val="706F05AB"/>
    <w:rsid w:val="707930B0"/>
    <w:rsid w:val="7081663C"/>
    <w:rsid w:val="70DCC990"/>
    <w:rsid w:val="7104E973"/>
    <w:rsid w:val="711F8228"/>
    <w:rsid w:val="712B0A92"/>
    <w:rsid w:val="715E2E26"/>
    <w:rsid w:val="7180EAC3"/>
    <w:rsid w:val="71B95F0E"/>
    <w:rsid w:val="71C306C4"/>
    <w:rsid w:val="71C53DBA"/>
    <w:rsid w:val="71C79995"/>
    <w:rsid w:val="71DB2E9C"/>
    <w:rsid w:val="71DDE4CD"/>
    <w:rsid w:val="71EF446A"/>
    <w:rsid w:val="7200FFF1"/>
    <w:rsid w:val="721CC037"/>
    <w:rsid w:val="723E3035"/>
    <w:rsid w:val="727101EC"/>
    <w:rsid w:val="72A0F7C7"/>
    <w:rsid w:val="72A2B0EB"/>
    <w:rsid w:val="72ABA940"/>
    <w:rsid w:val="72BA0870"/>
    <w:rsid w:val="72BCF0F2"/>
    <w:rsid w:val="72CAB87E"/>
    <w:rsid w:val="72CF5540"/>
    <w:rsid w:val="72ED9D08"/>
    <w:rsid w:val="72FDEC0D"/>
    <w:rsid w:val="7312413F"/>
    <w:rsid w:val="73242EDD"/>
    <w:rsid w:val="73559346"/>
    <w:rsid w:val="736857A3"/>
    <w:rsid w:val="736EE65A"/>
    <w:rsid w:val="737D2244"/>
    <w:rsid w:val="73933953"/>
    <w:rsid w:val="73AB1984"/>
    <w:rsid w:val="73BAC056"/>
    <w:rsid w:val="73BB15FD"/>
    <w:rsid w:val="73DCE5C2"/>
    <w:rsid w:val="7400C86C"/>
    <w:rsid w:val="741034D4"/>
    <w:rsid w:val="744865B9"/>
    <w:rsid w:val="7475E523"/>
    <w:rsid w:val="7477AE07"/>
    <w:rsid w:val="74C01EBC"/>
    <w:rsid w:val="74C2E441"/>
    <w:rsid w:val="74F71CBB"/>
    <w:rsid w:val="750ACAE6"/>
    <w:rsid w:val="750AD8AA"/>
    <w:rsid w:val="750BA16E"/>
    <w:rsid w:val="7512C0EA"/>
    <w:rsid w:val="7517198F"/>
    <w:rsid w:val="75208616"/>
    <w:rsid w:val="7531BA82"/>
    <w:rsid w:val="75400BE1"/>
    <w:rsid w:val="758E2A4E"/>
    <w:rsid w:val="75A68B47"/>
    <w:rsid w:val="75D48A65"/>
    <w:rsid w:val="763EAA2E"/>
    <w:rsid w:val="76417279"/>
    <w:rsid w:val="764192A5"/>
    <w:rsid w:val="76491EF0"/>
    <w:rsid w:val="764C32BD"/>
    <w:rsid w:val="766B48D6"/>
    <w:rsid w:val="76726C39"/>
    <w:rsid w:val="767D5222"/>
    <w:rsid w:val="768ACCA9"/>
    <w:rsid w:val="769A1355"/>
    <w:rsid w:val="76A73A5E"/>
    <w:rsid w:val="76C19CA1"/>
    <w:rsid w:val="76C5403C"/>
    <w:rsid w:val="76C90013"/>
    <w:rsid w:val="76CADA15"/>
    <w:rsid w:val="76CBD0DE"/>
    <w:rsid w:val="76EC57A2"/>
    <w:rsid w:val="77096E76"/>
    <w:rsid w:val="773486DD"/>
    <w:rsid w:val="77529BFB"/>
    <w:rsid w:val="7752EEA6"/>
    <w:rsid w:val="7754314C"/>
    <w:rsid w:val="7762A5BC"/>
    <w:rsid w:val="7798213C"/>
    <w:rsid w:val="77A4E275"/>
    <w:rsid w:val="77BE078E"/>
    <w:rsid w:val="77EE2250"/>
    <w:rsid w:val="77F693D2"/>
    <w:rsid w:val="78080E56"/>
    <w:rsid w:val="78236C7D"/>
    <w:rsid w:val="784A4E53"/>
    <w:rsid w:val="78511D46"/>
    <w:rsid w:val="7867A13F"/>
    <w:rsid w:val="78812737"/>
    <w:rsid w:val="78C6B1CB"/>
    <w:rsid w:val="78CBE495"/>
    <w:rsid w:val="78DD1246"/>
    <w:rsid w:val="78F1A650"/>
    <w:rsid w:val="791C8F86"/>
    <w:rsid w:val="7929E2C4"/>
    <w:rsid w:val="793D5365"/>
    <w:rsid w:val="7945C026"/>
    <w:rsid w:val="7967E46E"/>
    <w:rsid w:val="797A896A"/>
    <w:rsid w:val="798EF6C4"/>
    <w:rsid w:val="79AA9C9C"/>
    <w:rsid w:val="79C6D3AF"/>
    <w:rsid w:val="79D2B578"/>
    <w:rsid w:val="79D639AC"/>
    <w:rsid w:val="7A48E0C3"/>
    <w:rsid w:val="7AA246ED"/>
    <w:rsid w:val="7AAE3BF7"/>
    <w:rsid w:val="7AB47888"/>
    <w:rsid w:val="7B1DFF50"/>
    <w:rsid w:val="7B21DECD"/>
    <w:rsid w:val="7B22B49F"/>
    <w:rsid w:val="7B35A26F"/>
    <w:rsid w:val="7B3E13FC"/>
    <w:rsid w:val="7B4ECBF3"/>
    <w:rsid w:val="7B5EDA37"/>
    <w:rsid w:val="7B6615D9"/>
    <w:rsid w:val="7B6BB436"/>
    <w:rsid w:val="7B83C757"/>
    <w:rsid w:val="7B93B520"/>
    <w:rsid w:val="7B9F4201"/>
    <w:rsid w:val="7BA127CC"/>
    <w:rsid w:val="7BA42FA8"/>
    <w:rsid w:val="7BAA0A78"/>
    <w:rsid w:val="7BB1CD18"/>
    <w:rsid w:val="7BBB29DD"/>
    <w:rsid w:val="7BE77AED"/>
    <w:rsid w:val="7BE7F7A7"/>
    <w:rsid w:val="7C038557"/>
    <w:rsid w:val="7C23F6E7"/>
    <w:rsid w:val="7C332D5B"/>
    <w:rsid w:val="7C375DEA"/>
    <w:rsid w:val="7C44C2D7"/>
    <w:rsid w:val="7C8C6F49"/>
    <w:rsid w:val="7C9728CD"/>
    <w:rsid w:val="7CC1F465"/>
    <w:rsid w:val="7CC45C06"/>
    <w:rsid w:val="7CD172D0"/>
    <w:rsid w:val="7CD283A6"/>
    <w:rsid w:val="7CD5ECFC"/>
    <w:rsid w:val="7CD73304"/>
    <w:rsid w:val="7CEA9BA9"/>
    <w:rsid w:val="7CF41790"/>
    <w:rsid w:val="7CF7D4FC"/>
    <w:rsid w:val="7D122E81"/>
    <w:rsid w:val="7D1AF7F8"/>
    <w:rsid w:val="7D3AFF07"/>
    <w:rsid w:val="7D57E63C"/>
    <w:rsid w:val="7D914D41"/>
    <w:rsid w:val="7DB26BED"/>
    <w:rsid w:val="7DCEFDBC"/>
    <w:rsid w:val="7DE95906"/>
    <w:rsid w:val="7E187502"/>
    <w:rsid w:val="7E26BE51"/>
    <w:rsid w:val="7E28D4BE"/>
    <w:rsid w:val="7E400F97"/>
    <w:rsid w:val="7E63B40D"/>
    <w:rsid w:val="7EBB4C3F"/>
    <w:rsid w:val="7ECBAA9A"/>
    <w:rsid w:val="7ED2DB7E"/>
    <w:rsid w:val="7ED97626"/>
    <w:rsid w:val="7EDA685F"/>
    <w:rsid w:val="7EDFE996"/>
    <w:rsid w:val="7EEAC847"/>
    <w:rsid w:val="7F6EB6FC"/>
    <w:rsid w:val="7F852DD1"/>
    <w:rsid w:val="7FA0D146"/>
    <w:rsid w:val="7FABB2BB"/>
    <w:rsid w:val="7FD6DD01"/>
    <w:rsid w:val="7FF9765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558E7"/>
  <w15:docId w15:val="{5CA4BA74-D63D-4216-AFB4-2766ED288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85A"/>
    <w:pPr>
      <w:spacing w:after="3" w:line="363" w:lineRule="auto"/>
      <w:ind w:left="17" w:hanging="10"/>
      <w:jc w:val="both"/>
    </w:pPr>
    <w:rPr>
      <w:rFonts w:ascii="Arial" w:eastAsia="Arial" w:hAnsi="Arial" w:cs="Arial"/>
      <w:color w:val="000000"/>
      <w:sz w:val="24"/>
    </w:rPr>
  </w:style>
  <w:style w:type="paragraph" w:styleId="Ttulo1">
    <w:name w:val="heading 1"/>
    <w:next w:val="Normal"/>
    <w:link w:val="Ttulo1Char"/>
    <w:uiPriority w:val="9"/>
    <w:qFormat/>
    <w:pPr>
      <w:keepNext/>
      <w:keepLines/>
      <w:spacing w:after="119"/>
      <w:ind w:left="17" w:hanging="10"/>
      <w:jc w:val="center"/>
      <w:outlineLvl w:val="0"/>
    </w:pPr>
    <w:rPr>
      <w:rFonts w:ascii="Arial" w:eastAsia="Arial" w:hAnsi="Arial" w:cs="Arial"/>
      <w:b/>
      <w:color w:val="000000"/>
      <w:sz w:val="24"/>
    </w:rPr>
  </w:style>
  <w:style w:type="paragraph" w:styleId="Ttulo2">
    <w:name w:val="heading 2"/>
    <w:next w:val="Normal"/>
    <w:link w:val="Ttulo2Char"/>
    <w:uiPriority w:val="9"/>
    <w:unhideWhenUsed/>
    <w:qFormat/>
    <w:pPr>
      <w:keepNext/>
      <w:keepLines/>
      <w:spacing w:after="119"/>
      <w:ind w:left="17" w:hanging="10"/>
      <w:jc w:val="center"/>
      <w:outlineLvl w:val="1"/>
    </w:pPr>
    <w:rPr>
      <w:rFonts w:ascii="Arial" w:eastAsia="Arial" w:hAnsi="Arial" w:cs="Arial"/>
      <w:b/>
      <w:color w:val="000000"/>
      <w:sz w:val="24"/>
    </w:rPr>
  </w:style>
  <w:style w:type="paragraph" w:styleId="Ttulo3">
    <w:name w:val="heading 3"/>
    <w:next w:val="Normal"/>
    <w:link w:val="Ttulo3Char"/>
    <w:uiPriority w:val="9"/>
    <w:unhideWhenUsed/>
    <w:qFormat/>
    <w:pPr>
      <w:keepNext/>
      <w:keepLines/>
      <w:spacing w:after="116"/>
      <w:ind w:left="17" w:hanging="10"/>
      <w:outlineLvl w:val="2"/>
    </w:pPr>
    <w:rPr>
      <w:rFonts w:ascii="Arial" w:eastAsia="Arial" w:hAnsi="Arial" w:cs="Arial"/>
      <w:b/>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link w:val="Ttulo3"/>
    <w:rPr>
      <w:rFonts w:ascii="Arial" w:eastAsia="Arial" w:hAnsi="Arial" w:cs="Arial"/>
      <w:b/>
      <w:color w:val="000000"/>
      <w:sz w:val="24"/>
    </w:rPr>
  </w:style>
  <w:style w:type="character" w:customStyle="1" w:styleId="Ttulo1Char">
    <w:name w:val="Título 1 Char"/>
    <w:link w:val="Ttulo1"/>
    <w:uiPriority w:val="9"/>
    <w:rPr>
      <w:rFonts w:ascii="Arial" w:eastAsia="Arial" w:hAnsi="Arial" w:cs="Arial"/>
      <w:b/>
      <w:color w:val="000000"/>
      <w:sz w:val="24"/>
    </w:rPr>
  </w:style>
  <w:style w:type="character" w:customStyle="1" w:styleId="Ttulo2Char">
    <w:name w:val="Título 2 Char"/>
    <w:link w:val="Ttulo2"/>
    <w:rPr>
      <w:rFonts w:ascii="Arial" w:eastAsia="Arial" w:hAnsi="Arial" w:cs="Arial"/>
      <w:b/>
      <w:color w:val="000000"/>
      <w:sz w:val="24"/>
    </w:rPr>
  </w:style>
  <w:style w:type="character" w:styleId="Refdecomentrio">
    <w:name w:val="annotation reference"/>
    <w:basedOn w:val="Fontepargpadro"/>
    <w:uiPriority w:val="99"/>
    <w:unhideWhenUsed/>
    <w:rsid w:val="00045915"/>
    <w:rPr>
      <w:sz w:val="16"/>
      <w:szCs w:val="16"/>
    </w:rPr>
  </w:style>
  <w:style w:type="paragraph" w:styleId="Textodecomentrio">
    <w:name w:val="annotation text"/>
    <w:basedOn w:val="Normal"/>
    <w:link w:val="TextodecomentrioChar"/>
    <w:uiPriority w:val="99"/>
    <w:unhideWhenUsed/>
    <w:rsid w:val="00045915"/>
    <w:pPr>
      <w:spacing w:line="240" w:lineRule="auto"/>
    </w:pPr>
    <w:rPr>
      <w:sz w:val="20"/>
      <w:szCs w:val="20"/>
    </w:rPr>
  </w:style>
  <w:style w:type="character" w:customStyle="1" w:styleId="TextodecomentrioChar">
    <w:name w:val="Texto de comentário Char"/>
    <w:basedOn w:val="Fontepargpadro"/>
    <w:link w:val="Textodecomentrio"/>
    <w:uiPriority w:val="99"/>
    <w:rsid w:val="00045915"/>
    <w:rPr>
      <w:rFonts w:ascii="Arial" w:eastAsia="Arial" w:hAnsi="Arial" w:cs="Arial"/>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F0011D"/>
    <w:rPr>
      <w:b/>
      <w:bCs/>
    </w:rPr>
  </w:style>
  <w:style w:type="character" w:customStyle="1" w:styleId="AssuntodocomentrioChar">
    <w:name w:val="Assunto do comentário Char"/>
    <w:basedOn w:val="TextodecomentrioChar"/>
    <w:link w:val="Assuntodocomentrio"/>
    <w:uiPriority w:val="99"/>
    <w:semiHidden/>
    <w:rsid w:val="00F0011D"/>
    <w:rPr>
      <w:rFonts w:ascii="Arial" w:eastAsia="Arial" w:hAnsi="Arial" w:cs="Arial"/>
      <w:b/>
      <w:bCs/>
      <w:color w:val="000000"/>
      <w:sz w:val="20"/>
      <w:szCs w:val="20"/>
    </w:rPr>
  </w:style>
  <w:style w:type="character" w:styleId="Hyperlink">
    <w:name w:val="Hyperlink"/>
    <w:basedOn w:val="Fontepargpadro"/>
    <w:uiPriority w:val="99"/>
    <w:unhideWhenUsed/>
    <w:rsid w:val="002865A5"/>
    <w:rPr>
      <w:color w:val="0563C1" w:themeColor="hyperlink"/>
      <w:u w:val="single"/>
    </w:rPr>
  </w:style>
  <w:style w:type="character" w:styleId="MenoPendente">
    <w:name w:val="Unresolved Mention"/>
    <w:basedOn w:val="Fontepargpadro"/>
    <w:uiPriority w:val="99"/>
    <w:semiHidden/>
    <w:unhideWhenUsed/>
    <w:rsid w:val="002865A5"/>
    <w:rPr>
      <w:color w:val="605E5C"/>
      <w:shd w:val="clear" w:color="auto" w:fill="E1DFDD"/>
    </w:rPr>
  </w:style>
  <w:style w:type="paragraph" w:styleId="Reviso">
    <w:name w:val="Revision"/>
    <w:hidden/>
    <w:uiPriority w:val="99"/>
    <w:semiHidden/>
    <w:rsid w:val="00EA73F5"/>
    <w:pPr>
      <w:spacing w:after="0" w:line="240" w:lineRule="auto"/>
    </w:pPr>
    <w:rPr>
      <w:rFonts w:ascii="Arial" w:eastAsia="Arial" w:hAnsi="Arial" w:cs="Arial"/>
      <w:color w:val="000000"/>
      <w:sz w:val="24"/>
    </w:rPr>
  </w:style>
  <w:style w:type="paragraph" w:styleId="Cabealho">
    <w:name w:val="header"/>
    <w:basedOn w:val="Normal"/>
    <w:link w:val="CabealhoChar"/>
    <w:uiPriority w:val="99"/>
    <w:semiHidden/>
    <w:unhideWhenUsed/>
    <w:rsid w:val="00D044EE"/>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D044EE"/>
    <w:rPr>
      <w:rFonts w:ascii="Arial" w:eastAsia="Arial" w:hAnsi="Arial" w:cs="Arial"/>
      <w:color w:val="000000"/>
      <w:sz w:val="24"/>
    </w:rPr>
  </w:style>
  <w:style w:type="paragraph" w:styleId="Rodap">
    <w:name w:val="footer"/>
    <w:basedOn w:val="Normal"/>
    <w:link w:val="RodapChar"/>
    <w:uiPriority w:val="99"/>
    <w:semiHidden/>
    <w:unhideWhenUsed/>
    <w:rsid w:val="00D044EE"/>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D044EE"/>
    <w:rPr>
      <w:rFonts w:ascii="Arial" w:eastAsia="Arial" w:hAnsi="Arial" w:cs="Arial"/>
      <w:color w:val="000000"/>
      <w:sz w:val="24"/>
    </w:rPr>
  </w:style>
  <w:style w:type="table" w:customStyle="1" w:styleId="TableGrid1">
    <w:name w:val="Table Grid1"/>
    <w:rsid w:val="00141462"/>
    <w:pPr>
      <w:spacing w:after="0" w:line="240" w:lineRule="auto"/>
    </w:pPr>
    <w:tblPr>
      <w:tblCellMar>
        <w:top w:w="0" w:type="dxa"/>
        <w:left w:w="0" w:type="dxa"/>
        <w:bottom w:w="0" w:type="dxa"/>
        <w:right w:w="0" w:type="dxa"/>
      </w:tblCellMar>
    </w:tblPr>
  </w:style>
  <w:style w:type="paragraph" w:styleId="NormalWeb">
    <w:name w:val="Normal (Web)"/>
    <w:basedOn w:val="Normal"/>
    <w:uiPriority w:val="99"/>
    <w:semiHidden/>
    <w:unhideWhenUsed/>
    <w:rsid w:val="00FC4A3C"/>
    <w:pPr>
      <w:spacing w:before="100" w:beforeAutospacing="1" w:after="100" w:afterAutospacing="1" w:line="240" w:lineRule="auto"/>
      <w:ind w:left="0" w:firstLine="0"/>
      <w:jc w:val="left"/>
    </w:pPr>
    <w:rPr>
      <w:rFonts w:ascii="Times New Roman" w:eastAsia="Times New Roman" w:hAnsi="Times New Roman" w:cs="Times New Roman"/>
      <w:color w:val="auto"/>
      <w:szCs w:val="24"/>
    </w:rPr>
  </w:style>
  <w:style w:type="character" w:customStyle="1" w:styleId="normaltextrun">
    <w:name w:val="normaltextrun"/>
    <w:basedOn w:val="Fontepargpadro"/>
    <w:rsid w:val="00C375B9"/>
  </w:style>
  <w:style w:type="character" w:customStyle="1" w:styleId="eop">
    <w:name w:val="eop"/>
    <w:basedOn w:val="Fontepargpadro"/>
    <w:rsid w:val="00C375B9"/>
  </w:style>
  <w:style w:type="paragraph" w:customStyle="1" w:styleId="paragraph">
    <w:name w:val="paragraph"/>
    <w:basedOn w:val="Normal"/>
    <w:rsid w:val="00C375B9"/>
    <w:pPr>
      <w:spacing w:before="100" w:beforeAutospacing="1" w:after="100" w:afterAutospacing="1" w:line="240" w:lineRule="auto"/>
      <w:ind w:left="0" w:firstLine="0"/>
      <w:jc w:val="left"/>
    </w:pPr>
    <w:rPr>
      <w:rFonts w:ascii="Times New Roman" w:eastAsia="Times New Roman" w:hAnsi="Times New Roman" w:cs="Times New Roman"/>
      <w:color w:val="auto"/>
      <w:szCs w:val="24"/>
    </w:rPr>
  </w:style>
  <w:style w:type="character" w:customStyle="1" w:styleId="ui-provider">
    <w:name w:val="ui-provider"/>
    <w:basedOn w:val="Fontepargpadro"/>
    <w:rsid w:val="00162D09"/>
  </w:style>
  <w:style w:type="paragraph" w:styleId="PargrafodaLista">
    <w:name w:val="List Paragraph"/>
    <w:aliases w:val="List1,List11,List111,List1111,List11111,Títulos diss,Bullets 1,Lista Paragrafo em Preto,Marca 1,Texto,Fonte,Parágrafo Normal,Lista Bullet,Itemização,Paragraph,Tabela,1. Título de Item,Bulet 1,Incisos,HOJA,lp1,Legenda Quadro,titulo 1"/>
    <w:basedOn w:val="Normal"/>
    <w:link w:val="PargrafodaListaChar"/>
    <w:uiPriority w:val="34"/>
    <w:qFormat/>
    <w:rsid w:val="00E173D6"/>
    <w:pPr>
      <w:ind w:left="720"/>
      <w:contextualSpacing/>
    </w:pPr>
  </w:style>
  <w:style w:type="paragraph" w:customStyle="1" w:styleId="Standard">
    <w:name w:val="Standard"/>
    <w:rsid w:val="00A552C1"/>
    <w:pPr>
      <w:suppressAutoHyphens/>
      <w:autoSpaceDN w:val="0"/>
      <w:spacing w:after="0" w:line="1" w:lineRule="atLeast"/>
      <w:ind w:left="-1" w:hanging="1"/>
      <w:textAlignment w:val="top"/>
      <w:outlineLvl w:val="0"/>
    </w:pPr>
    <w:rPr>
      <w:rFonts w:ascii="Calibri" w:eastAsia="Linux Libertine G" w:hAnsi="Calibri" w:cs="Linux Libertine G"/>
      <w:kern w:val="3"/>
      <w:sz w:val="24"/>
      <w:szCs w:val="24"/>
      <w:lang w:eastAsia="zh-CN" w:bidi="hi-IN"/>
    </w:rPr>
  </w:style>
  <w:style w:type="numbering" w:customStyle="1" w:styleId="WWNum2">
    <w:name w:val="WWNum2"/>
    <w:basedOn w:val="Semlista"/>
    <w:rsid w:val="00A552C1"/>
    <w:pPr>
      <w:numPr>
        <w:numId w:val="7"/>
      </w:numPr>
    </w:pPr>
  </w:style>
  <w:style w:type="paragraph" w:styleId="Corpodetexto">
    <w:name w:val="Body Text"/>
    <w:basedOn w:val="Normal"/>
    <w:link w:val="CorpodetextoChar"/>
    <w:uiPriority w:val="1"/>
    <w:qFormat/>
    <w:rsid w:val="00344F97"/>
    <w:pPr>
      <w:spacing w:after="0" w:line="340" w:lineRule="exact"/>
      <w:ind w:left="717" w:firstLine="0"/>
      <w:jc w:val="left"/>
    </w:pPr>
    <w:rPr>
      <w:rFonts w:ascii="Verdana" w:eastAsia="Verdana" w:hAnsi="Verdana" w:cs="Times New Roman"/>
      <w:color w:val="auto"/>
      <w:sz w:val="20"/>
      <w:szCs w:val="20"/>
      <w:lang w:eastAsia="en-US"/>
    </w:rPr>
  </w:style>
  <w:style w:type="character" w:customStyle="1" w:styleId="CorpodetextoChar">
    <w:name w:val="Corpo de texto Char"/>
    <w:basedOn w:val="Fontepargpadro"/>
    <w:link w:val="Corpodetexto"/>
    <w:uiPriority w:val="1"/>
    <w:rsid w:val="00344F97"/>
    <w:rPr>
      <w:rFonts w:ascii="Verdana" w:eastAsia="Verdana" w:hAnsi="Verdana" w:cs="Times New Roman"/>
      <w:sz w:val="20"/>
      <w:szCs w:val="20"/>
      <w:lang w:eastAsia="en-US"/>
    </w:rPr>
  </w:style>
  <w:style w:type="character" w:customStyle="1" w:styleId="PargrafodaListaChar">
    <w:name w:val="Parágrafo da Lista Char"/>
    <w:aliases w:val="List1 Char,List11 Char,List111 Char,List1111 Char,List11111 Char,Títulos diss Char,Bullets 1 Char,Lista Paragrafo em Preto Char,Marca 1 Char,Texto Char,Fonte Char,Parágrafo Normal Char,Lista Bullet Char,Itemização Char,HOJA Char"/>
    <w:link w:val="PargrafodaLista"/>
    <w:uiPriority w:val="34"/>
    <w:qFormat/>
    <w:rsid w:val="005B1887"/>
    <w:rPr>
      <w:rFonts w:ascii="Arial" w:eastAsia="Arial" w:hAnsi="Arial" w:cs="Arial"/>
      <w:color w:val="000000"/>
      <w:sz w:val="24"/>
    </w:rPr>
  </w:style>
  <w:style w:type="table" w:styleId="Tabelacomgrade">
    <w:name w:val="Table Grid"/>
    <w:basedOn w:val="Tabelanormal"/>
    <w:uiPriority w:val="59"/>
    <w:rsid w:val="005B188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
    <w:name w:val="Mention"/>
    <w:basedOn w:val="Fontepargpadro"/>
    <w:uiPriority w:val="99"/>
    <w:unhideWhenUsed/>
    <w:rsid w:val="00F57F45"/>
    <w:rPr>
      <w:color w:val="2B579A"/>
      <w:shd w:val="clear" w:color="auto" w:fill="E1DFDD"/>
    </w:rPr>
  </w:style>
  <w:style w:type="paragraph" w:customStyle="1" w:styleId="Pargrafo">
    <w:name w:val="Parágrafo"/>
    <w:basedOn w:val="Normal"/>
    <w:link w:val="PargrafoChar"/>
    <w:qFormat/>
    <w:rsid w:val="00B07FB9"/>
    <w:pPr>
      <w:spacing w:after="60" w:line="360" w:lineRule="auto"/>
      <w:ind w:left="0" w:firstLine="0"/>
    </w:pPr>
    <w:rPr>
      <w:rFonts w:eastAsia="Times New Roman"/>
      <w:color w:val="auto"/>
      <w:sz w:val="20"/>
    </w:rPr>
  </w:style>
  <w:style w:type="character" w:customStyle="1" w:styleId="PargrafoChar">
    <w:name w:val="Parágrafo Char"/>
    <w:basedOn w:val="Fontepargpadro"/>
    <w:link w:val="Pargrafo"/>
    <w:locked/>
    <w:rsid w:val="00B07FB9"/>
    <w:rPr>
      <w:rFonts w:ascii="Arial" w:eastAsia="Times New Roman"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4403">
      <w:bodyDiv w:val="1"/>
      <w:marLeft w:val="0"/>
      <w:marRight w:val="0"/>
      <w:marTop w:val="0"/>
      <w:marBottom w:val="0"/>
      <w:divBdr>
        <w:top w:val="none" w:sz="0" w:space="0" w:color="auto"/>
        <w:left w:val="none" w:sz="0" w:space="0" w:color="auto"/>
        <w:bottom w:val="none" w:sz="0" w:space="0" w:color="auto"/>
        <w:right w:val="none" w:sz="0" w:space="0" w:color="auto"/>
      </w:divBdr>
    </w:div>
    <w:div w:id="74210779">
      <w:bodyDiv w:val="1"/>
      <w:marLeft w:val="0"/>
      <w:marRight w:val="0"/>
      <w:marTop w:val="0"/>
      <w:marBottom w:val="0"/>
      <w:divBdr>
        <w:top w:val="none" w:sz="0" w:space="0" w:color="auto"/>
        <w:left w:val="none" w:sz="0" w:space="0" w:color="auto"/>
        <w:bottom w:val="none" w:sz="0" w:space="0" w:color="auto"/>
        <w:right w:val="none" w:sz="0" w:space="0" w:color="auto"/>
      </w:divBdr>
    </w:div>
    <w:div w:id="150223849">
      <w:bodyDiv w:val="1"/>
      <w:marLeft w:val="0"/>
      <w:marRight w:val="0"/>
      <w:marTop w:val="0"/>
      <w:marBottom w:val="0"/>
      <w:divBdr>
        <w:top w:val="none" w:sz="0" w:space="0" w:color="auto"/>
        <w:left w:val="none" w:sz="0" w:space="0" w:color="auto"/>
        <w:bottom w:val="none" w:sz="0" w:space="0" w:color="auto"/>
        <w:right w:val="none" w:sz="0" w:space="0" w:color="auto"/>
      </w:divBdr>
    </w:div>
    <w:div w:id="169294689">
      <w:bodyDiv w:val="1"/>
      <w:marLeft w:val="0"/>
      <w:marRight w:val="0"/>
      <w:marTop w:val="0"/>
      <w:marBottom w:val="0"/>
      <w:divBdr>
        <w:top w:val="none" w:sz="0" w:space="0" w:color="auto"/>
        <w:left w:val="none" w:sz="0" w:space="0" w:color="auto"/>
        <w:bottom w:val="none" w:sz="0" w:space="0" w:color="auto"/>
        <w:right w:val="none" w:sz="0" w:space="0" w:color="auto"/>
      </w:divBdr>
    </w:div>
    <w:div w:id="227233215">
      <w:bodyDiv w:val="1"/>
      <w:marLeft w:val="0"/>
      <w:marRight w:val="0"/>
      <w:marTop w:val="0"/>
      <w:marBottom w:val="0"/>
      <w:divBdr>
        <w:top w:val="none" w:sz="0" w:space="0" w:color="auto"/>
        <w:left w:val="none" w:sz="0" w:space="0" w:color="auto"/>
        <w:bottom w:val="none" w:sz="0" w:space="0" w:color="auto"/>
        <w:right w:val="none" w:sz="0" w:space="0" w:color="auto"/>
      </w:divBdr>
    </w:div>
    <w:div w:id="438065165">
      <w:bodyDiv w:val="1"/>
      <w:marLeft w:val="0"/>
      <w:marRight w:val="0"/>
      <w:marTop w:val="0"/>
      <w:marBottom w:val="0"/>
      <w:divBdr>
        <w:top w:val="none" w:sz="0" w:space="0" w:color="auto"/>
        <w:left w:val="none" w:sz="0" w:space="0" w:color="auto"/>
        <w:bottom w:val="none" w:sz="0" w:space="0" w:color="auto"/>
        <w:right w:val="none" w:sz="0" w:space="0" w:color="auto"/>
      </w:divBdr>
    </w:div>
    <w:div w:id="500580610">
      <w:bodyDiv w:val="1"/>
      <w:marLeft w:val="0"/>
      <w:marRight w:val="0"/>
      <w:marTop w:val="0"/>
      <w:marBottom w:val="0"/>
      <w:divBdr>
        <w:top w:val="none" w:sz="0" w:space="0" w:color="auto"/>
        <w:left w:val="none" w:sz="0" w:space="0" w:color="auto"/>
        <w:bottom w:val="none" w:sz="0" w:space="0" w:color="auto"/>
        <w:right w:val="none" w:sz="0" w:space="0" w:color="auto"/>
      </w:divBdr>
    </w:div>
    <w:div w:id="842427503">
      <w:bodyDiv w:val="1"/>
      <w:marLeft w:val="0"/>
      <w:marRight w:val="0"/>
      <w:marTop w:val="0"/>
      <w:marBottom w:val="0"/>
      <w:divBdr>
        <w:top w:val="none" w:sz="0" w:space="0" w:color="auto"/>
        <w:left w:val="none" w:sz="0" w:space="0" w:color="auto"/>
        <w:bottom w:val="none" w:sz="0" w:space="0" w:color="auto"/>
        <w:right w:val="none" w:sz="0" w:space="0" w:color="auto"/>
      </w:divBdr>
    </w:div>
    <w:div w:id="886650199">
      <w:bodyDiv w:val="1"/>
      <w:marLeft w:val="0"/>
      <w:marRight w:val="0"/>
      <w:marTop w:val="0"/>
      <w:marBottom w:val="0"/>
      <w:divBdr>
        <w:top w:val="none" w:sz="0" w:space="0" w:color="auto"/>
        <w:left w:val="none" w:sz="0" w:space="0" w:color="auto"/>
        <w:bottom w:val="none" w:sz="0" w:space="0" w:color="auto"/>
        <w:right w:val="none" w:sz="0" w:space="0" w:color="auto"/>
      </w:divBdr>
    </w:div>
    <w:div w:id="957685286">
      <w:bodyDiv w:val="1"/>
      <w:marLeft w:val="0"/>
      <w:marRight w:val="0"/>
      <w:marTop w:val="0"/>
      <w:marBottom w:val="0"/>
      <w:divBdr>
        <w:top w:val="none" w:sz="0" w:space="0" w:color="auto"/>
        <w:left w:val="none" w:sz="0" w:space="0" w:color="auto"/>
        <w:bottom w:val="none" w:sz="0" w:space="0" w:color="auto"/>
        <w:right w:val="none" w:sz="0" w:space="0" w:color="auto"/>
      </w:divBdr>
    </w:div>
    <w:div w:id="996150683">
      <w:bodyDiv w:val="1"/>
      <w:marLeft w:val="0"/>
      <w:marRight w:val="0"/>
      <w:marTop w:val="0"/>
      <w:marBottom w:val="0"/>
      <w:divBdr>
        <w:top w:val="none" w:sz="0" w:space="0" w:color="auto"/>
        <w:left w:val="none" w:sz="0" w:space="0" w:color="auto"/>
        <w:bottom w:val="none" w:sz="0" w:space="0" w:color="auto"/>
        <w:right w:val="none" w:sz="0" w:space="0" w:color="auto"/>
      </w:divBdr>
    </w:div>
    <w:div w:id="1075781881">
      <w:bodyDiv w:val="1"/>
      <w:marLeft w:val="0"/>
      <w:marRight w:val="0"/>
      <w:marTop w:val="0"/>
      <w:marBottom w:val="0"/>
      <w:divBdr>
        <w:top w:val="none" w:sz="0" w:space="0" w:color="auto"/>
        <w:left w:val="none" w:sz="0" w:space="0" w:color="auto"/>
        <w:bottom w:val="none" w:sz="0" w:space="0" w:color="auto"/>
        <w:right w:val="none" w:sz="0" w:space="0" w:color="auto"/>
      </w:divBdr>
    </w:div>
    <w:div w:id="1097869625">
      <w:bodyDiv w:val="1"/>
      <w:marLeft w:val="0"/>
      <w:marRight w:val="0"/>
      <w:marTop w:val="0"/>
      <w:marBottom w:val="0"/>
      <w:divBdr>
        <w:top w:val="none" w:sz="0" w:space="0" w:color="auto"/>
        <w:left w:val="none" w:sz="0" w:space="0" w:color="auto"/>
        <w:bottom w:val="none" w:sz="0" w:space="0" w:color="auto"/>
        <w:right w:val="none" w:sz="0" w:space="0" w:color="auto"/>
      </w:divBdr>
    </w:div>
    <w:div w:id="1127088679">
      <w:bodyDiv w:val="1"/>
      <w:marLeft w:val="0"/>
      <w:marRight w:val="0"/>
      <w:marTop w:val="0"/>
      <w:marBottom w:val="0"/>
      <w:divBdr>
        <w:top w:val="none" w:sz="0" w:space="0" w:color="auto"/>
        <w:left w:val="none" w:sz="0" w:space="0" w:color="auto"/>
        <w:bottom w:val="none" w:sz="0" w:space="0" w:color="auto"/>
        <w:right w:val="none" w:sz="0" w:space="0" w:color="auto"/>
      </w:divBdr>
    </w:div>
    <w:div w:id="1154301309">
      <w:bodyDiv w:val="1"/>
      <w:marLeft w:val="0"/>
      <w:marRight w:val="0"/>
      <w:marTop w:val="0"/>
      <w:marBottom w:val="0"/>
      <w:divBdr>
        <w:top w:val="none" w:sz="0" w:space="0" w:color="auto"/>
        <w:left w:val="none" w:sz="0" w:space="0" w:color="auto"/>
        <w:bottom w:val="none" w:sz="0" w:space="0" w:color="auto"/>
        <w:right w:val="none" w:sz="0" w:space="0" w:color="auto"/>
      </w:divBdr>
    </w:div>
    <w:div w:id="1156844013">
      <w:bodyDiv w:val="1"/>
      <w:marLeft w:val="0"/>
      <w:marRight w:val="0"/>
      <w:marTop w:val="0"/>
      <w:marBottom w:val="0"/>
      <w:divBdr>
        <w:top w:val="none" w:sz="0" w:space="0" w:color="auto"/>
        <w:left w:val="none" w:sz="0" w:space="0" w:color="auto"/>
        <w:bottom w:val="none" w:sz="0" w:space="0" w:color="auto"/>
        <w:right w:val="none" w:sz="0" w:space="0" w:color="auto"/>
      </w:divBdr>
    </w:div>
    <w:div w:id="1160731257">
      <w:bodyDiv w:val="1"/>
      <w:marLeft w:val="0"/>
      <w:marRight w:val="0"/>
      <w:marTop w:val="0"/>
      <w:marBottom w:val="0"/>
      <w:divBdr>
        <w:top w:val="none" w:sz="0" w:space="0" w:color="auto"/>
        <w:left w:val="none" w:sz="0" w:space="0" w:color="auto"/>
        <w:bottom w:val="none" w:sz="0" w:space="0" w:color="auto"/>
        <w:right w:val="none" w:sz="0" w:space="0" w:color="auto"/>
      </w:divBdr>
    </w:div>
    <w:div w:id="1184318479">
      <w:bodyDiv w:val="1"/>
      <w:marLeft w:val="0"/>
      <w:marRight w:val="0"/>
      <w:marTop w:val="0"/>
      <w:marBottom w:val="0"/>
      <w:divBdr>
        <w:top w:val="none" w:sz="0" w:space="0" w:color="auto"/>
        <w:left w:val="none" w:sz="0" w:space="0" w:color="auto"/>
        <w:bottom w:val="none" w:sz="0" w:space="0" w:color="auto"/>
        <w:right w:val="none" w:sz="0" w:space="0" w:color="auto"/>
      </w:divBdr>
    </w:div>
    <w:div w:id="1234316459">
      <w:bodyDiv w:val="1"/>
      <w:marLeft w:val="0"/>
      <w:marRight w:val="0"/>
      <w:marTop w:val="0"/>
      <w:marBottom w:val="0"/>
      <w:divBdr>
        <w:top w:val="none" w:sz="0" w:space="0" w:color="auto"/>
        <w:left w:val="none" w:sz="0" w:space="0" w:color="auto"/>
        <w:bottom w:val="none" w:sz="0" w:space="0" w:color="auto"/>
        <w:right w:val="none" w:sz="0" w:space="0" w:color="auto"/>
      </w:divBdr>
    </w:div>
    <w:div w:id="1411006149">
      <w:bodyDiv w:val="1"/>
      <w:marLeft w:val="0"/>
      <w:marRight w:val="0"/>
      <w:marTop w:val="0"/>
      <w:marBottom w:val="0"/>
      <w:divBdr>
        <w:top w:val="none" w:sz="0" w:space="0" w:color="auto"/>
        <w:left w:val="none" w:sz="0" w:space="0" w:color="auto"/>
        <w:bottom w:val="none" w:sz="0" w:space="0" w:color="auto"/>
        <w:right w:val="none" w:sz="0" w:space="0" w:color="auto"/>
      </w:divBdr>
    </w:div>
    <w:div w:id="1564829045">
      <w:bodyDiv w:val="1"/>
      <w:marLeft w:val="0"/>
      <w:marRight w:val="0"/>
      <w:marTop w:val="0"/>
      <w:marBottom w:val="0"/>
      <w:divBdr>
        <w:top w:val="none" w:sz="0" w:space="0" w:color="auto"/>
        <w:left w:val="none" w:sz="0" w:space="0" w:color="auto"/>
        <w:bottom w:val="none" w:sz="0" w:space="0" w:color="auto"/>
        <w:right w:val="none" w:sz="0" w:space="0" w:color="auto"/>
      </w:divBdr>
    </w:div>
    <w:div w:id="1737898039">
      <w:bodyDiv w:val="1"/>
      <w:marLeft w:val="0"/>
      <w:marRight w:val="0"/>
      <w:marTop w:val="0"/>
      <w:marBottom w:val="0"/>
      <w:divBdr>
        <w:top w:val="none" w:sz="0" w:space="0" w:color="auto"/>
        <w:left w:val="none" w:sz="0" w:space="0" w:color="auto"/>
        <w:bottom w:val="none" w:sz="0" w:space="0" w:color="auto"/>
        <w:right w:val="none" w:sz="0" w:space="0" w:color="auto"/>
      </w:divBdr>
    </w:div>
    <w:div w:id="1843470206">
      <w:bodyDiv w:val="1"/>
      <w:marLeft w:val="0"/>
      <w:marRight w:val="0"/>
      <w:marTop w:val="0"/>
      <w:marBottom w:val="0"/>
      <w:divBdr>
        <w:top w:val="none" w:sz="0" w:space="0" w:color="auto"/>
        <w:left w:val="none" w:sz="0" w:space="0" w:color="auto"/>
        <w:bottom w:val="none" w:sz="0" w:space="0" w:color="auto"/>
        <w:right w:val="none" w:sz="0" w:space="0" w:color="auto"/>
      </w:divBdr>
    </w:div>
    <w:div w:id="1982076780">
      <w:bodyDiv w:val="1"/>
      <w:marLeft w:val="0"/>
      <w:marRight w:val="0"/>
      <w:marTop w:val="0"/>
      <w:marBottom w:val="0"/>
      <w:divBdr>
        <w:top w:val="none" w:sz="0" w:space="0" w:color="auto"/>
        <w:left w:val="none" w:sz="0" w:space="0" w:color="auto"/>
        <w:bottom w:val="none" w:sz="0" w:space="0" w:color="auto"/>
        <w:right w:val="none" w:sz="0" w:space="0" w:color="auto"/>
      </w:divBdr>
    </w:div>
    <w:div w:id="1984460934">
      <w:bodyDiv w:val="1"/>
      <w:marLeft w:val="0"/>
      <w:marRight w:val="0"/>
      <w:marTop w:val="0"/>
      <w:marBottom w:val="0"/>
      <w:divBdr>
        <w:top w:val="none" w:sz="0" w:space="0" w:color="auto"/>
        <w:left w:val="none" w:sz="0" w:space="0" w:color="auto"/>
        <w:bottom w:val="none" w:sz="0" w:space="0" w:color="auto"/>
        <w:right w:val="none" w:sz="0" w:space="0" w:color="auto"/>
      </w:divBdr>
      <w:divsChild>
        <w:div w:id="346371227">
          <w:marLeft w:val="0"/>
          <w:marRight w:val="0"/>
          <w:marTop w:val="0"/>
          <w:marBottom w:val="0"/>
          <w:divBdr>
            <w:top w:val="none" w:sz="0" w:space="0" w:color="auto"/>
            <w:left w:val="none" w:sz="0" w:space="0" w:color="auto"/>
            <w:bottom w:val="none" w:sz="0" w:space="0" w:color="auto"/>
            <w:right w:val="none" w:sz="0" w:space="0" w:color="auto"/>
          </w:divBdr>
          <w:divsChild>
            <w:div w:id="1124423947">
              <w:marLeft w:val="0"/>
              <w:marRight w:val="0"/>
              <w:marTop w:val="0"/>
              <w:marBottom w:val="0"/>
              <w:divBdr>
                <w:top w:val="none" w:sz="0" w:space="0" w:color="auto"/>
                <w:left w:val="none" w:sz="0" w:space="0" w:color="auto"/>
                <w:bottom w:val="none" w:sz="0" w:space="0" w:color="auto"/>
                <w:right w:val="none" w:sz="0" w:space="0" w:color="auto"/>
              </w:divBdr>
              <w:divsChild>
                <w:div w:id="631443907">
                  <w:marLeft w:val="0"/>
                  <w:marRight w:val="0"/>
                  <w:marTop w:val="0"/>
                  <w:marBottom w:val="0"/>
                  <w:divBdr>
                    <w:top w:val="none" w:sz="0" w:space="0" w:color="auto"/>
                    <w:left w:val="none" w:sz="0" w:space="0" w:color="auto"/>
                    <w:bottom w:val="none" w:sz="0" w:space="0" w:color="auto"/>
                    <w:right w:val="none" w:sz="0" w:space="0" w:color="auto"/>
                  </w:divBdr>
                </w:div>
                <w:div w:id="197613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880687">
      <w:bodyDiv w:val="1"/>
      <w:marLeft w:val="0"/>
      <w:marRight w:val="0"/>
      <w:marTop w:val="0"/>
      <w:marBottom w:val="0"/>
      <w:divBdr>
        <w:top w:val="none" w:sz="0" w:space="0" w:color="auto"/>
        <w:left w:val="none" w:sz="0" w:space="0" w:color="auto"/>
        <w:bottom w:val="none" w:sz="0" w:space="0" w:color="auto"/>
        <w:right w:val="none" w:sz="0" w:space="0" w:color="auto"/>
      </w:divBdr>
    </w:div>
    <w:div w:id="2041971468">
      <w:bodyDiv w:val="1"/>
      <w:marLeft w:val="0"/>
      <w:marRight w:val="0"/>
      <w:marTop w:val="0"/>
      <w:marBottom w:val="0"/>
      <w:divBdr>
        <w:top w:val="none" w:sz="0" w:space="0" w:color="auto"/>
        <w:left w:val="none" w:sz="0" w:space="0" w:color="auto"/>
        <w:bottom w:val="none" w:sz="0" w:space="0" w:color="auto"/>
        <w:right w:val="none" w:sz="0" w:space="0" w:color="auto"/>
      </w:divBdr>
    </w:div>
    <w:div w:id="2056392464">
      <w:bodyDiv w:val="1"/>
      <w:marLeft w:val="0"/>
      <w:marRight w:val="0"/>
      <w:marTop w:val="0"/>
      <w:marBottom w:val="0"/>
      <w:divBdr>
        <w:top w:val="none" w:sz="0" w:space="0" w:color="auto"/>
        <w:left w:val="none" w:sz="0" w:space="0" w:color="auto"/>
        <w:bottom w:val="none" w:sz="0" w:space="0" w:color="auto"/>
        <w:right w:val="none" w:sz="0" w:space="0" w:color="auto"/>
      </w:divBdr>
    </w:div>
    <w:div w:id="20968953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citacaothema3@cemig.com.b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licitacaothema3@cemig.com.b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citacaothema3@cemig.com.br" TargetMode="External"/><Relationship Id="rId5" Type="http://schemas.openxmlformats.org/officeDocument/2006/relationships/numbering" Target="numbering.xml"/><Relationship Id="rId15" Type="http://schemas.openxmlformats.org/officeDocument/2006/relationships/hyperlink" Target="https://app2-compras.cemig.com.br/pesquis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2-compras.cemig.com.br/pesquis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9b46ddd4-b276-4c9a-a34b-4a3c2c6f9828">
      <UserInfo>
        <DisplayName>Aline Bracks Ferreira</DisplayName>
        <AccountId>440</AccountId>
        <AccountType/>
      </UserInfo>
      <UserInfo>
        <DisplayName>DANIEL PECONICK SILVA</DisplayName>
        <AccountId>86</AccountId>
        <AccountType/>
      </UserInfo>
    </SharedWithUsers>
    <TaxCatchAll xmlns="9b46ddd4-b276-4c9a-a34b-4a3c2c6f9828" xsi:nil="true"/>
    <lcf76f155ced4ddcb4097134ff3c332f xmlns="34ffbd57-9f42-4482-983c-f7b67da8d403">
      <Terms xmlns="http://schemas.microsoft.com/office/infopath/2007/PartnerControls"/>
    </lcf76f155ced4ddcb4097134ff3c332f>
    <MediaLengthInSeconds xmlns="34ffbd57-9f42-4482-983c-f7b67da8d403" xsi:nil="true"/>
    <_Flow_SignoffStatus xmlns="34ffbd57-9f42-4482-983c-f7b67da8d403" xsi:nil="true"/>
    <Modifica_x00e7__x00e3_o xmlns="34ffbd57-9f42-4482-983c-f7b67da8d40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7CE995-5724-4702-96A8-DBD89583F7F2}">
  <ds:schemaRefs>
    <ds:schemaRef ds:uri="http://schemas.microsoft.com/sharepoint/v3/contenttype/forms"/>
  </ds:schemaRefs>
</ds:datastoreItem>
</file>

<file path=customXml/itemProps2.xml><?xml version="1.0" encoding="utf-8"?>
<ds:datastoreItem xmlns:ds="http://schemas.openxmlformats.org/officeDocument/2006/customXml" ds:itemID="{7A65EC83-6D83-4391-BFA7-20C62780DEDF}">
  <ds:schemaRefs>
    <ds:schemaRef ds:uri="http://schemas.openxmlformats.org/officeDocument/2006/bibliography"/>
  </ds:schemaRefs>
</ds:datastoreItem>
</file>

<file path=customXml/itemProps3.xml><?xml version="1.0" encoding="utf-8"?>
<ds:datastoreItem xmlns:ds="http://schemas.openxmlformats.org/officeDocument/2006/customXml" ds:itemID="{FC92315D-90A2-4606-8E73-D546AAD7785A}">
  <ds:schemaRefs>
    <ds:schemaRef ds:uri="http://schemas.microsoft.com/office/2006/metadata/properties"/>
    <ds:schemaRef ds:uri="http://schemas.microsoft.com/office/infopath/2007/PartnerControls"/>
    <ds:schemaRef ds:uri="http://schemas.microsoft.com/sharepoint/v3"/>
    <ds:schemaRef ds:uri="9b46ddd4-b276-4c9a-a34b-4a3c2c6f9828"/>
    <ds:schemaRef ds:uri="34ffbd57-9f42-4482-983c-f7b67da8d403"/>
  </ds:schemaRefs>
</ds:datastoreItem>
</file>

<file path=customXml/itemProps4.xml><?xml version="1.0" encoding="utf-8"?>
<ds:datastoreItem xmlns:ds="http://schemas.openxmlformats.org/officeDocument/2006/customXml" ds:itemID="{CE0D36D2-E6FA-41C5-920B-A79D560C0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ffbd57-9f42-4482-983c-f7b67da8d403"/>
    <ds:schemaRef ds:uri="9b46ddd4-b276-4c9a-a34b-4a3c2c6f9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23fd9ce-6d6d-415e-88a7-385d6d41dc16}"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2243</TotalTime>
  <Pages>64</Pages>
  <Words>16143</Words>
  <Characters>87177</Characters>
  <Application>Microsoft Office Word</Application>
  <DocSecurity>0</DocSecurity>
  <Lines>726</Lines>
  <Paragraphs>206</Paragraphs>
  <ScaleCrop>false</ScaleCrop>
  <Company>CEMIG</Company>
  <LinksUpToDate>false</LinksUpToDate>
  <CharactersWithSpaces>103114</CharactersWithSpaces>
  <SharedDoc>false</SharedDoc>
  <HLinks>
    <vt:vector size="30" baseType="variant">
      <vt:variant>
        <vt:i4>6946872</vt:i4>
      </vt:variant>
      <vt:variant>
        <vt:i4>30</vt:i4>
      </vt:variant>
      <vt:variant>
        <vt:i4>0</vt:i4>
      </vt:variant>
      <vt:variant>
        <vt:i4>5</vt:i4>
      </vt:variant>
      <vt:variant>
        <vt:lpwstr>https://app2-compras.cemig.com.br/pesquisa</vt:lpwstr>
      </vt:variant>
      <vt:variant>
        <vt:lpwstr/>
      </vt:variant>
      <vt:variant>
        <vt:i4>6946872</vt:i4>
      </vt:variant>
      <vt:variant>
        <vt:i4>27</vt:i4>
      </vt:variant>
      <vt:variant>
        <vt:i4>0</vt:i4>
      </vt:variant>
      <vt:variant>
        <vt:i4>5</vt:i4>
      </vt:variant>
      <vt:variant>
        <vt:lpwstr>https://app2-compras.cemig.com.br/pesquisa</vt:lpwstr>
      </vt:variant>
      <vt:variant>
        <vt:lpwstr/>
      </vt:variant>
      <vt:variant>
        <vt:i4>2490393</vt:i4>
      </vt:variant>
      <vt:variant>
        <vt:i4>9</vt:i4>
      </vt:variant>
      <vt:variant>
        <vt:i4>0</vt:i4>
      </vt:variant>
      <vt:variant>
        <vt:i4>5</vt:i4>
      </vt:variant>
      <vt:variant>
        <vt:lpwstr>mailto:licitacaothema3@cemig.com.br</vt:lpwstr>
      </vt:variant>
      <vt:variant>
        <vt:lpwstr/>
      </vt:variant>
      <vt:variant>
        <vt:i4>2490393</vt:i4>
      </vt:variant>
      <vt:variant>
        <vt:i4>6</vt:i4>
      </vt:variant>
      <vt:variant>
        <vt:i4>0</vt:i4>
      </vt:variant>
      <vt:variant>
        <vt:i4>5</vt:i4>
      </vt:variant>
      <vt:variant>
        <vt:lpwstr>mailto:licitacaothema3@cemig.com.br</vt:lpwstr>
      </vt:variant>
      <vt:variant>
        <vt:lpwstr/>
      </vt:variant>
      <vt:variant>
        <vt:i4>2490393</vt:i4>
      </vt:variant>
      <vt:variant>
        <vt:i4>0</vt:i4>
      </vt:variant>
      <vt:variant>
        <vt:i4>0</vt:i4>
      </vt:variant>
      <vt:variant>
        <vt:i4>5</vt:i4>
      </vt:variant>
      <vt:variant>
        <vt:lpwstr>mailto:licitacaothema3@cemig.com.br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Preambulo do Edital - Versão PDF</dc:title>
  <dc:subject/>
  <dc:creator>c056827</dc:creator>
  <cp:keywords/>
  <cp:lastModifiedBy>JOSUE PEREIRA DA SILVA</cp:lastModifiedBy>
  <cp:revision>977</cp:revision>
  <cp:lastPrinted>2024-09-23T18:39:00Z</cp:lastPrinted>
  <dcterms:created xsi:type="dcterms:W3CDTF">2024-08-01T12:28:00Z</dcterms:created>
  <dcterms:modified xsi:type="dcterms:W3CDTF">2024-09-24T11:17:00Z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0x01010400A60BD17DB91AC544A733988A0B54390700DBD74FDD239F96448BE97AC1871E01D1</vt:lpwstr>
  </property>
  <property fmtid="{D5CDD505-2E9C-101B-9397-08002B2CF9AE}" pid="3" name="MediaServiceImageTags">
    <vt:lpwstr/>
  </property>
  <property fmtid="{D5CDD505-2E9C-101B-9397-08002B2CF9AE}" pid="4" name="Order">
    <vt:r8>82240000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ClassificationContentMarkingFooterShapeIds">
    <vt:lpwstr>77b75d45,1680dff9,44190e2b</vt:lpwstr>
  </property>
  <property fmtid="{D5CDD505-2E9C-101B-9397-08002B2CF9AE}" pid="12" name="ClassificationContentMarkingFooterFontProps">
    <vt:lpwstr>#000000,10,Calibri</vt:lpwstr>
  </property>
  <property fmtid="{D5CDD505-2E9C-101B-9397-08002B2CF9AE}" pid="13" name="ClassificationContentMarkingFooterText">
    <vt:lpwstr>INFORMAÇÃO INTERNA – INTERNAL INFORMATION</vt:lpwstr>
  </property>
  <property fmtid="{D5CDD505-2E9C-101B-9397-08002B2CF9AE}" pid="14" name="MSIP_Label_4aeda764-ac5d-4c78-8b24-fe1405747852_Enabled">
    <vt:lpwstr>true</vt:lpwstr>
  </property>
  <property fmtid="{D5CDD505-2E9C-101B-9397-08002B2CF9AE}" pid="15" name="MSIP_Label_4aeda764-ac5d-4c78-8b24-fe1405747852_SetDate">
    <vt:lpwstr>2023-11-27T18:50:19Z</vt:lpwstr>
  </property>
  <property fmtid="{D5CDD505-2E9C-101B-9397-08002B2CF9AE}" pid="16" name="MSIP_Label_4aeda764-ac5d-4c78-8b24-fe1405747852_Method">
    <vt:lpwstr>Standard</vt:lpwstr>
  </property>
  <property fmtid="{D5CDD505-2E9C-101B-9397-08002B2CF9AE}" pid="17" name="MSIP_Label_4aeda764-ac5d-4c78-8b24-fe1405747852_Name">
    <vt:lpwstr>4aeda764-ac5d-4c78-8b24-fe1405747852</vt:lpwstr>
  </property>
  <property fmtid="{D5CDD505-2E9C-101B-9397-08002B2CF9AE}" pid="18" name="MSIP_Label_4aeda764-ac5d-4c78-8b24-fe1405747852_SiteId">
    <vt:lpwstr>f9cfd8cb-c4a5-4677-b65d-3150dda310c9</vt:lpwstr>
  </property>
  <property fmtid="{D5CDD505-2E9C-101B-9397-08002B2CF9AE}" pid="19" name="MSIP_Label_4aeda764-ac5d-4c78-8b24-fe1405747852_ActionId">
    <vt:lpwstr>ed13312d-1b76-4c53-9fae-3d775f472a8c</vt:lpwstr>
  </property>
  <property fmtid="{D5CDD505-2E9C-101B-9397-08002B2CF9AE}" pid="20" name="MSIP_Label_4aeda764-ac5d-4c78-8b24-fe1405747852_ContentBits">
    <vt:lpwstr>2</vt:lpwstr>
  </property>
</Properties>
</file>