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EC7DC" w14:textId="0490DC6C" w:rsidR="00371D00" w:rsidRPr="00E63E75" w:rsidRDefault="00371D00" w:rsidP="00BD43D1">
      <w:pPr>
        <w:rPr>
          <w:rFonts w:cs="Arial"/>
          <w:b/>
          <w:bCs/>
          <w:sz w:val="22"/>
          <w:szCs w:val="22"/>
        </w:rPr>
      </w:pPr>
    </w:p>
    <w:p w14:paraId="51362381" w14:textId="77777777" w:rsidR="00856ABC" w:rsidRPr="00E63E75" w:rsidRDefault="00856ABC" w:rsidP="00371D00">
      <w:pPr>
        <w:pStyle w:val="Corpodetexto"/>
        <w:suppressAutoHyphens/>
        <w:spacing w:after="0" w:line="320" w:lineRule="exact"/>
        <w:jc w:val="center"/>
        <w:rPr>
          <w:rFonts w:cs="Arial"/>
          <w:b/>
          <w:sz w:val="22"/>
          <w:szCs w:val="22"/>
        </w:rPr>
      </w:pPr>
    </w:p>
    <w:p w14:paraId="15CB5324" w14:textId="3D803222" w:rsidR="00371D00" w:rsidRPr="00E63E75" w:rsidRDefault="0050115A" w:rsidP="00371D00">
      <w:pPr>
        <w:widowControl w:val="0"/>
        <w:suppressAutoHyphens/>
        <w:autoSpaceDE w:val="0"/>
        <w:autoSpaceDN w:val="0"/>
        <w:adjustRightInd w:val="0"/>
        <w:spacing w:line="320" w:lineRule="exact"/>
        <w:jc w:val="center"/>
        <w:rPr>
          <w:rFonts w:cs="Arial"/>
          <w:b/>
          <w:sz w:val="22"/>
          <w:szCs w:val="22"/>
        </w:rPr>
      </w:pPr>
      <w:r w:rsidRPr="000F55BF">
        <w:rPr>
          <w:rFonts w:cs="Arial"/>
          <w:b/>
          <w:sz w:val="24"/>
          <w:szCs w:val="24"/>
        </w:rPr>
        <w:t xml:space="preserve">CONTRATO DE </w:t>
      </w:r>
      <w:r w:rsidR="00A14CEC" w:rsidRPr="000F55BF">
        <w:rPr>
          <w:rFonts w:cs="Arial"/>
          <w:b/>
          <w:sz w:val="24"/>
          <w:szCs w:val="24"/>
        </w:rPr>
        <w:t>TRANSFERÊNCIA ONEROSA</w:t>
      </w:r>
      <w:r w:rsidRPr="000F55BF">
        <w:rPr>
          <w:rFonts w:cs="Arial"/>
          <w:b/>
          <w:sz w:val="24"/>
          <w:szCs w:val="24"/>
        </w:rPr>
        <w:t xml:space="preserve"> D</w:t>
      </w:r>
      <w:r w:rsidR="008475D2" w:rsidRPr="000F55BF">
        <w:rPr>
          <w:rFonts w:cs="Arial"/>
          <w:b/>
          <w:sz w:val="24"/>
          <w:szCs w:val="24"/>
        </w:rPr>
        <w:t>O</w:t>
      </w:r>
      <w:r w:rsidRPr="000F55BF">
        <w:rPr>
          <w:rFonts w:cs="Arial"/>
          <w:b/>
          <w:sz w:val="24"/>
          <w:szCs w:val="24"/>
        </w:rPr>
        <w:t xml:space="preserve"> DIREITO DE EXPLORAÇÃO DE SERVIÇOS DE GERAÇÃO DE ENERGIA ELÉTRICA</w:t>
      </w:r>
      <w:r w:rsidRPr="000F55BF" w:rsidDel="0050115A">
        <w:rPr>
          <w:rFonts w:cs="Arial"/>
          <w:b/>
          <w:sz w:val="22"/>
          <w:szCs w:val="22"/>
        </w:rPr>
        <w:t xml:space="preserve"> </w:t>
      </w:r>
      <w:bookmarkStart w:id="0" w:name="_DV_M1"/>
      <w:bookmarkEnd w:id="0"/>
    </w:p>
    <w:p w14:paraId="344155A9"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497FF61B"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4D114F1C" w14:textId="77777777" w:rsidR="00371D00" w:rsidRPr="00E63E75" w:rsidRDefault="00371D00" w:rsidP="00371D00">
      <w:pPr>
        <w:widowControl w:val="0"/>
        <w:suppressAutoHyphens/>
        <w:autoSpaceDE w:val="0"/>
        <w:autoSpaceDN w:val="0"/>
        <w:adjustRightInd w:val="0"/>
        <w:spacing w:line="320" w:lineRule="exact"/>
        <w:jc w:val="center"/>
        <w:rPr>
          <w:rFonts w:cs="Arial"/>
          <w:sz w:val="22"/>
          <w:szCs w:val="22"/>
        </w:rPr>
      </w:pPr>
      <w:r w:rsidRPr="00E63E75">
        <w:rPr>
          <w:rFonts w:cs="Arial"/>
          <w:sz w:val="22"/>
          <w:szCs w:val="22"/>
        </w:rPr>
        <w:t>celebrado entre, de um lado</w:t>
      </w:r>
    </w:p>
    <w:p w14:paraId="2C14D531" w14:textId="77777777" w:rsidR="00371D00" w:rsidRPr="00E63E75" w:rsidRDefault="00371D00" w:rsidP="00371D00">
      <w:pPr>
        <w:widowControl w:val="0"/>
        <w:suppressAutoHyphens/>
        <w:autoSpaceDE w:val="0"/>
        <w:autoSpaceDN w:val="0"/>
        <w:adjustRightInd w:val="0"/>
        <w:spacing w:line="320" w:lineRule="exact"/>
        <w:jc w:val="center"/>
        <w:rPr>
          <w:rFonts w:cs="Arial"/>
          <w:b/>
          <w:smallCaps/>
          <w:sz w:val="22"/>
          <w:szCs w:val="22"/>
        </w:rPr>
      </w:pPr>
      <w:bookmarkStart w:id="1" w:name="_DV_M2"/>
      <w:bookmarkEnd w:id="1"/>
    </w:p>
    <w:p w14:paraId="3643817B" w14:textId="328AF1DC" w:rsidR="0081674C" w:rsidRPr="00E63E75" w:rsidRDefault="0081674C" w:rsidP="0081674C">
      <w:pPr>
        <w:widowControl w:val="0"/>
        <w:suppressAutoHyphens/>
        <w:autoSpaceDE w:val="0"/>
        <w:autoSpaceDN w:val="0"/>
        <w:adjustRightInd w:val="0"/>
        <w:spacing w:line="320" w:lineRule="exact"/>
        <w:jc w:val="center"/>
        <w:rPr>
          <w:rFonts w:cs="Arial"/>
          <w:b/>
          <w:smallCaps/>
          <w:sz w:val="22"/>
          <w:szCs w:val="22"/>
        </w:rPr>
      </w:pPr>
      <w:r w:rsidRPr="00E63E75">
        <w:rPr>
          <w:rFonts w:cs="Arial"/>
          <w:b/>
          <w:smallCaps/>
          <w:sz w:val="22"/>
          <w:szCs w:val="22"/>
        </w:rPr>
        <w:t>CEMIG GERAÇÃO E TRANSMISSÃO S.A.</w:t>
      </w:r>
    </w:p>
    <w:p w14:paraId="49F77A5F" w14:textId="7A5C856C" w:rsidR="00371D00" w:rsidRPr="00E63E75" w:rsidRDefault="00371D00" w:rsidP="00BB61B6">
      <w:pPr>
        <w:widowControl w:val="0"/>
        <w:suppressAutoHyphens/>
        <w:autoSpaceDE w:val="0"/>
        <w:autoSpaceDN w:val="0"/>
        <w:adjustRightInd w:val="0"/>
        <w:spacing w:line="320" w:lineRule="exact"/>
        <w:jc w:val="center"/>
        <w:rPr>
          <w:rFonts w:cs="Arial"/>
          <w:b/>
          <w:smallCaps/>
          <w:sz w:val="22"/>
          <w:szCs w:val="22"/>
        </w:rPr>
      </w:pPr>
    </w:p>
    <w:p w14:paraId="610F93E5" w14:textId="77178C77" w:rsidR="00BB61B6" w:rsidRPr="00E63E75" w:rsidRDefault="00BB61B6" w:rsidP="00BB61B6">
      <w:pPr>
        <w:keepNext/>
        <w:widowControl w:val="0"/>
        <w:spacing w:line="320" w:lineRule="exact"/>
        <w:jc w:val="center"/>
        <w:rPr>
          <w:rFonts w:cs="Arial"/>
          <w:b/>
          <w:sz w:val="22"/>
          <w:szCs w:val="22"/>
        </w:rPr>
      </w:pPr>
      <w:r w:rsidRPr="00E63E75">
        <w:rPr>
          <w:rFonts w:cs="Arial"/>
          <w:b/>
          <w:sz w:val="22"/>
          <w:szCs w:val="22"/>
        </w:rPr>
        <w:t>CEMIG GERAÇÃO LESTE S.A.</w:t>
      </w:r>
    </w:p>
    <w:p w14:paraId="2203D0E4" w14:textId="77777777" w:rsidR="00BB61B6" w:rsidRPr="00E63E75" w:rsidRDefault="00BB61B6" w:rsidP="00BB61B6">
      <w:pPr>
        <w:keepNext/>
        <w:widowControl w:val="0"/>
        <w:spacing w:line="320" w:lineRule="exact"/>
        <w:jc w:val="center"/>
        <w:rPr>
          <w:rFonts w:cs="Arial"/>
          <w:b/>
          <w:sz w:val="22"/>
          <w:szCs w:val="22"/>
        </w:rPr>
      </w:pPr>
    </w:p>
    <w:p w14:paraId="5D0F11AE" w14:textId="5E803B3F" w:rsidR="00BB61B6" w:rsidRPr="00E63E75" w:rsidRDefault="00BB61B6" w:rsidP="00BB61B6">
      <w:pPr>
        <w:keepNext/>
        <w:widowControl w:val="0"/>
        <w:spacing w:line="320" w:lineRule="exact"/>
        <w:jc w:val="center"/>
        <w:rPr>
          <w:rFonts w:cs="Arial"/>
          <w:b/>
          <w:sz w:val="22"/>
          <w:szCs w:val="22"/>
        </w:rPr>
      </w:pPr>
      <w:r w:rsidRPr="00E63E75">
        <w:rPr>
          <w:rFonts w:cs="Arial"/>
          <w:b/>
          <w:sz w:val="22"/>
          <w:szCs w:val="22"/>
        </w:rPr>
        <w:t xml:space="preserve">CEMIG GERAÇÃO OESTE S.A. </w:t>
      </w:r>
    </w:p>
    <w:p w14:paraId="2A6FC0A8" w14:textId="77777777" w:rsidR="00BB61B6" w:rsidRPr="00E63E75" w:rsidRDefault="00BB61B6" w:rsidP="00BB61B6">
      <w:pPr>
        <w:keepNext/>
        <w:widowControl w:val="0"/>
        <w:spacing w:line="320" w:lineRule="exact"/>
        <w:jc w:val="center"/>
        <w:rPr>
          <w:rFonts w:cs="Arial"/>
          <w:b/>
          <w:sz w:val="22"/>
          <w:szCs w:val="22"/>
        </w:rPr>
      </w:pPr>
    </w:p>
    <w:p w14:paraId="2F7169E9" w14:textId="4CBD6FF8" w:rsidR="00BB61B6" w:rsidRPr="00E63E75" w:rsidRDefault="00BB61B6" w:rsidP="00BB61B6">
      <w:pPr>
        <w:keepNext/>
        <w:widowControl w:val="0"/>
        <w:spacing w:line="320" w:lineRule="exact"/>
        <w:jc w:val="center"/>
        <w:rPr>
          <w:rFonts w:cs="Arial"/>
          <w:b/>
          <w:sz w:val="22"/>
          <w:szCs w:val="22"/>
        </w:rPr>
      </w:pPr>
      <w:r w:rsidRPr="00E63E75">
        <w:rPr>
          <w:rFonts w:cs="Arial"/>
          <w:b/>
          <w:sz w:val="22"/>
          <w:szCs w:val="22"/>
        </w:rPr>
        <w:t>E</w:t>
      </w:r>
    </w:p>
    <w:p w14:paraId="605C372C" w14:textId="77777777" w:rsidR="00BB61B6" w:rsidRPr="00E63E75" w:rsidRDefault="00BB61B6" w:rsidP="00BB61B6">
      <w:pPr>
        <w:keepNext/>
        <w:widowControl w:val="0"/>
        <w:spacing w:line="320" w:lineRule="exact"/>
        <w:jc w:val="center"/>
        <w:rPr>
          <w:rFonts w:cs="Arial"/>
          <w:b/>
          <w:sz w:val="22"/>
          <w:szCs w:val="22"/>
        </w:rPr>
      </w:pPr>
    </w:p>
    <w:p w14:paraId="2385A06B" w14:textId="117DEA8D" w:rsidR="00BB61B6" w:rsidRPr="00E63E75" w:rsidRDefault="00BB61B6" w:rsidP="00BB61B6">
      <w:pPr>
        <w:keepNext/>
        <w:widowControl w:val="0"/>
        <w:spacing w:line="320" w:lineRule="exact"/>
        <w:jc w:val="center"/>
        <w:rPr>
          <w:rFonts w:cs="Arial"/>
          <w:b/>
          <w:sz w:val="22"/>
          <w:szCs w:val="22"/>
        </w:rPr>
      </w:pPr>
      <w:r w:rsidRPr="00E63E75">
        <w:rPr>
          <w:rFonts w:cs="Arial"/>
          <w:b/>
          <w:sz w:val="22"/>
          <w:szCs w:val="22"/>
        </w:rPr>
        <w:t>CEMIG GERAÇÃO SUL S.A.</w:t>
      </w:r>
    </w:p>
    <w:p w14:paraId="2535B6E4"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18B62179"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1E2ECDDD" w14:textId="77777777" w:rsidR="00371D00" w:rsidRPr="00E63E75" w:rsidRDefault="00371D00" w:rsidP="00371D00">
      <w:pPr>
        <w:widowControl w:val="0"/>
        <w:suppressAutoHyphens/>
        <w:autoSpaceDE w:val="0"/>
        <w:autoSpaceDN w:val="0"/>
        <w:adjustRightInd w:val="0"/>
        <w:spacing w:line="320" w:lineRule="exact"/>
        <w:jc w:val="center"/>
        <w:rPr>
          <w:rFonts w:cs="Arial"/>
          <w:sz w:val="22"/>
          <w:szCs w:val="22"/>
        </w:rPr>
      </w:pPr>
      <w:r w:rsidRPr="00E63E75">
        <w:rPr>
          <w:rFonts w:cs="Arial"/>
          <w:sz w:val="22"/>
          <w:szCs w:val="22"/>
        </w:rPr>
        <w:t>e, de outro lado</w:t>
      </w:r>
    </w:p>
    <w:p w14:paraId="049C65E4"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bookmarkStart w:id="2" w:name="_MailEndCompose"/>
    </w:p>
    <w:p w14:paraId="7EFD7DB1"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5DCBF366" w14:textId="77777777" w:rsidR="00371D00" w:rsidRPr="00E63E75" w:rsidRDefault="00371D00" w:rsidP="00371D00">
      <w:pPr>
        <w:widowControl w:val="0"/>
        <w:suppressAutoHyphens/>
        <w:autoSpaceDE w:val="0"/>
        <w:autoSpaceDN w:val="0"/>
        <w:adjustRightInd w:val="0"/>
        <w:spacing w:line="320" w:lineRule="exact"/>
        <w:jc w:val="center"/>
        <w:rPr>
          <w:rFonts w:cs="Arial"/>
          <w:b/>
          <w:sz w:val="22"/>
          <w:szCs w:val="22"/>
        </w:rPr>
      </w:pPr>
    </w:p>
    <w:p w14:paraId="744572E2" w14:textId="77777777" w:rsidR="00371D00" w:rsidRPr="00556CC6" w:rsidRDefault="00371D00" w:rsidP="00371D00">
      <w:pPr>
        <w:widowControl w:val="0"/>
        <w:suppressAutoHyphens/>
        <w:autoSpaceDE w:val="0"/>
        <w:autoSpaceDN w:val="0"/>
        <w:adjustRightInd w:val="0"/>
        <w:spacing w:line="320" w:lineRule="exact"/>
        <w:jc w:val="center"/>
        <w:rPr>
          <w:rFonts w:cs="Arial"/>
          <w:b/>
          <w:sz w:val="22"/>
          <w:szCs w:val="22"/>
        </w:rPr>
      </w:pPr>
      <w:r w:rsidRPr="00556CC6">
        <w:rPr>
          <w:rFonts w:cs="Arial"/>
          <w:b/>
          <w:sz w:val="22"/>
          <w:szCs w:val="22"/>
        </w:rPr>
        <w:t>[=]</w:t>
      </w:r>
    </w:p>
    <w:p w14:paraId="27553859" w14:textId="77777777" w:rsidR="00371D00" w:rsidRPr="00556CC6" w:rsidRDefault="00371D00" w:rsidP="00371D00">
      <w:pPr>
        <w:widowControl w:val="0"/>
        <w:suppressAutoHyphens/>
        <w:autoSpaceDE w:val="0"/>
        <w:autoSpaceDN w:val="0"/>
        <w:adjustRightInd w:val="0"/>
        <w:spacing w:line="320" w:lineRule="exact"/>
        <w:jc w:val="center"/>
        <w:rPr>
          <w:rFonts w:cs="Arial"/>
          <w:b/>
          <w:sz w:val="22"/>
          <w:szCs w:val="22"/>
        </w:rPr>
      </w:pPr>
      <w:bookmarkStart w:id="3" w:name="_DV_M3"/>
      <w:bookmarkEnd w:id="2"/>
      <w:bookmarkEnd w:id="3"/>
    </w:p>
    <w:p w14:paraId="0B5F65B5" w14:textId="77777777" w:rsidR="00371D00" w:rsidRPr="00556CC6" w:rsidRDefault="00371D00" w:rsidP="00371D00">
      <w:pPr>
        <w:widowControl w:val="0"/>
        <w:suppressAutoHyphens/>
        <w:autoSpaceDE w:val="0"/>
        <w:autoSpaceDN w:val="0"/>
        <w:adjustRightInd w:val="0"/>
        <w:spacing w:line="320" w:lineRule="exact"/>
        <w:jc w:val="center"/>
        <w:rPr>
          <w:rFonts w:cs="Arial"/>
          <w:b/>
          <w:smallCaps/>
          <w:sz w:val="22"/>
          <w:szCs w:val="22"/>
        </w:rPr>
      </w:pPr>
    </w:p>
    <w:p w14:paraId="65CD8D25" w14:textId="77777777" w:rsidR="00371D00" w:rsidRPr="00556CC6" w:rsidRDefault="00371D00" w:rsidP="00371D00">
      <w:pPr>
        <w:widowControl w:val="0"/>
        <w:suppressAutoHyphens/>
        <w:autoSpaceDE w:val="0"/>
        <w:autoSpaceDN w:val="0"/>
        <w:adjustRightInd w:val="0"/>
        <w:spacing w:line="320" w:lineRule="exact"/>
        <w:jc w:val="center"/>
        <w:rPr>
          <w:rFonts w:cs="Arial"/>
          <w:b/>
          <w:smallCaps/>
          <w:sz w:val="22"/>
          <w:szCs w:val="22"/>
        </w:rPr>
      </w:pPr>
    </w:p>
    <w:p w14:paraId="19ACADB8" w14:textId="77777777" w:rsidR="00371D00" w:rsidRPr="00556CC6" w:rsidRDefault="00371D00" w:rsidP="00371D00">
      <w:pPr>
        <w:widowControl w:val="0"/>
        <w:suppressAutoHyphens/>
        <w:autoSpaceDE w:val="0"/>
        <w:autoSpaceDN w:val="0"/>
        <w:adjustRightInd w:val="0"/>
        <w:spacing w:line="320" w:lineRule="exact"/>
        <w:jc w:val="center"/>
        <w:rPr>
          <w:rFonts w:cs="Arial"/>
          <w:sz w:val="22"/>
          <w:szCs w:val="22"/>
        </w:rPr>
      </w:pPr>
      <w:r w:rsidRPr="00556CC6">
        <w:rPr>
          <w:rFonts w:cs="Arial"/>
          <w:sz w:val="22"/>
          <w:szCs w:val="22"/>
        </w:rPr>
        <w:t>em</w:t>
      </w:r>
    </w:p>
    <w:p w14:paraId="10912731" w14:textId="77777777" w:rsidR="00371D00" w:rsidRPr="00556CC6" w:rsidRDefault="00371D00" w:rsidP="00371D00">
      <w:pPr>
        <w:widowControl w:val="0"/>
        <w:suppressAutoHyphens/>
        <w:autoSpaceDE w:val="0"/>
        <w:autoSpaceDN w:val="0"/>
        <w:adjustRightInd w:val="0"/>
        <w:spacing w:line="320" w:lineRule="exact"/>
        <w:jc w:val="center"/>
        <w:rPr>
          <w:rFonts w:cs="Arial"/>
          <w:b/>
          <w:smallCaps/>
          <w:sz w:val="22"/>
          <w:szCs w:val="22"/>
        </w:rPr>
      </w:pPr>
      <w:bookmarkStart w:id="4" w:name="_DV_M7"/>
      <w:bookmarkEnd w:id="4"/>
    </w:p>
    <w:p w14:paraId="2B9930E2" w14:textId="77777777" w:rsidR="00371D00" w:rsidRPr="00556CC6" w:rsidRDefault="00371D00" w:rsidP="00371D00">
      <w:pPr>
        <w:widowControl w:val="0"/>
        <w:suppressAutoHyphens/>
        <w:autoSpaceDE w:val="0"/>
        <w:autoSpaceDN w:val="0"/>
        <w:adjustRightInd w:val="0"/>
        <w:spacing w:line="320" w:lineRule="exact"/>
        <w:jc w:val="center"/>
        <w:rPr>
          <w:rFonts w:cs="Arial"/>
          <w:b/>
          <w:smallCaps/>
          <w:sz w:val="22"/>
          <w:szCs w:val="22"/>
        </w:rPr>
      </w:pPr>
    </w:p>
    <w:p w14:paraId="2EF51CC7" w14:textId="77777777" w:rsidR="00371D00" w:rsidRPr="00556CC6" w:rsidRDefault="00371D00" w:rsidP="00371D00">
      <w:pPr>
        <w:widowControl w:val="0"/>
        <w:suppressAutoHyphens/>
        <w:autoSpaceDE w:val="0"/>
        <w:autoSpaceDN w:val="0"/>
        <w:adjustRightInd w:val="0"/>
        <w:spacing w:line="320" w:lineRule="exact"/>
        <w:jc w:val="center"/>
        <w:rPr>
          <w:rFonts w:cs="Arial"/>
          <w:b/>
          <w:smallCaps/>
          <w:sz w:val="22"/>
          <w:szCs w:val="22"/>
        </w:rPr>
      </w:pPr>
    </w:p>
    <w:p w14:paraId="0C5DCD7F" w14:textId="77777777" w:rsidR="00371D00" w:rsidRPr="00E63E75" w:rsidRDefault="00371D00" w:rsidP="00371D00">
      <w:pPr>
        <w:widowControl w:val="0"/>
        <w:suppressAutoHyphens/>
        <w:autoSpaceDE w:val="0"/>
        <w:autoSpaceDN w:val="0"/>
        <w:adjustRightInd w:val="0"/>
        <w:spacing w:line="320" w:lineRule="exact"/>
        <w:jc w:val="center"/>
        <w:rPr>
          <w:rFonts w:cs="Arial"/>
          <w:smallCaps/>
          <w:sz w:val="22"/>
          <w:szCs w:val="22"/>
        </w:rPr>
      </w:pPr>
      <w:r w:rsidRPr="00556CC6">
        <w:rPr>
          <w:rFonts w:cs="Arial"/>
          <w:sz w:val="22"/>
          <w:szCs w:val="22"/>
        </w:rPr>
        <w:t>[DATA]</w:t>
      </w:r>
    </w:p>
    <w:p w14:paraId="05A13464" w14:textId="77777777" w:rsidR="00371D00" w:rsidRPr="00E63E75" w:rsidRDefault="00371D00" w:rsidP="00371D00">
      <w:pPr>
        <w:widowControl w:val="0"/>
        <w:suppressAutoHyphens/>
        <w:spacing w:line="320" w:lineRule="exact"/>
        <w:jc w:val="center"/>
        <w:rPr>
          <w:rFonts w:cs="Arial"/>
          <w:b/>
          <w:smallCaps/>
          <w:sz w:val="22"/>
          <w:szCs w:val="22"/>
        </w:rPr>
      </w:pPr>
    </w:p>
    <w:p w14:paraId="14639D19" w14:textId="77777777" w:rsidR="00F17B9D" w:rsidRPr="00E63E75" w:rsidRDefault="00371D00" w:rsidP="00371D00">
      <w:pPr>
        <w:widowControl w:val="0"/>
        <w:suppressAutoHyphens/>
        <w:spacing w:line="320" w:lineRule="exact"/>
        <w:jc w:val="center"/>
        <w:rPr>
          <w:rFonts w:cs="Arial"/>
          <w:b/>
          <w:smallCaps/>
          <w:color w:val="FF0000"/>
          <w:sz w:val="22"/>
          <w:szCs w:val="22"/>
        </w:rPr>
      </w:pPr>
      <w:r w:rsidRPr="00E63E75">
        <w:rPr>
          <w:rFonts w:cs="Arial"/>
          <w:b/>
          <w:smallCaps/>
          <w:sz w:val="22"/>
          <w:szCs w:val="22"/>
        </w:rPr>
        <w:br w:type="page"/>
      </w:r>
    </w:p>
    <w:p w14:paraId="4C8E8779" w14:textId="77777777" w:rsidR="00F17B9D" w:rsidRPr="00E63E75" w:rsidRDefault="00F17B9D" w:rsidP="00371D00">
      <w:pPr>
        <w:widowControl w:val="0"/>
        <w:suppressAutoHyphens/>
        <w:spacing w:line="320" w:lineRule="exact"/>
        <w:jc w:val="center"/>
        <w:rPr>
          <w:rFonts w:cs="Arial"/>
          <w:b/>
          <w:smallCaps/>
          <w:sz w:val="22"/>
          <w:szCs w:val="22"/>
        </w:rPr>
      </w:pPr>
    </w:p>
    <w:p w14:paraId="0E644002" w14:textId="2B927D7C" w:rsidR="00963597" w:rsidRPr="000F55BF" w:rsidRDefault="00963597" w:rsidP="000F55BF">
      <w:pPr>
        <w:jc w:val="center"/>
        <w:rPr>
          <w:rFonts w:cs="Arial"/>
          <w:b/>
          <w:sz w:val="22"/>
          <w:szCs w:val="22"/>
          <w:highlight w:val="green"/>
        </w:rPr>
      </w:pPr>
      <w:r w:rsidRPr="000F55BF">
        <w:rPr>
          <w:rFonts w:cs="Arial"/>
          <w:b/>
          <w:sz w:val="22"/>
          <w:szCs w:val="22"/>
        </w:rPr>
        <w:t xml:space="preserve">CONTRATO DE </w:t>
      </w:r>
      <w:r w:rsidR="00B542C6" w:rsidRPr="000F55BF">
        <w:rPr>
          <w:rFonts w:cs="Arial"/>
          <w:b/>
          <w:sz w:val="22"/>
          <w:szCs w:val="22"/>
        </w:rPr>
        <w:t>TRANSFERÊNCIA ONEROSA</w:t>
      </w:r>
      <w:r w:rsidRPr="000F55BF">
        <w:rPr>
          <w:rFonts w:cs="Arial"/>
          <w:b/>
          <w:sz w:val="22"/>
          <w:szCs w:val="22"/>
        </w:rPr>
        <w:t xml:space="preserve"> D</w:t>
      </w:r>
      <w:r w:rsidR="008475D2" w:rsidRPr="000F55BF">
        <w:rPr>
          <w:rFonts w:cs="Arial"/>
          <w:b/>
          <w:sz w:val="22"/>
          <w:szCs w:val="22"/>
        </w:rPr>
        <w:t>O</w:t>
      </w:r>
      <w:r w:rsidRPr="000F55BF">
        <w:rPr>
          <w:rFonts w:cs="Arial"/>
          <w:b/>
          <w:sz w:val="22"/>
          <w:szCs w:val="22"/>
        </w:rPr>
        <w:t xml:space="preserve"> DIREITO DE EXPLORAÇÃO DE SERVIÇOS DE GERAÇÃO DE ENERGIA ELÉTRICA</w:t>
      </w:r>
    </w:p>
    <w:p w14:paraId="12EFFA10" w14:textId="3C77D0F4" w:rsidR="00371D00" w:rsidRPr="00E63E75" w:rsidRDefault="00371D00" w:rsidP="00371D00">
      <w:pPr>
        <w:widowControl w:val="0"/>
        <w:suppressAutoHyphens/>
        <w:spacing w:line="320" w:lineRule="exact"/>
        <w:jc w:val="center"/>
        <w:rPr>
          <w:rFonts w:cs="Arial"/>
          <w:b/>
          <w:sz w:val="22"/>
          <w:szCs w:val="22"/>
        </w:rPr>
      </w:pPr>
    </w:p>
    <w:p w14:paraId="1B58E7C5" w14:textId="77777777" w:rsidR="00371D00" w:rsidRPr="00E63E75" w:rsidRDefault="00371D00" w:rsidP="00371D00">
      <w:pPr>
        <w:widowControl w:val="0"/>
        <w:suppressAutoHyphens/>
        <w:autoSpaceDE w:val="0"/>
        <w:autoSpaceDN w:val="0"/>
        <w:adjustRightInd w:val="0"/>
        <w:spacing w:line="320" w:lineRule="exact"/>
        <w:jc w:val="center"/>
        <w:rPr>
          <w:rFonts w:cs="Arial"/>
          <w:smallCaps/>
          <w:sz w:val="22"/>
          <w:szCs w:val="22"/>
        </w:rPr>
      </w:pPr>
      <w:bookmarkStart w:id="5" w:name="_DV_M10"/>
      <w:bookmarkEnd w:id="5"/>
    </w:p>
    <w:p w14:paraId="3CC02DA2"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r w:rsidRPr="00E63E75">
        <w:rPr>
          <w:rFonts w:cs="Arial"/>
          <w:sz w:val="22"/>
          <w:szCs w:val="22"/>
        </w:rPr>
        <w:t>As partes, de um lado,</w:t>
      </w:r>
    </w:p>
    <w:p w14:paraId="33A37B1E" w14:textId="77777777" w:rsidR="00371D00" w:rsidRPr="00E63E75" w:rsidRDefault="00371D00" w:rsidP="00371D00">
      <w:pPr>
        <w:widowControl w:val="0"/>
        <w:suppressAutoHyphens/>
        <w:autoSpaceDE w:val="0"/>
        <w:autoSpaceDN w:val="0"/>
        <w:adjustRightInd w:val="0"/>
        <w:spacing w:line="320" w:lineRule="exact"/>
        <w:jc w:val="both"/>
        <w:rPr>
          <w:rFonts w:cs="Arial"/>
          <w:b/>
          <w:sz w:val="22"/>
          <w:szCs w:val="22"/>
        </w:rPr>
      </w:pPr>
      <w:bookmarkStart w:id="6" w:name="_DV_M11"/>
      <w:bookmarkEnd w:id="6"/>
    </w:p>
    <w:p w14:paraId="21B6EA85" w14:textId="172C24D9" w:rsidR="00371D00" w:rsidRPr="00E63E75" w:rsidRDefault="0081674C" w:rsidP="00371D00">
      <w:pPr>
        <w:widowControl w:val="0"/>
        <w:suppressAutoHyphens/>
        <w:autoSpaceDE w:val="0"/>
        <w:autoSpaceDN w:val="0"/>
        <w:adjustRightInd w:val="0"/>
        <w:spacing w:line="320" w:lineRule="exact"/>
        <w:jc w:val="both"/>
        <w:rPr>
          <w:rFonts w:cs="Arial"/>
          <w:sz w:val="22"/>
          <w:szCs w:val="22"/>
        </w:rPr>
      </w:pPr>
      <w:bookmarkStart w:id="7" w:name="_Hlk158369444"/>
      <w:r w:rsidRPr="00C960EA">
        <w:rPr>
          <w:rFonts w:cs="Arial"/>
          <w:b/>
          <w:bCs/>
          <w:sz w:val="22"/>
          <w:szCs w:val="22"/>
        </w:rPr>
        <w:t>CEMIG GERAÇÃO E TRANSMISSÃO S.A.</w:t>
      </w:r>
      <w:r w:rsidR="005E33C1" w:rsidRPr="00C960EA">
        <w:rPr>
          <w:rFonts w:cs="Arial"/>
          <w:b/>
          <w:bCs/>
          <w:sz w:val="22"/>
          <w:szCs w:val="22"/>
        </w:rPr>
        <w:t xml:space="preserve"> </w:t>
      </w:r>
      <w:r w:rsidRPr="00E63E75">
        <w:rPr>
          <w:rFonts w:cs="Arial"/>
          <w:sz w:val="22"/>
          <w:szCs w:val="22"/>
        </w:rPr>
        <w:t>(“CEMIG GT”), com sede em Belo Horizonte/MG, na Avenida Barbacena, 1.200, 12º andar, Ala B1, Bairro Santo Agostinho, CNPJ/MF nº 06.981.176/0001-58</w:t>
      </w:r>
      <w:r w:rsidR="009E333C" w:rsidRPr="00E63E75">
        <w:rPr>
          <w:rFonts w:cs="Arial"/>
          <w:sz w:val="22"/>
          <w:szCs w:val="22"/>
        </w:rPr>
        <w:t>,</w:t>
      </w:r>
      <w:r w:rsidRPr="00E63E75">
        <w:rPr>
          <w:rFonts w:cs="Arial"/>
          <w:sz w:val="22"/>
          <w:szCs w:val="22"/>
        </w:rPr>
        <w:t xml:space="preserve"> </w:t>
      </w:r>
      <w:r w:rsidR="009E333C" w:rsidRPr="00E63E75">
        <w:rPr>
          <w:rFonts w:cs="Arial"/>
          <w:b/>
          <w:bCs/>
          <w:sz w:val="22"/>
          <w:szCs w:val="22"/>
        </w:rPr>
        <w:t>CEMIG GERAÇÃO LESTE S.A.</w:t>
      </w:r>
      <w:r w:rsidR="009E333C" w:rsidRPr="00E63E75">
        <w:rPr>
          <w:rFonts w:cs="Arial"/>
          <w:sz w:val="22"/>
          <w:szCs w:val="22"/>
        </w:rPr>
        <w:t xml:space="preserve"> (“CEMIG LESTE”), com sede na cidade de Belo Horizonte, MG, na Avenida Barbacena, 1.200, 9º andar, Ala A1, Bairro Santo Agostinho, CNPJ/MF nº 24.286.169/0001-18, </w:t>
      </w:r>
      <w:r w:rsidR="009E333C" w:rsidRPr="00E63E75">
        <w:rPr>
          <w:rFonts w:cs="Arial"/>
          <w:b/>
          <w:bCs/>
          <w:sz w:val="22"/>
          <w:szCs w:val="22"/>
        </w:rPr>
        <w:t>CEMIG GERAÇÃO OESTE S.A.</w:t>
      </w:r>
      <w:r w:rsidR="009E333C" w:rsidRPr="00E63E75">
        <w:rPr>
          <w:rFonts w:cs="Arial"/>
          <w:sz w:val="22"/>
          <w:szCs w:val="22"/>
        </w:rPr>
        <w:t xml:space="preserve"> (“CEMIG OESTE”)</w:t>
      </w:r>
      <w:r w:rsidR="00741BB4" w:rsidRPr="00E63E75">
        <w:rPr>
          <w:rFonts w:cs="Arial"/>
          <w:sz w:val="22"/>
          <w:szCs w:val="22"/>
        </w:rPr>
        <w:t>,</w:t>
      </w:r>
      <w:r w:rsidR="009E333C" w:rsidRPr="00E63E75">
        <w:rPr>
          <w:rFonts w:cs="Arial"/>
          <w:sz w:val="22"/>
          <w:szCs w:val="22"/>
        </w:rPr>
        <w:t xml:space="preserve"> com sede na cidade de Belo Horizonte, MG, na Avenida Barbacena, 1.200, 9º andar, Ala A1, Bairro Santo Agostinho, CNPJ/MF nº 24.286.218/0001-12, </w:t>
      </w:r>
      <w:r w:rsidR="009E333C" w:rsidRPr="00E63E75">
        <w:rPr>
          <w:rFonts w:cs="Arial"/>
          <w:b/>
          <w:bCs/>
          <w:sz w:val="22"/>
          <w:szCs w:val="22"/>
        </w:rPr>
        <w:t xml:space="preserve">CEMIG GERAÇÃO SUL </w:t>
      </w:r>
      <w:r w:rsidR="00A70033" w:rsidRPr="00E63E75">
        <w:rPr>
          <w:rFonts w:cs="Arial"/>
          <w:b/>
          <w:bCs/>
          <w:sz w:val="22"/>
          <w:szCs w:val="22"/>
        </w:rPr>
        <w:t>S.A.</w:t>
      </w:r>
      <w:r w:rsidR="00A70033" w:rsidRPr="00E63E75">
        <w:rPr>
          <w:rFonts w:cs="Arial"/>
          <w:sz w:val="22"/>
          <w:szCs w:val="22"/>
        </w:rPr>
        <w:t xml:space="preserve"> </w:t>
      </w:r>
      <w:bookmarkEnd w:id="7"/>
      <w:r w:rsidR="009E333C" w:rsidRPr="00E63E75">
        <w:rPr>
          <w:rFonts w:cs="Arial"/>
          <w:sz w:val="22"/>
          <w:szCs w:val="22"/>
        </w:rPr>
        <w:t>(“CEMIG SUL”)</w:t>
      </w:r>
      <w:r w:rsidR="00741BB4" w:rsidRPr="00E63E75">
        <w:rPr>
          <w:rFonts w:cs="Arial"/>
          <w:sz w:val="22"/>
          <w:szCs w:val="22"/>
        </w:rPr>
        <w:t>,</w:t>
      </w:r>
      <w:r w:rsidR="009E333C" w:rsidRPr="00E63E75">
        <w:rPr>
          <w:rFonts w:cs="Arial"/>
          <w:sz w:val="22"/>
          <w:szCs w:val="22"/>
        </w:rPr>
        <w:t xml:space="preserve"> com sede na cidade de Belo Horizonte, MG, na Avenida Barbacena, 1.200, 9º andar, Ala B2, Bairro Santo Agostinho, CNPJ/MF nº 24.263.183/0001-04</w:t>
      </w:r>
      <w:r w:rsidR="00371D00" w:rsidRPr="00E63E75">
        <w:rPr>
          <w:rFonts w:cs="Arial"/>
          <w:sz w:val="22"/>
          <w:szCs w:val="22"/>
        </w:rPr>
        <w:t>,</w:t>
      </w:r>
      <w:r w:rsidR="00846299">
        <w:rPr>
          <w:rFonts w:cs="Arial"/>
          <w:sz w:val="22"/>
          <w:szCs w:val="22"/>
        </w:rPr>
        <w:t xml:space="preserve"> </w:t>
      </w:r>
      <w:r w:rsidR="00371D00" w:rsidRPr="00E63E75">
        <w:rPr>
          <w:rFonts w:cs="Arial"/>
          <w:sz w:val="22"/>
          <w:szCs w:val="22"/>
        </w:rPr>
        <w:t xml:space="preserve"> neste ato representada</w:t>
      </w:r>
      <w:r w:rsidR="00687F38" w:rsidRPr="00E63E75">
        <w:rPr>
          <w:rFonts w:cs="Arial"/>
          <w:sz w:val="22"/>
          <w:szCs w:val="22"/>
        </w:rPr>
        <w:t>s</w:t>
      </w:r>
      <w:r w:rsidR="00371D00" w:rsidRPr="00E63E75">
        <w:rPr>
          <w:rFonts w:cs="Arial"/>
          <w:sz w:val="22"/>
          <w:szCs w:val="22"/>
        </w:rPr>
        <w:t xml:space="preserve"> na forma do seu Estatuto Social (“Vendedora</w:t>
      </w:r>
      <w:r w:rsidR="00FE0BE7" w:rsidRPr="00E63E75">
        <w:rPr>
          <w:rFonts w:cs="Arial"/>
          <w:sz w:val="22"/>
          <w:szCs w:val="22"/>
        </w:rPr>
        <w:t>s</w:t>
      </w:r>
      <w:r w:rsidR="00371D00" w:rsidRPr="00E63E75">
        <w:rPr>
          <w:rFonts w:cs="Arial"/>
          <w:sz w:val="22"/>
          <w:szCs w:val="22"/>
        </w:rPr>
        <w:t xml:space="preserve">”); </w:t>
      </w:r>
    </w:p>
    <w:p w14:paraId="014FA1C6" w14:textId="77777777" w:rsidR="00371D00" w:rsidRPr="00E63E75" w:rsidRDefault="00371D00" w:rsidP="00371D00">
      <w:pPr>
        <w:widowControl w:val="0"/>
        <w:tabs>
          <w:tab w:val="left" w:pos="1350"/>
        </w:tabs>
        <w:suppressAutoHyphens/>
        <w:autoSpaceDE w:val="0"/>
        <w:autoSpaceDN w:val="0"/>
        <w:adjustRightInd w:val="0"/>
        <w:spacing w:line="320" w:lineRule="exact"/>
        <w:jc w:val="both"/>
        <w:rPr>
          <w:rFonts w:cs="Arial"/>
          <w:sz w:val="22"/>
          <w:szCs w:val="22"/>
        </w:rPr>
      </w:pPr>
    </w:p>
    <w:p w14:paraId="66FDD7E8" w14:textId="77777777" w:rsidR="00371D00" w:rsidRPr="00E63E75" w:rsidRDefault="00371D00" w:rsidP="00371D00">
      <w:pPr>
        <w:widowControl w:val="0"/>
        <w:tabs>
          <w:tab w:val="left" w:pos="1350"/>
        </w:tabs>
        <w:suppressAutoHyphens/>
        <w:autoSpaceDE w:val="0"/>
        <w:autoSpaceDN w:val="0"/>
        <w:adjustRightInd w:val="0"/>
        <w:spacing w:line="320" w:lineRule="exact"/>
        <w:jc w:val="both"/>
        <w:rPr>
          <w:rFonts w:cs="Arial"/>
          <w:sz w:val="22"/>
          <w:szCs w:val="22"/>
        </w:rPr>
      </w:pPr>
      <w:r w:rsidRPr="00E63E75">
        <w:rPr>
          <w:rFonts w:cs="Arial"/>
          <w:sz w:val="22"/>
          <w:szCs w:val="22"/>
        </w:rPr>
        <w:t>e, de outro lado,</w:t>
      </w:r>
    </w:p>
    <w:p w14:paraId="3350DB37" w14:textId="77777777" w:rsidR="00371D00" w:rsidRPr="00E63E75" w:rsidRDefault="00371D00" w:rsidP="00371D00">
      <w:pPr>
        <w:widowControl w:val="0"/>
        <w:tabs>
          <w:tab w:val="left" w:pos="1350"/>
        </w:tabs>
        <w:suppressAutoHyphens/>
        <w:autoSpaceDE w:val="0"/>
        <w:autoSpaceDN w:val="0"/>
        <w:adjustRightInd w:val="0"/>
        <w:spacing w:line="320" w:lineRule="exact"/>
        <w:jc w:val="both"/>
        <w:rPr>
          <w:rFonts w:cs="Arial"/>
          <w:sz w:val="22"/>
          <w:szCs w:val="22"/>
        </w:rPr>
      </w:pPr>
    </w:p>
    <w:p w14:paraId="3FF69C8E" w14:textId="0255EF41" w:rsidR="00371D00" w:rsidRPr="00E63E75" w:rsidRDefault="00371D00" w:rsidP="00371D00">
      <w:pPr>
        <w:widowControl w:val="0"/>
        <w:suppressAutoHyphens/>
        <w:autoSpaceDE w:val="0"/>
        <w:autoSpaceDN w:val="0"/>
        <w:adjustRightInd w:val="0"/>
        <w:spacing w:line="320" w:lineRule="exact"/>
        <w:jc w:val="both"/>
        <w:rPr>
          <w:rFonts w:cs="Arial"/>
          <w:b/>
          <w:sz w:val="22"/>
          <w:szCs w:val="22"/>
        </w:rPr>
      </w:pPr>
      <w:r w:rsidRPr="00556CC6">
        <w:rPr>
          <w:rFonts w:cs="Arial"/>
          <w:b/>
          <w:sz w:val="22"/>
          <w:szCs w:val="22"/>
        </w:rPr>
        <w:t>[=]</w:t>
      </w:r>
      <w:r w:rsidRPr="00556CC6">
        <w:rPr>
          <w:rFonts w:cs="Arial"/>
          <w:sz w:val="22"/>
          <w:szCs w:val="22"/>
        </w:rPr>
        <w:t>, neste ato representado na forma dos seus atos constitutivos, por seus representantes legais abaixo assinados (“</w:t>
      </w:r>
      <w:r w:rsidRPr="00556CC6">
        <w:rPr>
          <w:rFonts w:cs="Arial"/>
          <w:sz w:val="22"/>
          <w:szCs w:val="22"/>
          <w:u w:val="single"/>
        </w:rPr>
        <w:t>Comprador</w:t>
      </w:r>
      <w:r w:rsidRPr="00556CC6">
        <w:rPr>
          <w:rFonts w:cs="Arial"/>
          <w:sz w:val="22"/>
          <w:szCs w:val="22"/>
        </w:rPr>
        <w:t>”).</w:t>
      </w:r>
      <w:r w:rsidRPr="00E63E75">
        <w:rPr>
          <w:rFonts w:cs="Arial"/>
          <w:sz w:val="22"/>
          <w:szCs w:val="22"/>
        </w:rPr>
        <w:t xml:space="preserve"> </w:t>
      </w:r>
    </w:p>
    <w:p w14:paraId="14D55F43" w14:textId="77777777" w:rsidR="00DB1ED6" w:rsidRPr="00E63E75" w:rsidRDefault="00DB1ED6" w:rsidP="00371D00">
      <w:pPr>
        <w:widowControl w:val="0"/>
        <w:suppressAutoHyphens/>
        <w:autoSpaceDE w:val="0"/>
        <w:autoSpaceDN w:val="0"/>
        <w:adjustRightInd w:val="0"/>
        <w:spacing w:line="320" w:lineRule="exact"/>
        <w:jc w:val="both"/>
        <w:rPr>
          <w:rFonts w:cs="Arial"/>
          <w:sz w:val="22"/>
          <w:szCs w:val="22"/>
        </w:rPr>
      </w:pPr>
      <w:bookmarkStart w:id="8" w:name="_DV_M13"/>
      <w:bookmarkEnd w:id="8"/>
    </w:p>
    <w:p w14:paraId="216156AC" w14:textId="77777777" w:rsidR="00DB1ED6" w:rsidRPr="00E63E75" w:rsidRDefault="00DB1ED6" w:rsidP="00756183">
      <w:pPr>
        <w:rPr>
          <w:rFonts w:cs="Arial"/>
          <w:sz w:val="22"/>
          <w:szCs w:val="22"/>
        </w:rPr>
      </w:pPr>
    </w:p>
    <w:p w14:paraId="34A5E6BD" w14:textId="560B45D6" w:rsidR="00371D00" w:rsidRPr="00E63E75" w:rsidRDefault="0079269F" w:rsidP="00371D00">
      <w:pPr>
        <w:widowControl w:val="0"/>
        <w:suppressAutoHyphens/>
        <w:autoSpaceDE w:val="0"/>
        <w:autoSpaceDN w:val="0"/>
        <w:adjustRightInd w:val="0"/>
        <w:spacing w:line="320" w:lineRule="exact"/>
        <w:jc w:val="both"/>
        <w:rPr>
          <w:rFonts w:cs="Arial"/>
          <w:sz w:val="22"/>
          <w:szCs w:val="22"/>
        </w:rPr>
      </w:pPr>
      <w:r w:rsidRPr="00E63E75">
        <w:rPr>
          <w:rFonts w:cs="Arial"/>
          <w:sz w:val="22"/>
          <w:szCs w:val="22"/>
        </w:rPr>
        <w:t xml:space="preserve">As </w:t>
      </w:r>
      <w:r w:rsidR="00371D00" w:rsidRPr="00E63E75">
        <w:rPr>
          <w:rFonts w:cs="Arial"/>
          <w:sz w:val="22"/>
          <w:szCs w:val="22"/>
        </w:rPr>
        <w:t>Vendedora</w:t>
      </w:r>
      <w:r w:rsidRPr="00E63E75">
        <w:rPr>
          <w:rFonts w:cs="Arial"/>
          <w:sz w:val="22"/>
          <w:szCs w:val="22"/>
        </w:rPr>
        <w:t>s</w:t>
      </w:r>
      <w:r w:rsidR="00371D00" w:rsidRPr="00E63E75">
        <w:rPr>
          <w:rFonts w:cs="Arial"/>
          <w:sz w:val="22"/>
          <w:szCs w:val="22"/>
        </w:rPr>
        <w:t xml:space="preserve"> e </w:t>
      </w:r>
      <w:r w:rsidR="00E73952" w:rsidRPr="00E63E75">
        <w:rPr>
          <w:rFonts w:cs="Arial"/>
          <w:sz w:val="22"/>
          <w:szCs w:val="22"/>
        </w:rPr>
        <w:t xml:space="preserve">o </w:t>
      </w:r>
      <w:r w:rsidR="00371D00" w:rsidRPr="00E63E75">
        <w:rPr>
          <w:rFonts w:cs="Arial"/>
          <w:sz w:val="22"/>
          <w:szCs w:val="22"/>
        </w:rPr>
        <w:t xml:space="preserve">Comprador serão doravante </w:t>
      </w:r>
      <w:r w:rsidR="00371D00" w:rsidRPr="67481147">
        <w:rPr>
          <w:rFonts w:cs="Arial"/>
          <w:sz w:val="22"/>
          <w:szCs w:val="22"/>
        </w:rPr>
        <w:t>designad</w:t>
      </w:r>
      <w:r w:rsidR="042C14BB" w:rsidRPr="67481147">
        <w:rPr>
          <w:rFonts w:cs="Arial"/>
          <w:sz w:val="22"/>
          <w:szCs w:val="22"/>
        </w:rPr>
        <w:t>o</w:t>
      </w:r>
      <w:r w:rsidR="00371D00" w:rsidRPr="67481147">
        <w:rPr>
          <w:rFonts w:cs="Arial"/>
          <w:sz w:val="22"/>
          <w:szCs w:val="22"/>
        </w:rPr>
        <w:t>s</w:t>
      </w:r>
      <w:r w:rsidR="00371D00" w:rsidRPr="00E63E75">
        <w:rPr>
          <w:rFonts w:cs="Arial"/>
          <w:sz w:val="22"/>
          <w:szCs w:val="22"/>
        </w:rPr>
        <w:t>, em conjunto, “</w:t>
      </w:r>
      <w:r w:rsidR="00371D00" w:rsidRPr="00E63E75">
        <w:rPr>
          <w:rFonts w:cs="Arial"/>
          <w:sz w:val="22"/>
          <w:szCs w:val="22"/>
          <w:u w:val="single"/>
        </w:rPr>
        <w:t>Partes</w:t>
      </w:r>
      <w:r w:rsidR="00371D00" w:rsidRPr="00E63E75">
        <w:rPr>
          <w:rFonts w:cs="Arial"/>
          <w:sz w:val="22"/>
          <w:szCs w:val="22"/>
        </w:rPr>
        <w:t>” ou, individualmente, “</w:t>
      </w:r>
      <w:r w:rsidR="00371D00" w:rsidRPr="00E63E75">
        <w:rPr>
          <w:rFonts w:cs="Arial"/>
          <w:sz w:val="22"/>
          <w:szCs w:val="22"/>
          <w:u w:val="single"/>
        </w:rPr>
        <w:t>Parte</w:t>
      </w:r>
      <w:r w:rsidR="00371D00" w:rsidRPr="00E63E75">
        <w:rPr>
          <w:rFonts w:cs="Arial"/>
          <w:sz w:val="22"/>
          <w:szCs w:val="22"/>
        </w:rPr>
        <w:t>”.</w:t>
      </w:r>
    </w:p>
    <w:p w14:paraId="5B91A1EC"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7CFDBC96" w14:textId="77777777" w:rsidR="00371D00" w:rsidRPr="00E63E75" w:rsidRDefault="00371D00" w:rsidP="00371D00">
      <w:pPr>
        <w:widowControl w:val="0"/>
        <w:suppressAutoHyphens/>
        <w:autoSpaceDE w:val="0"/>
        <w:autoSpaceDN w:val="0"/>
        <w:adjustRightInd w:val="0"/>
        <w:spacing w:line="320" w:lineRule="exact"/>
        <w:jc w:val="both"/>
        <w:outlineLvl w:val="0"/>
        <w:rPr>
          <w:rFonts w:cs="Arial"/>
          <w:kern w:val="28"/>
          <w:sz w:val="22"/>
          <w:szCs w:val="22"/>
        </w:rPr>
      </w:pPr>
      <w:bookmarkStart w:id="9" w:name="_DV_M16"/>
      <w:bookmarkEnd w:id="9"/>
      <w:r w:rsidRPr="00E63E75">
        <w:rPr>
          <w:rFonts w:cs="Arial"/>
          <w:b/>
          <w:kern w:val="28"/>
          <w:sz w:val="22"/>
          <w:szCs w:val="22"/>
        </w:rPr>
        <w:t>CONSIDERANDO QUE</w:t>
      </w:r>
      <w:r w:rsidRPr="00E63E75">
        <w:rPr>
          <w:rFonts w:cs="Arial"/>
          <w:kern w:val="28"/>
          <w:sz w:val="22"/>
          <w:szCs w:val="22"/>
        </w:rPr>
        <w:t>:</w:t>
      </w:r>
    </w:p>
    <w:p w14:paraId="10C1096C" w14:textId="77777777" w:rsidR="00F23CC1" w:rsidRDefault="00F23CC1" w:rsidP="000F55BF">
      <w:pPr>
        <w:widowControl w:val="0"/>
        <w:tabs>
          <w:tab w:val="left" w:pos="709"/>
        </w:tabs>
        <w:suppressAutoHyphens/>
        <w:autoSpaceDE w:val="0"/>
        <w:autoSpaceDN w:val="0"/>
        <w:adjustRightInd w:val="0"/>
        <w:spacing w:line="320" w:lineRule="exact"/>
        <w:jc w:val="both"/>
        <w:rPr>
          <w:rFonts w:cs="Arial"/>
          <w:sz w:val="22"/>
          <w:szCs w:val="22"/>
        </w:rPr>
      </w:pPr>
      <w:bookmarkStart w:id="10" w:name="_DV_M17"/>
      <w:bookmarkStart w:id="11" w:name="_Ref219281281"/>
      <w:bookmarkEnd w:id="10"/>
    </w:p>
    <w:p w14:paraId="48BAB034" w14:textId="2379185E" w:rsidR="00556E33" w:rsidRPr="00DA1525" w:rsidRDefault="35070179" w:rsidP="000F55BF">
      <w:pPr>
        <w:widowControl w:val="0"/>
        <w:numPr>
          <w:ilvl w:val="0"/>
          <w:numId w:val="3"/>
        </w:numPr>
        <w:suppressAutoHyphens/>
        <w:autoSpaceDE w:val="0"/>
        <w:autoSpaceDN w:val="0"/>
        <w:adjustRightInd w:val="0"/>
        <w:spacing w:line="320" w:lineRule="exact"/>
        <w:jc w:val="both"/>
        <w:rPr>
          <w:rFonts w:cs="Arial"/>
          <w:sz w:val="22"/>
          <w:szCs w:val="22"/>
        </w:rPr>
      </w:pPr>
      <w:r w:rsidRPr="00DA1525">
        <w:rPr>
          <w:rFonts w:cs="Arial"/>
          <w:sz w:val="22"/>
          <w:szCs w:val="22"/>
        </w:rPr>
        <w:t xml:space="preserve">A </w:t>
      </w:r>
      <w:r w:rsidR="1F34A21C" w:rsidRPr="00DA1525">
        <w:rPr>
          <w:rFonts w:cs="Arial"/>
          <w:sz w:val="22"/>
          <w:szCs w:val="22"/>
        </w:rPr>
        <w:t>CEMIG GT</w:t>
      </w:r>
      <w:r w:rsidR="05987FDC" w:rsidRPr="00DA1525">
        <w:rPr>
          <w:rFonts w:cs="Arial"/>
          <w:sz w:val="22"/>
          <w:szCs w:val="22"/>
        </w:rPr>
        <w:t>, subsidiária integral da</w:t>
      </w:r>
      <w:r w:rsidR="091EB2D5" w:rsidRPr="000F55BF">
        <w:rPr>
          <w:rFonts w:cs="Arial"/>
          <w:sz w:val="22"/>
          <w:szCs w:val="22"/>
        </w:rPr>
        <w:t xml:space="preserve"> </w:t>
      </w:r>
      <w:bookmarkStart w:id="12" w:name="_Hlk156835210"/>
      <w:r w:rsidR="091EB2D5" w:rsidRPr="00DA1525">
        <w:rPr>
          <w:rFonts w:cs="Arial"/>
          <w:sz w:val="22"/>
          <w:szCs w:val="22"/>
        </w:rPr>
        <w:t>Companhia Energética de Minas Gerais</w:t>
      </w:r>
      <w:r w:rsidR="33D947DF" w:rsidRPr="00DA1525">
        <w:rPr>
          <w:rFonts w:cs="Arial"/>
          <w:sz w:val="22"/>
          <w:szCs w:val="22"/>
        </w:rPr>
        <w:t xml:space="preserve"> </w:t>
      </w:r>
      <w:r w:rsidR="091EB2D5" w:rsidRPr="00DA1525">
        <w:rPr>
          <w:rFonts w:cs="Arial"/>
          <w:sz w:val="22"/>
          <w:szCs w:val="22"/>
        </w:rPr>
        <w:t xml:space="preserve">(“CEMIG”), </w:t>
      </w:r>
      <w:bookmarkEnd w:id="12"/>
      <w:r w:rsidRPr="00DA1525">
        <w:rPr>
          <w:rFonts w:cs="Arial"/>
          <w:sz w:val="22"/>
          <w:szCs w:val="22"/>
        </w:rPr>
        <w:t xml:space="preserve">é </w:t>
      </w:r>
      <w:r w:rsidR="74294D96" w:rsidRPr="000F55BF">
        <w:rPr>
          <w:rFonts w:cs="Arial"/>
          <w:sz w:val="22"/>
          <w:szCs w:val="22"/>
        </w:rPr>
        <w:t xml:space="preserve">titular </w:t>
      </w:r>
      <w:r w:rsidR="1F53ED63" w:rsidRPr="000F55BF">
        <w:rPr>
          <w:rFonts w:cs="Arial"/>
          <w:sz w:val="22"/>
          <w:szCs w:val="22"/>
        </w:rPr>
        <w:t xml:space="preserve">do </w:t>
      </w:r>
      <w:r w:rsidR="678E1DB9" w:rsidRPr="000F55BF">
        <w:rPr>
          <w:rFonts w:cs="Arial"/>
          <w:sz w:val="22"/>
          <w:szCs w:val="22"/>
        </w:rPr>
        <w:t>d</w:t>
      </w:r>
      <w:r w:rsidR="74B827B9" w:rsidRPr="000F55BF">
        <w:rPr>
          <w:rFonts w:cs="Arial"/>
          <w:sz w:val="22"/>
          <w:szCs w:val="22"/>
        </w:rPr>
        <w:t xml:space="preserve">ireito de </w:t>
      </w:r>
      <w:r w:rsidR="678E1DB9" w:rsidRPr="000F55BF">
        <w:rPr>
          <w:rFonts w:cs="Arial"/>
          <w:sz w:val="22"/>
          <w:szCs w:val="22"/>
        </w:rPr>
        <w:t>e</w:t>
      </w:r>
      <w:r w:rsidR="74B827B9" w:rsidRPr="000F55BF">
        <w:rPr>
          <w:rFonts w:cs="Arial"/>
          <w:sz w:val="22"/>
          <w:szCs w:val="22"/>
        </w:rPr>
        <w:t xml:space="preserve">xploração </w:t>
      </w:r>
      <w:r w:rsidR="4957887D" w:rsidRPr="00DA1525">
        <w:rPr>
          <w:rFonts w:cs="Arial"/>
          <w:sz w:val="22"/>
          <w:szCs w:val="22"/>
        </w:rPr>
        <w:t>dos serviços de geração de energia elétrica</w:t>
      </w:r>
      <w:r w:rsidR="398B3E3C" w:rsidRPr="000F55BF">
        <w:rPr>
          <w:rFonts w:cs="Arial"/>
          <w:sz w:val="22"/>
          <w:szCs w:val="22"/>
        </w:rPr>
        <w:t xml:space="preserve"> </w:t>
      </w:r>
      <w:r w:rsidR="52FD2D2C" w:rsidRPr="000F55BF">
        <w:rPr>
          <w:rFonts w:cs="Arial"/>
          <w:sz w:val="22"/>
          <w:szCs w:val="22"/>
        </w:rPr>
        <w:t xml:space="preserve">da PCH Machado Mineiro, conforme </w:t>
      </w:r>
      <w:r w:rsidR="44BC1296" w:rsidRPr="000F55BF">
        <w:rPr>
          <w:rFonts w:cs="Arial"/>
          <w:sz w:val="22"/>
          <w:szCs w:val="22"/>
        </w:rPr>
        <w:t xml:space="preserve">Resolução </w:t>
      </w:r>
      <w:r w:rsidR="5B939A9B" w:rsidRPr="000F55BF">
        <w:rPr>
          <w:rFonts w:cs="Arial"/>
          <w:sz w:val="22"/>
          <w:szCs w:val="22"/>
        </w:rPr>
        <w:t>Autoriza</w:t>
      </w:r>
      <w:r w:rsidR="44BC1296" w:rsidRPr="000F55BF">
        <w:rPr>
          <w:rFonts w:cs="Arial"/>
          <w:sz w:val="22"/>
          <w:szCs w:val="22"/>
        </w:rPr>
        <w:t xml:space="preserve">tiva </w:t>
      </w:r>
      <w:r w:rsidR="71EFEF4C" w:rsidRPr="000F55BF">
        <w:rPr>
          <w:rFonts w:cs="Arial"/>
          <w:sz w:val="22"/>
          <w:szCs w:val="22"/>
        </w:rPr>
        <w:t>da</w:t>
      </w:r>
      <w:r w:rsidR="44BC1296" w:rsidRPr="000F55BF">
        <w:rPr>
          <w:rFonts w:cs="Arial"/>
          <w:sz w:val="22"/>
          <w:szCs w:val="22"/>
        </w:rPr>
        <w:t xml:space="preserve"> Agência </w:t>
      </w:r>
      <w:r w:rsidR="633A0A3C" w:rsidRPr="000F55BF">
        <w:rPr>
          <w:rFonts w:cs="Arial"/>
          <w:sz w:val="22"/>
          <w:szCs w:val="22"/>
        </w:rPr>
        <w:t>Nacional de Energia Elétrica (“</w:t>
      </w:r>
      <w:r w:rsidR="44BC1296" w:rsidRPr="000F55BF">
        <w:rPr>
          <w:rFonts w:cs="Arial"/>
          <w:sz w:val="22"/>
          <w:szCs w:val="22"/>
        </w:rPr>
        <w:t>Aneel</w:t>
      </w:r>
      <w:r w:rsidR="633A0A3C" w:rsidRPr="000F55BF">
        <w:rPr>
          <w:rFonts w:cs="Arial"/>
          <w:sz w:val="22"/>
          <w:szCs w:val="22"/>
        </w:rPr>
        <w:t>”)</w:t>
      </w:r>
      <w:r w:rsidR="59DC434C" w:rsidRPr="000F55BF">
        <w:rPr>
          <w:rFonts w:cs="Arial"/>
          <w:sz w:val="22"/>
          <w:szCs w:val="22"/>
        </w:rPr>
        <w:t>,</w:t>
      </w:r>
      <w:r w:rsidR="6E57B735" w:rsidRPr="00DA1525">
        <w:rPr>
          <w:rFonts w:cs="Arial"/>
          <w:sz w:val="22"/>
          <w:szCs w:val="22"/>
        </w:rPr>
        <w:t xml:space="preserve"> </w:t>
      </w:r>
      <w:bookmarkStart w:id="13" w:name="_Hlk161317420"/>
      <w:r w:rsidR="7C2166CA" w:rsidRPr="000F55BF">
        <w:rPr>
          <w:rFonts w:cs="Arial"/>
          <w:sz w:val="22"/>
          <w:szCs w:val="22"/>
        </w:rPr>
        <w:t>cujos</w:t>
      </w:r>
      <w:r w:rsidR="7C2166CA" w:rsidRPr="00DA1525">
        <w:rPr>
          <w:rFonts w:cs="Arial"/>
          <w:sz w:val="22"/>
          <w:szCs w:val="22"/>
        </w:rPr>
        <w:t xml:space="preserve"> Bens encontram-se descritos </w:t>
      </w:r>
      <w:r w:rsidR="724058EC" w:rsidRPr="00DA1525">
        <w:rPr>
          <w:rFonts w:cs="Arial"/>
          <w:sz w:val="22"/>
          <w:szCs w:val="22"/>
        </w:rPr>
        <w:t>no</w:t>
      </w:r>
      <w:r w:rsidR="4751A90F" w:rsidRPr="00DA1525">
        <w:rPr>
          <w:rFonts w:cs="Arial"/>
          <w:sz w:val="22"/>
          <w:szCs w:val="22"/>
        </w:rPr>
        <w:t>s</w:t>
      </w:r>
      <w:r w:rsidR="24F1D6DF" w:rsidRPr="00DA1525">
        <w:rPr>
          <w:rFonts w:cs="Arial"/>
          <w:sz w:val="22"/>
          <w:szCs w:val="22"/>
        </w:rPr>
        <w:t xml:space="preserve"> Anexo</w:t>
      </w:r>
      <w:r w:rsidR="4751A90F" w:rsidRPr="000F55BF">
        <w:rPr>
          <w:rFonts w:cs="Arial"/>
          <w:sz w:val="22"/>
          <w:szCs w:val="22"/>
        </w:rPr>
        <w:t>s</w:t>
      </w:r>
      <w:r w:rsidR="24F1D6DF" w:rsidRPr="00DA1525">
        <w:rPr>
          <w:rFonts w:cs="Arial"/>
          <w:sz w:val="22"/>
          <w:szCs w:val="22"/>
        </w:rPr>
        <w:t xml:space="preserve"> </w:t>
      </w:r>
      <w:r w:rsidR="24F1D6DF" w:rsidRPr="00975CCE">
        <w:rPr>
          <w:rFonts w:cs="Arial"/>
          <w:sz w:val="22"/>
          <w:szCs w:val="22"/>
        </w:rPr>
        <w:t xml:space="preserve">A </w:t>
      </w:r>
      <w:r w:rsidR="0012A09A" w:rsidRPr="00975CCE">
        <w:rPr>
          <w:rFonts w:cs="Arial"/>
          <w:sz w:val="22"/>
          <w:szCs w:val="22"/>
        </w:rPr>
        <w:t xml:space="preserve">e </w:t>
      </w:r>
      <w:r w:rsidR="35CD6EA2" w:rsidRPr="00975CCE">
        <w:rPr>
          <w:rFonts w:cs="Arial"/>
          <w:sz w:val="22"/>
          <w:szCs w:val="22"/>
        </w:rPr>
        <w:t>M</w:t>
      </w:r>
      <w:r w:rsidR="0012A09A" w:rsidRPr="00DA1525">
        <w:rPr>
          <w:rFonts w:cs="Arial"/>
          <w:sz w:val="22"/>
          <w:szCs w:val="22"/>
        </w:rPr>
        <w:t xml:space="preserve"> </w:t>
      </w:r>
      <w:r w:rsidR="24F1D6DF" w:rsidRPr="00DA1525">
        <w:rPr>
          <w:rFonts w:cs="Arial"/>
          <w:sz w:val="22"/>
          <w:szCs w:val="22"/>
        </w:rPr>
        <w:t>do Edital</w:t>
      </w:r>
      <w:r w:rsidR="00944115" w:rsidRPr="00DA1525">
        <w:t xml:space="preserve">, </w:t>
      </w:r>
      <w:r w:rsidR="00944115" w:rsidRPr="00DA1525">
        <w:rPr>
          <w:rFonts w:cs="Arial"/>
          <w:sz w:val="22"/>
          <w:szCs w:val="22"/>
        </w:rPr>
        <w:t>sendo que a documentação detalhada dos referidos Bens consta da Sala de Informações (Data Room).</w:t>
      </w:r>
    </w:p>
    <w:bookmarkEnd w:id="13"/>
    <w:p w14:paraId="58D4D178" w14:textId="77777777" w:rsidR="00061078" w:rsidRPr="00DA1525" w:rsidRDefault="00061078" w:rsidP="00572B01">
      <w:pPr>
        <w:widowControl w:val="0"/>
        <w:tabs>
          <w:tab w:val="left" w:pos="709"/>
        </w:tabs>
        <w:suppressAutoHyphens/>
        <w:autoSpaceDE w:val="0"/>
        <w:autoSpaceDN w:val="0"/>
        <w:adjustRightInd w:val="0"/>
        <w:spacing w:line="320" w:lineRule="exact"/>
        <w:jc w:val="both"/>
        <w:rPr>
          <w:rFonts w:cs="Arial"/>
          <w:sz w:val="22"/>
          <w:szCs w:val="22"/>
        </w:rPr>
      </w:pPr>
    </w:p>
    <w:p w14:paraId="7B0F4CAC" w14:textId="5DB4CD17" w:rsidR="0045789F" w:rsidRPr="00DA1525" w:rsidRDefault="1074B88A">
      <w:pPr>
        <w:widowControl w:val="0"/>
        <w:numPr>
          <w:ilvl w:val="0"/>
          <w:numId w:val="3"/>
        </w:numPr>
        <w:tabs>
          <w:tab w:val="left" w:pos="709"/>
        </w:tabs>
        <w:suppressAutoHyphens/>
        <w:autoSpaceDE w:val="0"/>
        <w:autoSpaceDN w:val="0"/>
        <w:adjustRightInd w:val="0"/>
        <w:spacing w:line="320" w:lineRule="exact"/>
        <w:jc w:val="both"/>
        <w:rPr>
          <w:rFonts w:cs="Arial"/>
          <w:sz w:val="22"/>
          <w:szCs w:val="22"/>
        </w:rPr>
      </w:pPr>
      <w:r w:rsidRPr="00DA1525">
        <w:rPr>
          <w:rFonts w:cs="Arial"/>
          <w:sz w:val="22"/>
          <w:szCs w:val="22"/>
        </w:rPr>
        <w:t xml:space="preserve">A </w:t>
      </w:r>
      <w:r w:rsidR="26EFC259" w:rsidRPr="00DA1525">
        <w:rPr>
          <w:rFonts w:cs="Arial"/>
          <w:sz w:val="22"/>
          <w:szCs w:val="22"/>
        </w:rPr>
        <w:t>CEMIG LESTE</w:t>
      </w:r>
      <w:r w:rsidR="7C4CE36D" w:rsidRPr="00DA1525">
        <w:rPr>
          <w:rFonts w:cs="Arial"/>
          <w:sz w:val="22"/>
          <w:szCs w:val="22"/>
        </w:rPr>
        <w:t>, subsidiária integral da CEMIG</w:t>
      </w:r>
      <w:r w:rsidR="3802C0A2" w:rsidRPr="00DA1525">
        <w:rPr>
          <w:rFonts w:cs="Arial"/>
          <w:sz w:val="22"/>
          <w:szCs w:val="22"/>
        </w:rPr>
        <w:t xml:space="preserve"> GT</w:t>
      </w:r>
      <w:r w:rsidR="7C4CE36D" w:rsidRPr="00DA1525">
        <w:rPr>
          <w:rFonts w:cs="Arial"/>
          <w:sz w:val="22"/>
          <w:szCs w:val="22"/>
        </w:rPr>
        <w:t xml:space="preserve">, </w:t>
      </w:r>
      <w:r w:rsidR="1B3BDB2D" w:rsidRPr="000F55BF">
        <w:rPr>
          <w:rFonts w:cs="Arial"/>
          <w:sz w:val="22"/>
          <w:szCs w:val="22"/>
        </w:rPr>
        <w:t>é</w:t>
      </w:r>
      <w:r w:rsidR="00842BA9" w:rsidRPr="000F55BF">
        <w:rPr>
          <w:rFonts w:cs="Arial"/>
          <w:sz w:val="22"/>
          <w:szCs w:val="22"/>
        </w:rPr>
        <w:t xml:space="preserve"> </w:t>
      </w:r>
      <w:r w:rsidR="3600E424" w:rsidRPr="000F55BF">
        <w:rPr>
          <w:rFonts w:cs="Arial"/>
          <w:sz w:val="22"/>
          <w:szCs w:val="22"/>
        </w:rPr>
        <w:t>titular</w:t>
      </w:r>
      <w:r w:rsidR="5EA70638" w:rsidRPr="000F55BF">
        <w:rPr>
          <w:rFonts w:cs="Arial"/>
          <w:sz w:val="22"/>
          <w:szCs w:val="22"/>
        </w:rPr>
        <w:t xml:space="preserve"> do direito de exploração dos serviços de geração de energia elétrica</w:t>
      </w:r>
      <w:r w:rsidRPr="000F55BF">
        <w:rPr>
          <w:rFonts w:cs="Arial"/>
          <w:sz w:val="22"/>
          <w:szCs w:val="22"/>
        </w:rPr>
        <w:t xml:space="preserve"> </w:t>
      </w:r>
      <w:r w:rsidR="28EC2FAD" w:rsidRPr="000F55BF">
        <w:rPr>
          <w:rFonts w:cs="Arial"/>
          <w:sz w:val="22"/>
          <w:szCs w:val="22"/>
        </w:rPr>
        <w:t>da UHE Sinceridade</w:t>
      </w:r>
      <w:r w:rsidR="624C9EEA" w:rsidRPr="000F55BF">
        <w:rPr>
          <w:rFonts w:cs="Arial"/>
          <w:sz w:val="22"/>
          <w:szCs w:val="22"/>
        </w:rPr>
        <w:t>,</w:t>
      </w:r>
      <w:r w:rsidR="28EC2FAD" w:rsidRPr="000F55BF">
        <w:rPr>
          <w:rFonts w:cs="Arial"/>
          <w:sz w:val="22"/>
          <w:szCs w:val="22"/>
        </w:rPr>
        <w:t xml:space="preserve"> </w:t>
      </w:r>
      <w:r w:rsidR="624C9EEA" w:rsidRPr="000F55BF">
        <w:rPr>
          <w:rFonts w:cs="Arial"/>
          <w:sz w:val="22"/>
          <w:szCs w:val="22"/>
        </w:rPr>
        <w:t>conforme Contrato de</w:t>
      </w:r>
      <w:r w:rsidR="1B3BDB2D" w:rsidRPr="000F55BF">
        <w:rPr>
          <w:rFonts w:cs="Arial"/>
          <w:sz w:val="22"/>
          <w:szCs w:val="22"/>
        </w:rPr>
        <w:t xml:space="preserve"> Concessão </w:t>
      </w:r>
      <w:r w:rsidR="624C9EEA" w:rsidRPr="000F55BF">
        <w:rPr>
          <w:rFonts w:cs="Arial"/>
          <w:sz w:val="22"/>
          <w:szCs w:val="22"/>
        </w:rPr>
        <w:t>firmado com a Aneel</w:t>
      </w:r>
      <w:r w:rsidR="4751A90F" w:rsidRPr="000F55BF">
        <w:rPr>
          <w:rFonts w:cs="Arial"/>
          <w:sz w:val="22"/>
          <w:szCs w:val="22"/>
        </w:rPr>
        <w:t>, cujos</w:t>
      </w:r>
      <w:r w:rsidR="4751A90F" w:rsidRPr="00DA1525">
        <w:rPr>
          <w:rFonts w:cs="Arial"/>
          <w:sz w:val="22"/>
          <w:szCs w:val="22"/>
        </w:rPr>
        <w:t xml:space="preserve"> Bens encontram-se descritos no</w:t>
      </w:r>
      <w:r w:rsidR="4751A90F" w:rsidRPr="000F55BF">
        <w:rPr>
          <w:rFonts w:cs="Arial"/>
          <w:sz w:val="22"/>
          <w:szCs w:val="22"/>
        </w:rPr>
        <w:t>s</w:t>
      </w:r>
      <w:r w:rsidR="552CD598" w:rsidRPr="000F55BF">
        <w:rPr>
          <w:rFonts w:cs="Arial"/>
          <w:sz w:val="22"/>
          <w:szCs w:val="22"/>
        </w:rPr>
        <w:t xml:space="preserve"> </w:t>
      </w:r>
      <w:r w:rsidR="299C47A3" w:rsidRPr="00DA1525">
        <w:rPr>
          <w:rFonts w:cs="Arial"/>
          <w:sz w:val="22"/>
          <w:szCs w:val="22"/>
        </w:rPr>
        <w:t>Anexo</w:t>
      </w:r>
      <w:r w:rsidR="4751A90F" w:rsidRPr="000F55BF">
        <w:rPr>
          <w:rFonts w:cs="Arial"/>
          <w:sz w:val="22"/>
          <w:szCs w:val="22"/>
        </w:rPr>
        <w:t>s</w:t>
      </w:r>
      <w:r w:rsidR="299C47A3" w:rsidRPr="00DA1525">
        <w:rPr>
          <w:rFonts w:cs="Arial"/>
          <w:sz w:val="22"/>
          <w:szCs w:val="22"/>
        </w:rPr>
        <w:t xml:space="preserve"> A </w:t>
      </w:r>
      <w:r w:rsidR="0012A09A" w:rsidRPr="00DA1525">
        <w:rPr>
          <w:rFonts w:cs="Arial"/>
          <w:sz w:val="22"/>
          <w:szCs w:val="22"/>
        </w:rPr>
        <w:t xml:space="preserve">e </w:t>
      </w:r>
      <w:r w:rsidR="35CD6EA2" w:rsidRPr="00DA1525">
        <w:rPr>
          <w:rFonts w:cs="Arial"/>
          <w:sz w:val="22"/>
          <w:szCs w:val="22"/>
        </w:rPr>
        <w:t>M</w:t>
      </w:r>
      <w:r w:rsidR="0012A09A" w:rsidRPr="00DA1525">
        <w:rPr>
          <w:rFonts w:cs="Arial"/>
          <w:sz w:val="22"/>
          <w:szCs w:val="22"/>
        </w:rPr>
        <w:t xml:space="preserve"> </w:t>
      </w:r>
      <w:r w:rsidR="299C47A3" w:rsidRPr="00DA1525">
        <w:rPr>
          <w:rFonts w:cs="Arial"/>
          <w:sz w:val="22"/>
          <w:szCs w:val="22"/>
        </w:rPr>
        <w:t>do Edita</w:t>
      </w:r>
      <w:r w:rsidR="00842BA9" w:rsidRPr="00DA1525">
        <w:rPr>
          <w:rFonts w:cs="Arial"/>
          <w:sz w:val="22"/>
          <w:szCs w:val="22"/>
        </w:rPr>
        <w:t>l, sendo que a documentação detalhada dos referidos Bens consta da Sala de Informações (Data Room).</w:t>
      </w:r>
    </w:p>
    <w:p w14:paraId="0FCE973E" w14:textId="77777777" w:rsidR="00B25CFC" w:rsidRDefault="00B25CFC" w:rsidP="001A7B84">
      <w:pPr>
        <w:pStyle w:val="PargrafodaLista"/>
        <w:rPr>
          <w:rFonts w:cs="Arial"/>
        </w:rPr>
      </w:pPr>
    </w:p>
    <w:p w14:paraId="7EEEF3FB" w14:textId="58A6C133" w:rsidR="0010708B" w:rsidRPr="00E63E75" w:rsidRDefault="16E733F3" w:rsidP="0010708B">
      <w:pPr>
        <w:widowControl w:val="0"/>
        <w:numPr>
          <w:ilvl w:val="0"/>
          <w:numId w:val="3"/>
        </w:numPr>
        <w:tabs>
          <w:tab w:val="left" w:pos="709"/>
        </w:tabs>
        <w:suppressAutoHyphens/>
        <w:autoSpaceDE w:val="0"/>
        <w:autoSpaceDN w:val="0"/>
        <w:adjustRightInd w:val="0"/>
        <w:spacing w:line="320" w:lineRule="exact"/>
        <w:jc w:val="both"/>
        <w:rPr>
          <w:rFonts w:cs="Arial"/>
          <w:sz w:val="22"/>
          <w:szCs w:val="22"/>
        </w:rPr>
      </w:pPr>
      <w:r w:rsidRPr="72C149A4">
        <w:rPr>
          <w:rFonts w:cs="Arial"/>
          <w:sz w:val="22"/>
          <w:szCs w:val="22"/>
        </w:rPr>
        <w:lastRenderedPageBreak/>
        <w:t xml:space="preserve">A CEMIG OESTE, subsidiária integral da CEMIG GT, </w:t>
      </w:r>
      <w:r w:rsidR="1B3BDB2D" w:rsidRPr="000F55BF">
        <w:rPr>
          <w:rFonts w:cs="Arial"/>
          <w:sz w:val="22"/>
          <w:szCs w:val="22"/>
        </w:rPr>
        <w:t xml:space="preserve">é </w:t>
      </w:r>
      <w:r w:rsidR="40FE298B" w:rsidRPr="000F55BF">
        <w:rPr>
          <w:rFonts w:cs="Arial"/>
          <w:sz w:val="22"/>
          <w:szCs w:val="22"/>
        </w:rPr>
        <w:t xml:space="preserve">titular </w:t>
      </w:r>
      <w:r w:rsidR="300ACDC8" w:rsidRPr="000F55BF">
        <w:rPr>
          <w:rFonts w:cs="Arial"/>
          <w:sz w:val="22"/>
          <w:szCs w:val="22"/>
        </w:rPr>
        <w:t>do direito de exploração dos serviços de geração de energia elétrica da UHE Martins, conforme Contrato de Concessão firmado com a Aneel, cujos Bens encontram-se descritos nos Anexos A e M</w:t>
      </w:r>
      <w:r w:rsidR="005D42DE" w:rsidRPr="0079309A">
        <w:rPr>
          <w:rFonts w:cs="Arial"/>
          <w:sz w:val="22"/>
          <w:szCs w:val="22"/>
        </w:rPr>
        <w:t>,</w:t>
      </w:r>
      <w:r w:rsidR="005D42DE" w:rsidRPr="005D42DE">
        <w:rPr>
          <w:rFonts w:cs="Arial"/>
          <w:sz w:val="22"/>
          <w:szCs w:val="22"/>
        </w:rPr>
        <w:t xml:space="preserve"> sendo que a documentação detalhada dos referidos Bens consta da Sala de Informações (Data Room).</w:t>
      </w:r>
    </w:p>
    <w:p w14:paraId="72C13900" w14:textId="77777777" w:rsidR="002B1A48" w:rsidRPr="00E63E75" w:rsidRDefault="002B1A48" w:rsidP="000F55BF">
      <w:pPr>
        <w:widowControl w:val="0"/>
        <w:tabs>
          <w:tab w:val="left" w:pos="0"/>
        </w:tabs>
        <w:suppressAutoHyphens/>
        <w:autoSpaceDE w:val="0"/>
        <w:autoSpaceDN w:val="0"/>
        <w:adjustRightInd w:val="0"/>
        <w:spacing w:line="320" w:lineRule="exact"/>
        <w:jc w:val="both"/>
        <w:rPr>
          <w:rFonts w:cs="Arial"/>
          <w:sz w:val="22"/>
          <w:szCs w:val="22"/>
        </w:rPr>
      </w:pPr>
    </w:p>
    <w:p w14:paraId="3DA592F6" w14:textId="104EB4D8" w:rsidR="0009487C" w:rsidRPr="00E63E75" w:rsidRDefault="7DB8D97B" w:rsidP="00556E33">
      <w:pPr>
        <w:widowControl w:val="0"/>
        <w:numPr>
          <w:ilvl w:val="0"/>
          <w:numId w:val="3"/>
        </w:numPr>
        <w:tabs>
          <w:tab w:val="left" w:pos="709"/>
        </w:tabs>
        <w:suppressAutoHyphens/>
        <w:autoSpaceDE w:val="0"/>
        <w:autoSpaceDN w:val="0"/>
        <w:adjustRightInd w:val="0"/>
        <w:spacing w:line="320" w:lineRule="exact"/>
        <w:jc w:val="both"/>
        <w:rPr>
          <w:rFonts w:cs="Arial"/>
          <w:sz w:val="22"/>
          <w:szCs w:val="22"/>
        </w:rPr>
      </w:pPr>
      <w:r w:rsidRPr="72C149A4">
        <w:rPr>
          <w:rFonts w:cs="Arial"/>
          <w:sz w:val="22"/>
          <w:szCs w:val="22"/>
        </w:rPr>
        <w:t>A CEMIG SUL, subsidiária integral da CEMIG GT</w:t>
      </w:r>
      <w:r w:rsidRPr="0079309A">
        <w:rPr>
          <w:rFonts w:cs="Arial"/>
          <w:sz w:val="22"/>
          <w:szCs w:val="22"/>
        </w:rPr>
        <w:t xml:space="preserve">, </w:t>
      </w:r>
      <w:r w:rsidR="1B3BDB2D" w:rsidRPr="000F55BF">
        <w:rPr>
          <w:rFonts w:cs="Arial"/>
          <w:sz w:val="22"/>
          <w:szCs w:val="22"/>
        </w:rPr>
        <w:t xml:space="preserve">é </w:t>
      </w:r>
      <w:r w:rsidR="2186CC01" w:rsidRPr="000F55BF">
        <w:rPr>
          <w:rFonts w:cs="Arial"/>
          <w:sz w:val="22"/>
          <w:szCs w:val="22"/>
        </w:rPr>
        <w:t xml:space="preserve">titular </w:t>
      </w:r>
      <w:r w:rsidR="4A9A056F" w:rsidRPr="000F55BF">
        <w:rPr>
          <w:rFonts w:cs="Arial"/>
          <w:sz w:val="22"/>
          <w:szCs w:val="22"/>
        </w:rPr>
        <w:t>do direito de exploração dos serviços de geração de energia elétrica da UHE Marmelos, conforme Contrato de Concessão firmado com a Aneel, cujos Bens encontram-se descritos nos Anexos A e M</w:t>
      </w:r>
      <w:r w:rsidR="0097342C" w:rsidRPr="0097342C">
        <w:rPr>
          <w:rFonts w:cs="Arial"/>
          <w:sz w:val="22"/>
          <w:szCs w:val="22"/>
        </w:rPr>
        <w:t>, sendo que a documentação detalhada dos referidos Bens consta da Sala de Informações (Data Room).</w:t>
      </w:r>
    </w:p>
    <w:p w14:paraId="5EC245E9" w14:textId="77777777" w:rsidR="002575B6" w:rsidRPr="00E63E75" w:rsidRDefault="002575B6" w:rsidP="000F55BF">
      <w:pPr>
        <w:widowControl w:val="0"/>
        <w:tabs>
          <w:tab w:val="left" w:pos="0"/>
        </w:tabs>
        <w:suppressAutoHyphens/>
        <w:autoSpaceDE w:val="0"/>
        <w:autoSpaceDN w:val="0"/>
        <w:adjustRightInd w:val="0"/>
        <w:spacing w:line="320" w:lineRule="exact"/>
        <w:jc w:val="both"/>
        <w:rPr>
          <w:rFonts w:cs="Arial"/>
          <w:sz w:val="22"/>
          <w:szCs w:val="22"/>
        </w:rPr>
      </w:pPr>
    </w:p>
    <w:p w14:paraId="167C4E16" w14:textId="0CF8E435" w:rsidR="00371D00" w:rsidRPr="00E63E75" w:rsidRDefault="00371D00" w:rsidP="00604EA4">
      <w:pPr>
        <w:widowControl w:val="0"/>
        <w:numPr>
          <w:ilvl w:val="0"/>
          <w:numId w:val="3"/>
        </w:numPr>
        <w:tabs>
          <w:tab w:val="left" w:pos="0"/>
        </w:tabs>
        <w:suppressAutoHyphens/>
        <w:autoSpaceDE w:val="0"/>
        <w:autoSpaceDN w:val="0"/>
        <w:adjustRightInd w:val="0"/>
        <w:spacing w:line="320" w:lineRule="exact"/>
        <w:jc w:val="both"/>
        <w:rPr>
          <w:rFonts w:cs="Arial"/>
          <w:sz w:val="22"/>
          <w:szCs w:val="22"/>
        </w:rPr>
      </w:pPr>
      <w:r w:rsidRPr="00E63E75">
        <w:rPr>
          <w:rFonts w:cs="Arial"/>
          <w:sz w:val="22"/>
          <w:szCs w:val="22"/>
        </w:rPr>
        <w:t>A</w:t>
      </w:r>
      <w:r w:rsidR="000F2EF4" w:rsidRPr="00E63E75">
        <w:rPr>
          <w:rFonts w:cs="Arial"/>
          <w:sz w:val="22"/>
          <w:szCs w:val="22"/>
        </w:rPr>
        <w:t>s</w:t>
      </w:r>
      <w:r w:rsidRPr="00E63E75">
        <w:rPr>
          <w:rFonts w:cs="Arial"/>
          <w:sz w:val="22"/>
          <w:szCs w:val="22"/>
        </w:rPr>
        <w:t xml:space="preserve"> Vendedora</w:t>
      </w:r>
      <w:r w:rsidR="000F2EF4" w:rsidRPr="00E63E75">
        <w:rPr>
          <w:rFonts w:cs="Arial"/>
          <w:sz w:val="22"/>
          <w:szCs w:val="22"/>
        </w:rPr>
        <w:t>s</w:t>
      </w:r>
      <w:r w:rsidRPr="00E63E75">
        <w:rPr>
          <w:rFonts w:cs="Arial"/>
          <w:sz w:val="22"/>
          <w:szCs w:val="22"/>
        </w:rPr>
        <w:t xml:space="preserve"> </w:t>
      </w:r>
      <w:r w:rsidR="000F2EF4" w:rsidRPr="00E63E75">
        <w:rPr>
          <w:rFonts w:cs="Arial"/>
          <w:sz w:val="22"/>
          <w:szCs w:val="22"/>
        </w:rPr>
        <w:t xml:space="preserve">realizaram </w:t>
      </w:r>
      <w:r w:rsidRPr="00E63E75">
        <w:rPr>
          <w:rFonts w:cs="Arial"/>
          <w:sz w:val="22"/>
          <w:szCs w:val="22"/>
        </w:rPr>
        <w:t>o Pr</w:t>
      </w:r>
      <w:r w:rsidR="00385C9B" w:rsidRPr="00E63E75">
        <w:rPr>
          <w:rFonts w:cs="Arial"/>
          <w:sz w:val="22"/>
          <w:szCs w:val="22"/>
        </w:rPr>
        <w:t xml:space="preserve">ocesso Licitatório </w:t>
      </w:r>
      <w:r w:rsidR="00385C9B" w:rsidRPr="00741987">
        <w:rPr>
          <w:rFonts w:cs="Arial"/>
          <w:sz w:val="22"/>
          <w:szCs w:val="22"/>
        </w:rPr>
        <w:t xml:space="preserve">nº </w:t>
      </w:r>
      <w:r w:rsidR="00741987" w:rsidRPr="00741987">
        <w:rPr>
          <w:sz w:val="22"/>
          <w:szCs w:val="22"/>
        </w:rPr>
        <w:t>500-W20723</w:t>
      </w:r>
      <w:r w:rsidR="0081674C" w:rsidRPr="00E63E75">
        <w:rPr>
          <w:rFonts w:cs="Arial"/>
          <w:sz w:val="22"/>
          <w:szCs w:val="22"/>
        </w:rPr>
        <w:t xml:space="preserve"> </w:t>
      </w:r>
      <w:r w:rsidRPr="00E63E75">
        <w:rPr>
          <w:rFonts w:cs="Arial"/>
          <w:sz w:val="22"/>
          <w:szCs w:val="22"/>
        </w:rPr>
        <w:t>(“</w:t>
      </w:r>
      <w:r w:rsidRPr="00E63E75">
        <w:rPr>
          <w:rFonts w:cs="Arial"/>
          <w:sz w:val="22"/>
          <w:szCs w:val="22"/>
          <w:u w:val="single"/>
        </w:rPr>
        <w:t>Licitação</w:t>
      </w:r>
      <w:r w:rsidRPr="00E63E75">
        <w:rPr>
          <w:rFonts w:cs="Arial"/>
          <w:sz w:val="22"/>
          <w:szCs w:val="22"/>
        </w:rPr>
        <w:t xml:space="preserve">”), sob a modalidade </w:t>
      </w:r>
      <w:r w:rsidRPr="00E63E75">
        <w:rPr>
          <w:rFonts w:cs="Arial"/>
          <w:bCs/>
          <w:sz w:val="22"/>
          <w:szCs w:val="22"/>
        </w:rPr>
        <w:t xml:space="preserve">própria </w:t>
      </w:r>
      <w:r w:rsidRPr="00E63E75">
        <w:rPr>
          <w:rFonts w:cs="Arial"/>
          <w:sz w:val="22"/>
          <w:szCs w:val="22"/>
        </w:rPr>
        <w:t xml:space="preserve">de </w:t>
      </w:r>
      <w:r w:rsidR="001D3ADE">
        <w:rPr>
          <w:rFonts w:cs="Arial"/>
          <w:sz w:val="22"/>
          <w:szCs w:val="22"/>
        </w:rPr>
        <w:t>licitação</w:t>
      </w:r>
      <w:r w:rsidRPr="00E63E75">
        <w:rPr>
          <w:rFonts w:cs="Arial"/>
          <w:bCs/>
          <w:sz w:val="22"/>
          <w:szCs w:val="22"/>
        </w:rPr>
        <w:t xml:space="preserve"> por Maior Oferta de Preço,</w:t>
      </w:r>
      <w:r w:rsidRPr="00E63E75">
        <w:rPr>
          <w:rFonts w:cs="Arial"/>
          <w:sz w:val="22"/>
          <w:szCs w:val="22"/>
        </w:rPr>
        <w:t xml:space="preserve"> conforme Edital e Anexos</w:t>
      </w:r>
      <w:r w:rsidR="000F4B9D" w:rsidRPr="00E63E75">
        <w:rPr>
          <w:rFonts w:cs="Arial"/>
          <w:sz w:val="22"/>
          <w:szCs w:val="22"/>
        </w:rPr>
        <w:t xml:space="preserve"> (“</w:t>
      </w:r>
      <w:r w:rsidR="000F4B9D" w:rsidRPr="00E63E75">
        <w:rPr>
          <w:rFonts w:cs="Arial"/>
          <w:sz w:val="22"/>
          <w:szCs w:val="22"/>
          <w:u w:val="single"/>
        </w:rPr>
        <w:t>Edital</w:t>
      </w:r>
      <w:r w:rsidR="000F4B9D" w:rsidRPr="00E63E75">
        <w:rPr>
          <w:rFonts w:cs="Arial"/>
          <w:sz w:val="22"/>
          <w:szCs w:val="22"/>
        </w:rPr>
        <w:t>”)</w:t>
      </w:r>
      <w:r w:rsidRPr="00E63E75">
        <w:rPr>
          <w:rFonts w:cs="Arial"/>
          <w:bCs/>
          <w:sz w:val="22"/>
          <w:szCs w:val="22"/>
        </w:rPr>
        <w:t xml:space="preserve">, os quais passam a integrar o presente Contrato para todos os fins; </w:t>
      </w:r>
    </w:p>
    <w:p w14:paraId="16E63382" w14:textId="77777777" w:rsidR="003D5FF3" w:rsidRPr="00E63E75" w:rsidRDefault="003D5FF3" w:rsidP="00A07BC9">
      <w:pPr>
        <w:widowControl w:val="0"/>
        <w:tabs>
          <w:tab w:val="left" w:pos="0"/>
        </w:tabs>
        <w:suppressAutoHyphens/>
        <w:autoSpaceDE w:val="0"/>
        <w:autoSpaceDN w:val="0"/>
        <w:adjustRightInd w:val="0"/>
        <w:spacing w:line="320" w:lineRule="exact"/>
        <w:jc w:val="both"/>
        <w:rPr>
          <w:rFonts w:cs="Arial"/>
          <w:sz w:val="22"/>
          <w:szCs w:val="22"/>
        </w:rPr>
      </w:pPr>
    </w:p>
    <w:p w14:paraId="147C80A2" w14:textId="26082CBD" w:rsidR="002F7DFD" w:rsidRPr="00E63E75" w:rsidRDefault="66BA0F67" w:rsidP="07754C0B">
      <w:pPr>
        <w:widowControl w:val="0"/>
        <w:numPr>
          <w:ilvl w:val="0"/>
          <w:numId w:val="3"/>
        </w:numPr>
        <w:suppressAutoHyphens/>
        <w:autoSpaceDE w:val="0"/>
        <w:autoSpaceDN w:val="0"/>
        <w:adjustRightInd w:val="0"/>
        <w:spacing w:line="320" w:lineRule="exact"/>
        <w:jc w:val="both"/>
        <w:rPr>
          <w:rFonts w:cs="Arial"/>
          <w:sz w:val="22"/>
          <w:szCs w:val="22"/>
        </w:rPr>
      </w:pPr>
      <w:r w:rsidRPr="65595AF4">
        <w:rPr>
          <w:rFonts w:cs="Arial"/>
          <w:sz w:val="22"/>
          <w:szCs w:val="22"/>
        </w:rPr>
        <w:t>O</w:t>
      </w:r>
      <w:r w:rsidR="3FB21B3C" w:rsidRPr="65595AF4">
        <w:rPr>
          <w:rFonts w:cs="Arial"/>
          <w:sz w:val="22"/>
          <w:szCs w:val="22"/>
        </w:rPr>
        <w:t xml:space="preserve"> Comprador sagrou-se vencedor da Licitação, com a Maior Oferta de Preço, conforme homologação e adjudicação ocorridas </w:t>
      </w:r>
      <w:r w:rsidR="3FB21B3C" w:rsidRPr="00556CC6">
        <w:rPr>
          <w:rFonts w:cs="Arial"/>
          <w:sz w:val="22"/>
          <w:szCs w:val="22"/>
        </w:rPr>
        <w:t>em [=] de [=]</w:t>
      </w:r>
      <w:r w:rsidR="3FB21B3C" w:rsidRPr="65595AF4">
        <w:rPr>
          <w:rFonts w:cs="Arial"/>
          <w:sz w:val="22"/>
          <w:szCs w:val="22"/>
        </w:rPr>
        <w:t xml:space="preserve"> de 202</w:t>
      </w:r>
      <w:r w:rsidR="00961FC5" w:rsidRPr="65595AF4">
        <w:rPr>
          <w:rFonts w:cs="Arial"/>
          <w:sz w:val="22"/>
          <w:szCs w:val="22"/>
        </w:rPr>
        <w:t>5</w:t>
      </w:r>
      <w:r w:rsidR="3FB21B3C" w:rsidRPr="65595AF4">
        <w:rPr>
          <w:rFonts w:cs="Arial"/>
          <w:sz w:val="22"/>
          <w:szCs w:val="22"/>
        </w:rPr>
        <w:t xml:space="preserve"> e, nos termos do Edital, é titular do direito e da obrigação de celebrar o presente Contrato</w:t>
      </w:r>
      <w:r w:rsidR="2B6FE21E" w:rsidRPr="65595AF4">
        <w:rPr>
          <w:rFonts w:eastAsia="Arial" w:cs="Arial"/>
          <w:sz w:val="22"/>
          <w:szCs w:val="22"/>
        </w:rPr>
        <w:t xml:space="preserve">, a fim de se tornar a nova titular do direito de exploração de serviços de geração de energia elétrica das usinas PCH Machado Mineiro, </w:t>
      </w:r>
      <w:r w:rsidR="2B6FE21E" w:rsidRPr="65595AF4">
        <w:rPr>
          <w:rFonts w:eastAsia="Arial" w:cs="Arial"/>
          <w:color w:val="000000" w:themeColor="text1"/>
          <w:sz w:val="22"/>
          <w:szCs w:val="22"/>
        </w:rPr>
        <w:t>UHE Sinceridade</w:t>
      </w:r>
      <w:r w:rsidR="2B6FE21E" w:rsidRPr="65595AF4">
        <w:rPr>
          <w:rFonts w:eastAsia="Arial" w:cs="Arial"/>
          <w:sz w:val="22"/>
          <w:szCs w:val="22"/>
        </w:rPr>
        <w:t xml:space="preserve">, </w:t>
      </w:r>
      <w:r w:rsidR="2B6FE21E" w:rsidRPr="65595AF4">
        <w:rPr>
          <w:rFonts w:eastAsia="Arial" w:cs="Arial"/>
          <w:color w:val="000000" w:themeColor="text1"/>
          <w:sz w:val="22"/>
          <w:szCs w:val="22"/>
        </w:rPr>
        <w:t>UHE Martins</w:t>
      </w:r>
      <w:r w:rsidR="2B6FE21E" w:rsidRPr="65595AF4">
        <w:rPr>
          <w:rFonts w:eastAsia="Arial" w:cs="Arial"/>
          <w:sz w:val="22"/>
          <w:szCs w:val="22"/>
        </w:rPr>
        <w:t xml:space="preserve"> e UHE Marmelos, bem como se obrigar pelas disposições do presente Contrato</w:t>
      </w:r>
      <w:r w:rsidR="3FB21B3C" w:rsidRPr="65595AF4">
        <w:rPr>
          <w:rFonts w:cs="Arial"/>
          <w:sz w:val="22"/>
          <w:szCs w:val="22"/>
        </w:rPr>
        <w:t>.</w:t>
      </w:r>
    </w:p>
    <w:p w14:paraId="3493D52B" w14:textId="77777777" w:rsidR="00983CF3" w:rsidRPr="00E63E75" w:rsidRDefault="00983CF3" w:rsidP="00371D00">
      <w:pPr>
        <w:widowControl w:val="0"/>
        <w:suppressAutoHyphens/>
        <w:autoSpaceDE w:val="0"/>
        <w:autoSpaceDN w:val="0"/>
        <w:adjustRightInd w:val="0"/>
        <w:spacing w:line="320" w:lineRule="exact"/>
        <w:jc w:val="both"/>
        <w:rPr>
          <w:rFonts w:cs="Arial"/>
          <w:b/>
          <w:sz w:val="22"/>
          <w:szCs w:val="22"/>
        </w:rPr>
      </w:pPr>
      <w:bookmarkStart w:id="14" w:name="_DV_M21"/>
      <w:bookmarkStart w:id="15" w:name="_DV_M22"/>
      <w:bookmarkStart w:id="16" w:name="_DV_M23"/>
      <w:bookmarkStart w:id="17" w:name="_DV_M24"/>
      <w:bookmarkStart w:id="18" w:name="_DV_M25"/>
      <w:bookmarkStart w:id="19" w:name="_DV_M26"/>
      <w:bookmarkEnd w:id="11"/>
      <w:bookmarkEnd w:id="14"/>
      <w:bookmarkEnd w:id="15"/>
      <w:bookmarkEnd w:id="16"/>
      <w:bookmarkEnd w:id="17"/>
      <w:bookmarkEnd w:id="18"/>
      <w:bookmarkEnd w:id="19"/>
    </w:p>
    <w:p w14:paraId="57F92965" w14:textId="61D9BA9E" w:rsidR="00371D00" w:rsidRPr="00081210" w:rsidRDefault="00371D00" w:rsidP="000F55BF">
      <w:pPr>
        <w:widowControl w:val="0"/>
        <w:tabs>
          <w:tab w:val="left" w:pos="0"/>
        </w:tabs>
        <w:suppressAutoHyphens/>
        <w:autoSpaceDE w:val="0"/>
        <w:autoSpaceDN w:val="0"/>
        <w:adjustRightInd w:val="0"/>
        <w:spacing w:line="320" w:lineRule="exact"/>
        <w:jc w:val="both"/>
        <w:rPr>
          <w:rFonts w:cs="Arial"/>
          <w:sz w:val="22"/>
          <w:szCs w:val="22"/>
        </w:rPr>
      </w:pPr>
      <w:r w:rsidRPr="00E63E75">
        <w:rPr>
          <w:rFonts w:cs="Arial"/>
          <w:b/>
          <w:sz w:val="22"/>
          <w:szCs w:val="22"/>
        </w:rPr>
        <w:t>RESOLVEM</w:t>
      </w:r>
      <w:r w:rsidRPr="00E63E75">
        <w:rPr>
          <w:rFonts w:cs="Arial"/>
          <w:sz w:val="22"/>
          <w:szCs w:val="22"/>
        </w:rPr>
        <w:t xml:space="preserve"> </w:t>
      </w:r>
      <w:r w:rsidRPr="00081210">
        <w:rPr>
          <w:rFonts w:cs="Arial"/>
          <w:sz w:val="22"/>
          <w:szCs w:val="22"/>
        </w:rPr>
        <w:t xml:space="preserve">celebrar o presente </w:t>
      </w:r>
      <w:r w:rsidR="00142FF4" w:rsidRPr="000F55BF">
        <w:rPr>
          <w:rFonts w:cs="Arial"/>
          <w:sz w:val="22"/>
          <w:szCs w:val="22"/>
        </w:rPr>
        <w:t xml:space="preserve">Contrato de </w:t>
      </w:r>
      <w:r w:rsidR="00173906">
        <w:rPr>
          <w:rFonts w:cs="Arial"/>
          <w:sz w:val="22"/>
          <w:szCs w:val="22"/>
        </w:rPr>
        <w:t>Transferência Onerosa</w:t>
      </w:r>
      <w:r w:rsidR="00142FF4" w:rsidRPr="000F55BF">
        <w:rPr>
          <w:rFonts w:cs="Arial"/>
          <w:sz w:val="22"/>
          <w:szCs w:val="22"/>
        </w:rPr>
        <w:t xml:space="preserve"> d</w:t>
      </w:r>
      <w:r w:rsidR="008F2A39">
        <w:rPr>
          <w:rFonts w:cs="Arial"/>
          <w:sz w:val="22"/>
          <w:szCs w:val="22"/>
        </w:rPr>
        <w:t>o</w:t>
      </w:r>
      <w:r w:rsidR="00142FF4" w:rsidRPr="000F55BF">
        <w:rPr>
          <w:rFonts w:cs="Arial"/>
          <w:sz w:val="22"/>
          <w:szCs w:val="22"/>
        </w:rPr>
        <w:t xml:space="preserve"> Direito de Exploração de Serviços de Geração de </w:t>
      </w:r>
      <w:r w:rsidR="00DF2B26">
        <w:rPr>
          <w:rFonts w:cs="Arial"/>
          <w:sz w:val="22"/>
          <w:szCs w:val="22"/>
        </w:rPr>
        <w:t>E</w:t>
      </w:r>
      <w:r w:rsidR="00142FF4" w:rsidRPr="000F55BF">
        <w:rPr>
          <w:rFonts w:cs="Arial"/>
          <w:sz w:val="22"/>
          <w:szCs w:val="22"/>
        </w:rPr>
        <w:t xml:space="preserve">nergia </w:t>
      </w:r>
      <w:r w:rsidR="00DF2B26">
        <w:rPr>
          <w:rFonts w:cs="Arial"/>
          <w:sz w:val="22"/>
          <w:szCs w:val="22"/>
        </w:rPr>
        <w:t>E</w:t>
      </w:r>
      <w:r w:rsidR="00142FF4" w:rsidRPr="000F55BF">
        <w:rPr>
          <w:rFonts w:cs="Arial"/>
          <w:sz w:val="22"/>
          <w:szCs w:val="22"/>
        </w:rPr>
        <w:t>létrica</w:t>
      </w:r>
      <w:r w:rsidR="00F557C6" w:rsidRPr="000F55BF">
        <w:rPr>
          <w:rFonts w:cs="Arial"/>
          <w:sz w:val="22"/>
          <w:szCs w:val="22"/>
        </w:rPr>
        <w:t xml:space="preserve"> </w:t>
      </w:r>
      <w:r w:rsidR="00F557C6" w:rsidRPr="00F557C6">
        <w:rPr>
          <w:rFonts w:cs="Arial"/>
          <w:bCs/>
          <w:sz w:val="22"/>
          <w:szCs w:val="22"/>
        </w:rPr>
        <w:t>(“</w:t>
      </w:r>
      <w:r w:rsidR="00DF2B26">
        <w:rPr>
          <w:rFonts w:cs="Arial"/>
          <w:sz w:val="22"/>
          <w:szCs w:val="22"/>
        </w:rPr>
        <w:t>C</w:t>
      </w:r>
      <w:r w:rsidR="00F557C6" w:rsidRPr="000F55BF">
        <w:rPr>
          <w:rFonts w:cs="Arial"/>
          <w:sz w:val="22"/>
          <w:szCs w:val="22"/>
        </w:rPr>
        <w:t>ontrato</w:t>
      </w:r>
      <w:r w:rsidR="00F557C6" w:rsidRPr="00F557C6">
        <w:rPr>
          <w:rFonts w:cs="Arial"/>
          <w:bCs/>
          <w:sz w:val="22"/>
          <w:szCs w:val="22"/>
        </w:rPr>
        <w:t>”), que será regido pelos seguintes termos e condições:</w:t>
      </w:r>
    </w:p>
    <w:p w14:paraId="0CB5EC40" w14:textId="77777777" w:rsidR="00371D00" w:rsidRPr="00F557C6" w:rsidRDefault="00371D00" w:rsidP="00371D00">
      <w:pPr>
        <w:widowControl w:val="0"/>
        <w:suppressAutoHyphens/>
        <w:autoSpaceDE w:val="0"/>
        <w:autoSpaceDN w:val="0"/>
        <w:adjustRightInd w:val="0"/>
        <w:spacing w:line="320" w:lineRule="exact"/>
        <w:jc w:val="both"/>
        <w:rPr>
          <w:rFonts w:cs="Arial"/>
          <w:bCs/>
          <w:sz w:val="22"/>
          <w:szCs w:val="22"/>
        </w:rPr>
      </w:pPr>
    </w:p>
    <w:p w14:paraId="4D89B386" w14:textId="77777777" w:rsidR="00BA611A" w:rsidRPr="00E63E75" w:rsidRDefault="00BA611A" w:rsidP="00371D00">
      <w:pPr>
        <w:widowControl w:val="0"/>
        <w:suppressAutoHyphens/>
        <w:autoSpaceDE w:val="0"/>
        <w:autoSpaceDN w:val="0"/>
        <w:adjustRightInd w:val="0"/>
        <w:spacing w:line="320" w:lineRule="exact"/>
        <w:jc w:val="both"/>
        <w:rPr>
          <w:rFonts w:cs="Arial"/>
          <w:sz w:val="22"/>
          <w:szCs w:val="22"/>
        </w:rPr>
      </w:pPr>
    </w:p>
    <w:p w14:paraId="3A34FD96" w14:textId="77777777" w:rsidR="00371D00" w:rsidRPr="00E63E75" w:rsidRDefault="00371D00" w:rsidP="00371D00">
      <w:pPr>
        <w:widowControl w:val="0"/>
        <w:suppressAutoHyphens/>
        <w:autoSpaceDE w:val="0"/>
        <w:autoSpaceDN w:val="0"/>
        <w:adjustRightInd w:val="0"/>
        <w:spacing w:line="320" w:lineRule="exact"/>
        <w:jc w:val="both"/>
        <w:rPr>
          <w:rFonts w:cs="Arial"/>
          <w:b/>
          <w:sz w:val="22"/>
          <w:szCs w:val="22"/>
        </w:rPr>
      </w:pPr>
      <w:r w:rsidRPr="00E63E75">
        <w:rPr>
          <w:rFonts w:cs="Arial"/>
          <w:b/>
          <w:smallCaps/>
          <w:sz w:val="22"/>
          <w:szCs w:val="22"/>
        </w:rPr>
        <w:t>Cláusula 1 - Objeto</w:t>
      </w:r>
    </w:p>
    <w:p w14:paraId="1DF12F06" w14:textId="77777777" w:rsidR="00371D00" w:rsidRPr="00E63E75" w:rsidRDefault="00371D00" w:rsidP="00371D00">
      <w:pPr>
        <w:widowControl w:val="0"/>
        <w:suppressAutoHyphens/>
        <w:autoSpaceDE w:val="0"/>
        <w:autoSpaceDN w:val="0"/>
        <w:adjustRightInd w:val="0"/>
        <w:spacing w:line="320" w:lineRule="exact"/>
        <w:jc w:val="both"/>
        <w:rPr>
          <w:rFonts w:cs="Arial"/>
          <w:smallCaps/>
          <w:sz w:val="22"/>
          <w:szCs w:val="22"/>
          <w:u w:val="single"/>
        </w:rPr>
      </w:pPr>
    </w:p>
    <w:p w14:paraId="3D6CD5DA" w14:textId="04255580" w:rsidR="00C57CB5" w:rsidRPr="00DA1525" w:rsidRDefault="35070179" w:rsidP="00FC54C2">
      <w:pPr>
        <w:pStyle w:val="PargrafodaLista"/>
        <w:widowControl w:val="0"/>
        <w:numPr>
          <w:ilvl w:val="1"/>
          <w:numId w:val="8"/>
        </w:numPr>
        <w:suppressAutoHyphens/>
        <w:autoSpaceDE w:val="0"/>
        <w:autoSpaceDN w:val="0"/>
        <w:adjustRightInd w:val="0"/>
        <w:spacing w:after="0" w:line="320" w:lineRule="exact"/>
        <w:ind w:left="0" w:firstLine="0"/>
        <w:jc w:val="both"/>
        <w:rPr>
          <w:rFonts w:ascii="Arial" w:hAnsi="Arial" w:cs="Arial"/>
        </w:rPr>
      </w:pPr>
      <w:bookmarkStart w:id="20" w:name="_Ref237346220"/>
      <w:r w:rsidRPr="72C149A4">
        <w:rPr>
          <w:rFonts w:ascii="Arial" w:hAnsi="Arial" w:cs="Arial"/>
          <w:u w:val="single"/>
        </w:rPr>
        <w:t>Objeto</w:t>
      </w:r>
      <w:r w:rsidRPr="72C149A4">
        <w:rPr>
          <w:rFonts w:ascii="Arial" w:hAnsi="Arial" w:cs="Arial"/>
        </w:rPr>
        <w:t xml:space="preserve">. </w:t>
      </w:r>
      <w:r w:rsidRPr="00DA1525">
        <w:rPr>
          <w:rFonts w:ascii="Arial" w:hAnsi="Arial" w:cs="Arial"/>
        </w:rPr>
        <w:t xml:space="preserve">Sujeito aos termos e condições contidos neste </w:t>
      </w:r>
      <w:r w:rsidR="37B2BB4B" w:rsidRPr="00DA1525">
        <w:rPr>
          <w:rFonts w:ascii="Arial" w:hAnsi="Arial" w:cs="Arial"/>
        </w:rPr>
        <w:t>Contrato</w:t>
      </w:r>
      <w:r w:rsidR="59E4A30D" w:rsidRPr="00DA1525">
        <w:rPr>
          <w:rFonts w:ascii="Arial" w:hAnsi="Arial" w:cs="Arial"/>
        </w:rPr>
        <w:t xml:space="preserve"> </w:t>
      </w:r>
      <w:r w:rsidRPr="00DA1525">
        <w:rPr>
          <w:rFonts w:ascii="Arial" w:hAnsi="Arial" w:cs="Arial"/>
        </w:rPr>
        <w:t xml:space="preserve">e no Edital, constituem objeto deste Contrato </w:t>
      </w:r>
      <w:r w:rsidRPr="000F55BF">
        <w:rPr>
          <w:rFonts w:ascii="Arial" w:hAnsi="Arial" w:cs="Arial"/>
        </w:rPr>
        <w:t xml:space="preserve">a </w:t>
      </w:r>
      <w:r w:rsidR="00544646" w:rsidRPr="000F55BF">
        <w:rPr>
          <w:rFonts w:ascii="Arial" w:eastAsia="Times New Roman" w:hAnsi="Arial" w:cs="Arial"/>
          <w:lang w:eastAsia="pt-BR"/>
        </w:rPr>
        <w:t>transferência onerosa</w:t>
      </w:r>
      <w:r w:rsidR="5A4B0D11" w:rsidRPr="000F55BF">
        <w:rPr>
          <w:rFonts w:ascii="Arial" w:eastAsia="Times New Roman" w:hAnsi="Arial" w:cs="Arial"/>
          <w:lang w:eastAsia="pt-BR"/>
        </w:rPr>
        <w:t xml:space="preserve"> </w:t>
      </w:r>
      <w:r w:rsidR="780D63B1" w:rsidRPr="000F55BF">
        <w:rPr>
          <w:rFonts w:ascii="Arial" w:eastAsia="Times New Roman" w:hAnsi="Arial" w:cs="Arial"/>
          <w:lang w:eastAsia="pt-BR"/>
        </w:rPr>
        <w:t>do</w:t>
      </w:r>
      <w:r w:rsidR="2D925612" w:rsidRPr="000F55BF">
        <w:rPr>
          <w:rFonts w:ascii="Arial" w:eastAsia="Times New Roman" w:hAnsi="Arial" w:cs="Arial"/>
          <w:lang w:eastAsia="pt-BR"/>
        </w:rPr>
        <w:t xml:space="preserve"> </w:t>
      </w:r>
      <w:r w:rsidR="008F2A39" w:rsidRPr="000F55BF">
        <w:rPr>
          <w:rFonts w:ascii="Arial" w:eastAsia="Times New Roman" w:hAnsi="Arial" w:cs="Arial"/>
          <w:lang w:eastAsia="pt-BR"/>
        </w:rPr>
        <w:t>d</w:t>
      </w:r>
      <w:r w:rsidR="237CCAC5" w:rsidRPr="000F55BF">
        <w:rPr>
          <w:rFonts w:ascii="Arial" w:eastAsia="Times New Roman" w:hAnsi="Arial" w:cs="Arial"/>
          <w:lang w:eastAsia="pt-BR"/>
        </w:rPr>
        <w:t xml:space="preserve">ireito de </w:t>
      </w:r>
      <w:r w:rsidR="008F2A39" w:rsidRPr="000F55BF">
        <w:rPr>
          <w:rFonts w:ascii="Arial" w:eastAsia="Times New Roman" w:hAnsi="Arial" w:cs="Arial"/>
          <w:lang w:eastAsia="pt-BR"/>
        </w:rPr>
        <w:t>e</w:t>
      </w:r>
      <w:r w:rsidR="237CCAC5" w:rsidRPr="000F55BF">
        <w:rPr>
          <w:rFonts w:ascii="Arial" w:eastAsia="Times New Roman" w:hAnsi="Arial" w:cs="Arial"/>
          <w:lang w:eastAsia="pt-BR"/>
        </w:rPr>
        <w:t xml:space="preserve">xploração de </w:t>
      </w:r>
      <w:r w:rsidR="008F2A39" w:rsidRPr="000F55BF">
        <w:rPr>
          <w:rFonts w:ascii="Arial" w:eastAsia="Times New Roman" w:hAnsi="Arial" w:cs="Arial"/>
          <w:lang w:eastAsia="pt-BR"/>
        </w:rPr>
        <w:t>s</w:t>
      </w:r>
      <w:r w:rsidR="237CCAC5" w:rsidRPr="000F55BF">
        <w:rPr>
          <w:rFonts w:ascii="Arial" w:eastAsia="Times New Roman" w:hAnsi="Arial" w:cs="Arial"/>
          <w:lang w:eastAsia="pt-BR"/>
        </w:rPr>
        <w:t xml:space="preserve">erviços de </w:t>
      </w:r>
      <w:r w:rsidR="008F2A39" w:rsidRPr="000F55BF">
        <w:rPr>
          <w:rFonts w:ascii="Arial" w:eastAsia="Times New Roman" w:hAnsi="Arial" w:cs="Arial"/>
          <w:lang w:eastAsia="pt-BR"/>
        </w:rPr>
        <w:t>g</w:t>
      </w:r>
      <w:r w:rsidR="237CCAC5" w:rsidRPr="000F55BF">
        <w:rPr>
          <w:rFonts w:ascii="Arial" w:eastAsia="Times New Roman" w:hAnsi="Arial" w:cs="Arial"/>
          <w:lang w:eastAsia="pt-BR"/>
        </w:rPr>
        <w:t xml:space="preserve">eração de </w:t>
      </w:r>
      <w:r w:rsidR="008F2A39" w:rsidRPr="000F55BF">
        <w:rPr>
          <w:rFonts w:ascii="Arial" w:eastAsia="Times New Roman" w:hAnsi="Arial" w:cs="Arial"/>
          <w:lang w:eastAsia="pt-BR"/>
        </w:rPr>
        <w:t>e</w:t>
      </w:r>
      <w:r w:rsidR="00674A14" w:rsidRPr="000F55BF">
        <w:rPr>
          <w:rFonts w:ascii="Arial" w:eastAsia="Times New Roman" w:hAnsi="Arial" w:cs="Arial"/>
          <w:lang w:eastAsia="pt-BR"/>
        </w:rPr>
        <w:t xml:space="preserve">nergia </w:t>
      </w:r>
      <w:r w:rsidR="008F2A39" w:rsidRPr="000F55BF">
        <w:rPr>
          <w:rFonts w:ascii="Arial" w:eastAsia="Times New Roman" w:hAnsi="Arial" w:cs="Arial"/>
          <w:lang w:eastAsia="pt-BR"/>
        </w:rPr>
        <w:t>e</w:t>
      </w:r>
      <w:r w:rsidR="00674A14" w:rsidRPr="000F55BF">
        <w:rPr>
          <w:rFonts w:ascii="Arial" w:eastAsia="Times New Roman" w:hAnsi="Arial" w:cs="Arial"/>
          <w:lang w:eastAsia="pt-BR"/>
        </w:rPr>
        <w:t>létrica</w:t>
      </w:r>
      <w:r w:rsidR="3324654E" w:rsidRPr="000F55BF">
        <w:rPr>
          <w:rFonts w:ascii="Arial" w:eastAsia="Arial" w:hAnsi="Arial" w:cs="Arial"/>
          <w:color w:val="000000" w:themeColor="text1"/>
          <w:sz w:val="24"/>
          <w:szCs w:val="24"/>
          <w:lang w:eastAsia="pt-BR"/>
        </w:rPr>
        <w:t xml:space="preserve"> </w:t>
      </w:r>
      <w:r w:rsidR="3324654E" w:rsidRPr="000F55BF">
        <w:rPr>
          <w:rFonts w:ascii="Arial" w:eastAsia="Times New Roman" w:hAnsi="Arial" w:cs="Arial"/>
          <w:lang w:eastAsia="pt-BR"/>
        </w:rPr>
        <w:t>das usinas descritas</w:t>
      </w:r>
      <w:r w:rsidR="5FF72E6B" w:rsidRPr="000F55BF">
        <w:rPr>
          <w:rFonts w:ascii="Arial" w:eastAsia="Times New Roman" w:hAnsi="Arial" w:cs="Arial"/>
          <w:lang w:eastAsia="pt-BR"/>
        </w:rPr>
        <w:t xml:space="preserve"> abaixo</w:t>
      </w:r>
      <w:r w:rsidR="41ABC652" w:rsidRPr="000F55BF">
        <w:rPr>
          <w:rFonts w:ascii="Arial" w:eastAsia="Times New Roman" w:hAnsi="Arial" w:cs="Arial"/>
          <w:lang w:eastAsia="pt-BR"/>
        </w:rPr>
        <w:t>,</w:t>
      </w:r>
      <w:r w:rsidR="4D398C3F" w:rsidRPr="000F55BF">
        <w:rPr>
          <w:rFonts w:ascii="Arial" w:eastAsia="Times New Roman" w:hAnsi="Arial" w:cs="Arial"/>
          <w:lang w:eastAsia="pt-BR"/>
        </w:rPr>
        <w:t xml:space="preserve"> </w:t>
      </w:r>
      <w:r w:rsidR="4D398C3F" w:rsidRPr="00DA1525">
        <w:rPr>
          <w:rFonts w:ascii="Arial" w:hAnsi="Arial" w:cs="Arial"/>
        </w:rPr>
        <w:t xml:space="preserve">no estado em que se encontrarem na Data de Fechamento, sem direito </w:t>
      </w:r>
      <w:r w:rsidR="61BF80A7" w:rsidRPr="00DA1525">
        <w:rPr>
          <w:rFonts w:ascii="Arial" w:hAnsi="Arial" w:cs="Arial"/>
        </w:rPr>
        <w:t>a</w:t>
      </w:r>
      <w:r w:rsidR="4D398C3F" w:rsidRPr="00DA1525">
        <w:rPr>
          <w:rFonts w:ascii="Arial" w:hAnsi="Arial" w:cs="Arial"/>
        </w:rPr>
        <w:t xml:space="preserve"> indenizações futuras (“</w:t>
      </w:r>
      <w:r w:rsidR="008340FE" w:rsidRPr="00DA1525">
        <w:rPr>
          <w:rFonts w:ascii="Arial" w:hAnsi="Arial" w:cs="Arial"/>
        </w:rPr>
        <w:t>Transferência Onerosa</w:t>
      </w:r>
      <w:r w:rsidR="4D398C3F" w:rsidRPr="00DA1525">
        <w:rPr>
          <w:rFonts w:ascii="Arial" w:hAnsi="Arial" w:cs="Arial"/>
        </w:rPr>
        <w:t>” ou “Operação”).</w:t>
      </w:r>
    </w:p>
    <w:p w14:paraId="7778D8F5" w14:textId="77777777" w:rsidR="00F60EA5" w:rsidRPr="00DA1525" w:rsidRDefault="00F60EA5" w:rsidP="00FC54C2">
      <w:pPr>
        <w:pStyle w:val="PargrafodaLista"/>
        <w:widowControl w:val="0"/>
        <w:suppressAutoHyphens/>
        <w:autoSpaceDE w:val="0"/>
        <w:autoSpaceDN w:val="0"/>
        <w:adjustRightInd w:val="0"/>
        <w:spacing w:after="0" w:line="320" w:lineRule="exact"/>
        <w:ind w:left="0"/>
        <w:jc w:val="both"/>
        <w:rPr>
          <w:rFonts w:ascii="Arial" w:hAnsi="Arial" w:cs="Arial"/>
        </w:rPr>
      </w:pPr>
    </w:p>
    <w:tbl>
      <w:tblPr>
        <w:tblW w:w="5074" w:type="pct"/>
        <w:tblCellMar>
          <w:top w:w="4" w:type="dxa"/>
          <w:left w:w="4" w:type="dxa"/>
        </w:tblCellMar>
        <w:tblLook w:val="04A0" w:firstRow="1" w:lastRow="0" w:firstColumn="1" w:lastColumn="0" w:noHBand="0" w:noVBand="1"/>
      </w:tblPr>
      <w:tblGrid>
        <w:gridCol w:w="2119"/>
        <w:gridCol w:w="1697"/>
        <w:gridCol w:w="5378"/>
      </w:tblGrid>
      <w:tr w:rsidR="00B511D9" w:rsidRPr="00DA1525" w14:paraId="0FCAB23B" w14:textId="77777777" w:rsidTr="65595AF4">
        <w:trPr>
          <w:trHeight w:val="367"/>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52485412" w14:textId="1477CC9A" w:rsidR="00B511D9" w:rsidRPr="00DA1525" w:rsidRDefault="00091113" w:rsidP="00B511D9">
            <w:pPr>
              <w:spacing w:line="259" w:lineRule="auto"/>
              <w:jc w:val="center"/>
              <w:rPr>
                <w:rFonts w:eastAsia="Arial" w:cs="Arial"/>
                <w:color w:val="000000"/>
                <w:sz w:val="24"/>
                <w:szCs w:val="24"/>
              </w:rPr>
            </w:pPr>
            <w:r w:rsidRPr="65595AF4">
              <w:rPr>
                <w:rFonts w:eastAsia="Arial" w:cs="Arial"/>
                <w:b/>
                <w:bCs/>
                <w:color w:val="000000" w:themeColor="text1"/>
                <w:sz w:val="24"/>
                <w:szCs w:val="24"/>
              </w:rPr>
              <w:t>Vendedora</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3BCE1879" w14:textId="77777777" w:rsidR="00B511D9" w:rsidRPr="00DA1525" w:rsidRDefault="00B511D9" w:rsidP="00B511D9">
            <w:pPr>
              <w:spacing w:line="259" w:lineRule="auto"/>
              <w:ind w:left="1"/>
              <w:jc w:val="center"/>
              <w:rPr>
                <w:rFonts w:eastAsia="Arial" w:cs="Arial"/>
                <w:b/>
                <w:color w:val="000000"/>
                <w:sz w:val="24"/>
                <w:szCs w:val="22"/>
              </w:rPr>
            </w:pPr>
            <w:r w:rsidRPr="00DA1525">
              <w:rPr>
                <w:rFonts w:eastAsia="Arial" w:cs="Arial"/>
                <w:b/>
                <w:color w:val="000000"/>
                <w:sz w:val="24"/>
                <w:szCs w:val="22"/>
              </w:rPr>
              <w:t>Tipo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6C8D9CF1" w14:textId="77777777" w:rsidR="00B511D9" w:rsidRPr="00DA1525" w:rsidRDefault="00B511D9" w:rsidP="00B511D9">
            <w:pPr>
              <w:spacing w:line="259" w:lineRule="auto"/>
              <w:ind w:left="1"/>
              <w:jc w:val="center"/>
              <w:rPr>
                <w:rFonts w:eastAsia="Arial" w:cs="Arial"/>
                <w:color w:val="000000"/>
                <w:sz w:val="24"/>
                <w:szCs w:val="22"/>
              </w:rPr>
            </w:pPr>
            <w:r w:rsidRPr="00DA1525">
              <w:rPr>
                <w:rFonts w:eastAsia="Arial" w:cs="Arial"/>
                <w:b/>
                <w:color w:val="000000"/>
                <w:sz w:val="24"/>
                <w:szCs w:val="22"/>
              </w:rPr>
              <w:t>Usinas</w:t>
            </w:r>
          </w:p>
        </w:tc>
      </w:tr>
      <w:tr w:rsidR="00B511D9" w:rsidRPr="00DA1525" w14:paraId="2EB3D2AE" w14:textId="77777777" w:rsidTr="001A7B84">
        <w:trPr>
          <w:trHeight w:val="478"/>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E242B77" w14:textId="63653900" w:rsidR="00B511D9" w:rsidRPr="00DA1525" w:rsidRDefault="00B511D9" w:rsidP="001A7B84">
            <w:pPr>
              <w:ind w:right="7"/>
              <w:jc w:val="center"/>
              <w:rPr>
                <w:rFonts w:eastAsia="Arial" w:cs="Arial"/>
                <w:color w:val="000000"/>
                <w:sz w:val="24"/>
                <w:szCs w:val="24"/>
              </w:rPr>
            </w:pPr>
            <w:r w:rsidRPr="00DA1525">
              <w:rPr>
                <w:rFonts w:eastAsia="Arial" w:cs="Arial"/>
                <w:color w:val="000000" w:themeColor="text1"/>
                <w:sz w:val="24"/>
                <w:szCs w:val="24"/>
              </w:rPr>
              <w:t>CEMIG GT</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CA4709C" w14:textId="77777777" w:rsidR="00B511D9" w:rsidRPr="000F55BF" w:rsidRDefault="00B511D9" w:rsidP="001A7B84">
            <w:pPr>
              <w:jc w:val="center"/>
              <w:rPr>
                <w:rFonts w:eastAsia="Arial" w:cs="Arial"/>
                <w:color w:val="000000"/>
                <w:sz w:val="24"/>
                <w:szCs w:val="22"/>
              </w:rPr>
            </w:pPr>
            <w:r w:rsidRPr="000F55BF">
              <w:rPr>
                <w:rFonts w:eastAsia="Arial" w:cs="Arial"/>
                <w:color w:val="000000"/>
                <w:sz w:val="24"/>
                <w:szCs w:val="22"/>
              </w:rPr>
              <w:t>Autorização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B80FE97" w14:textId="676C46CD" w:rsidR="00B511D9" w:rsidRPr="000F55BF" w:rsidRDefault="00B511D9" w:rsidP="001A7B84">
            <w:pPr>
              <w:ind w:left="1"/>
              <w:rPr>
                <w:rFonts w:eastAsia="Arial" w:cs="Arial"/>
                <w:color w:val="000000"/>
                <w:sz w:val="24"/>
                <w:szCs w:val="24"/>
              </w:rPr>
            </w:pPr>
            <w:r w:rsidRPr="00DA1525">
              <w:rPr>
                <w:rFonts w:eastAsia="Arial" w:cs="Arial"/>
                <w:color w:val="000000" w:themeColor="text1"/>
                <w:sz w:val="24"/>
                <w:szCs w:val="24"/>
              </w:rPr>
              <w:t>PCH Machado Mineiro</w:t>
            </w:r>
          </w:p>
        </w:tc>
      </w:tr>
      <w:tr w:rsidR="00B511D9" w:rsidRPr="00DA1525" w14:paraId="69A62693" w14:textId="77777777" w:rsidTr="001A7B84">
        <w:trPr>
          <w:trHeight w:val="401"/>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3A61F4C" w14:textId="77777777" w:rsidR="00B511D9" w:rsidRPr="00DA1525" w:rsidRDefault="00B511D9" w:rsidP="001A7B84">
            <w:pPr>
              <w:ind w:right="7"/>
              <w:jc w:val="center"/>
              <w:rPr>
                <w:rFonts w:eastAsia="Arial" w:cs="Arial"/>
                <w:color w:val="000000"/>
                <w:sz w:val="24"/>
                <w:szCs w:val="22"/>
              </w:rPr>
            </w:pPr>
            <w:r w:rsidRPr="00DA1525">
              <w:rPr>
                <w:rFonts w:eastAsia="Arial" w:cs="Arial"/>
                <w:color w:val="000000"/>
                <w:sz w:val="24"/>
                <w:szCs w:val="22"/>
              </w:rPr>
              <w:t>CEMIG LESTE</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0B8864" w14:textId="77777777" w:rsidR="00B511D9" w:rsidRPr="000F55BF" w:rsidRDefault="00B511D9" w:rsidP="001A7B84">
            <w:pPr>
              <w:ind w:left="1"/>
              <w:jc w:val="center"/>
              <w:rPr>
                <w:rFonts w:eastAsia="Arial" w:cs="Arial"/>
                <w:color w:val="000000"/>
                <w:sz w:val="24"/>
                <w:szCs w:val="22"/>
              </w:rPr>
            </w:pPr>
            <w:r w:rsidRPr="000F55BF">
              <w:rPr>
                <w:rFonts w:eastAsia="Arial" w:cs="Arial"/>
                <w:color w:val="000000"/>
                <w:sz w:val="24"/>
                <w:szCs w:val="22"/>
              </w:rPr>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07C3FBD" w14:textId="77777777" w:rsidR="00B511D9" w:rsidRPr="000F55BF" w:rsidRDefault="00B511D9" w:rsidP="001A7B84">
            <w:pPr>
              <w:ind w:left="1"/>
              <w:rPr>
                <w:rFonts w:eastAsia="Arial" w:cs="Arial"/>
                <w:color w:val="000000"/>
                <w:sz w:val="24"/>
                <w:szCs w:val="22"/>
              </w:rPr>
            </w:pPr>
            <w:r w:rsidRPr="00DA1525">
              <w:rPr>
                <w:rFonts w:eastAsia="Arial" w:cs="Arial"/>
                <w:color w:val="000000"/>
                <w:sz w:val="24"/>
                <w:szCs w:val="22"/>
              </w:rPr>
              <w:t>UHE Sinceridade</w:t>
            </w:r>
          </w:p>
        </w:tc>
      </w:tr>
      <w:tr w:rsidR="00B511D9" w:rsidRPr="00DA1525" w14:paraId="5DF2E40D" w14:textId="77777777" w:rsidTr="001A7B84">
        <w:trPr>
          <w:trHeight w:val="474"/>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622CB6B" w14:textId="77777777" w:rsidR="00B511D9" w:rsidRPr="00DA1525" w:rsidRDefault="00B511D9" w:rsidP="0085674F">
            <w:pPr>
              <w:ind w:right="7"/>
              <w:jc w:val="center"/>
              <w:rPr>
                <w:rFonts w:eastAsia="Arial" w:cs="Arial"/>
                <w:color w:val="000000"/>
                <w:sz w:val="24"/>
                <w:szCs w:val="22"/>
              </w:rPr>
            </w:pPr>
            <w:r w:rsidRPr="00DA1525">
              <w:rPr>
                <w:rFonts w:eastAsia="Arial" w:cs="Arial"/>
                <w:color w:val="000000"/>
                <w:sz w:val="24"/>
                <w:szCs w:val="22"/>
              </w:rPr>
              <w:t>CEMIG OESTE</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FE27E92" w14:textId="77777777" w:rsidR="00B511D9" w:rsidRPr="000F55BF" w:rsidRDefault="00B511D9" w:rsidP="0085674F">
            <w:pPr>
              <w:jc w:val="center"/>
              <w:rPr>
                <w:rFonts w:eastAsia="Arial" w:cs="Arial"/>
                <w:color w:val="000000"/>
                <w:sz w:val="24"/>
                <w:szCs w:val="22"/>
              </w:rPr>
            </w:pPr>
            <w:r w:rsidRPr="000F55BF">
              <w:rPr>
                <w:rFonts w:eastAsia="Arial" w:cs="Arial"/>
                <w:color w:val="000000"/>
                <w:sz w:val="24"/>
                <w:szCs w:val="22"/>
              </w:rPr>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F1E7171" w14:textId="77777777" w:rsidR="00B511D9" w:rsidRPr="000F55BF" w:rsidRDefault="00B511D9" w:rsidP="0085674F">
            <w:pPr>
              <w:rPr>
                <w:rFonts w:eastAsia="Arial" w:cs="Arial"/>
                <w:color w:val="000000"/>
                <w:sz w:val="24"/>
                <w:szCs w:val="22"/>
              </w:rPr>
            </w:pPr>
            <w:r w:rsidRPr="00DA1525">
              <w:rPr>
                <w:rFonts w:eastAsia="Arial" w:cs="Arial"/>
                <w:color w:val="000000"/>
                <w:sz w:val="24"/>
                <w:szCs w:val="22"/>
              </w:rPr>
              <w:t>UHE Martins</w:t>
            </w:r>
          </w:p>
        </w:tc>
      </w:tr>
      <w:tr w:rsidR="00B511D9" w:rsidRPr="00DA1525" w14:paraId="7AE2AA93" w14:textId="77777777" w:rsidTr="001A7B84">
        <w:trPr>
          <w:trHeight w:val="396"/>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A23A50F" w14:textId="77777777" w:rsidR="00B511D9" w:rsidRPr="00DA1525" w:rsidRDefault="00B511D9" w:rsidP="0085674F">
            <w:pPr>
              <w:ind w:right="7"/>
              <w:jc w:val="center"/>
              <w:rPr>
                <w:rFonts w:eastAsia="Arial" w:cs="Arial"/>
                <w:color w:val="000000"/>
                <w:sz w:val="24"/>
                <w:szCs w:val="22"/>
              </w:rPr>
            </w:pPr>
            <w:r w:rsidRPr="00DA1525">
              <w:rPr>
                <w:rFonts w:eastAsia="Arial" w:cs="Arial"/>
                <w:color w:val="000000"/>
                <w:sz w:val="24"/>
                <w:szCs w:val="22"/>
              </w:rPr>
              <w:t>CEMIG SUL</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47FFE39" w14:textId="77777777" w:rsidR="00B511D9" w:rsidRPr="000F55BF" w:rsidRDefault="00B511D9" w:rsidP="0085674F">
            <w:pPr>
              <w:jc w:val="center"/>
              <w:rPr>
                <w:rFonts w:eastAsia="Arial" w:cs="Arial"/>
                <w:color w:val="000000"/>
                <w:sz w:val="24"/>
                <w:szCs w:val="22"/>
              </w:rPr>
            </w:pPr>
            <w:r w:rsidRPr="000F55BF">
              <w:rPr>
                <w:rFonts w:eastAsia="Arial" w:cs="Arial"/>
                <w:color w:val="000000"/>
                <w:sz w:val="24"/>
                <w:szCs w:val="22"/>
              </w:rPr>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D48BF60" w14:textId="77777777" w:rsidR="00B511D9" w:rsidRPr="000F55BF" w:rsidRDefault="00B511D9" w:rsidP="0085674F">
            <w:pPr>
              <w:rPr>
                <w:rFonts w:eastAsia="Arial" w:cs="Arial"/>
                <w:color w:val="000000"/>
                <w:sz w:val="24"/>
                <w:szCs w:val="22"/>
              </w:rPr>
            </w:pPr>
            <w:r w:rsidRPr="00DA1525">
              <w:rPr>
                <w:rFonts w:eastAsia="Arial" w:cs="Arial"/>
                <w:color w:val="000000"/>
                <w:sz w:val="24"/>
                <w:szCs w:val="22"/>
              </w:rPr>
              <w:t>UHE Marmelos</w:t>
            </w:r>
          </w:p>
        </w:tc>
      </w:tr>
    </w:tbl>
    <w:p w14:paraId="11431BB4" w14:textId="77777777" w:rsidR="001170E9" w:rsidRDefault="001170E9" w:rsidP="001170E9">
      <w:pPr>
        <w:pStyle w:val="PargrafodaLista"/>
        <w:widowControl w:val="0"/>
        <w:suppressAutoHyphens/>
        <w:autoSpaceDE w:val="0"/>
        <w:autoSpaceDN w:val="0"/>
        <w:adjustRightInd w:val="0"/>
        <w:spacing w:after="0" w:line="320" w:lineRule="exact"/>
        <w:ind w:left="0"/>
        <w:jc w:val="both"/>
        <w:rPr>
          <w:rFonts w:ascii="Arial" w:hAnsi="Arial" w:cs="Arial"/>
        </w:rPr>
      </w:pPr>
    </w:p>
    <w:p w14:paraId="563D39F2" w14:textId="46700A8E" w:rsidR="00632CEF" w:rsidRPr="000F55BF" w:rsidRDefault="00FB224B" w:rsidP="00604EA4">
      <w:pPr>
        <w:pStyle w:val="PargrafodaLista"/>
        <w:widowControl w:val="0"/>
        <w:numPr>
          <w:ilvl w:val="1"/>
          <w:numId w:val="8"/>
        </w:numPr>
        <w:suppressAutoHyphens/>
        <w:autoSpaceDE w:val="0"/>
        <w:autoSpaceDN w:val="0"/>
        <w:adjustRightInd w:val="0"/>
        <w:spacing w:after="0" w:line="320" w:lineRule="exact"/>
        <w:ind w:left="0" w:firstLine="0"/>
        <w:jc w:val="both"/>
        <w:rPr>
          <w:rFonts w:ascii="Arial" w:hAnsi="Arial" w:cs="Arial"/>
        </w:rPr>
      </w:pPr>
      <w:r w:rsidRPr="37D6D42F">
        <w:rPr>
          <w:rFonts w:ascii="Arial" w:hAnsi="Arial" w:cs="Arial"/>
        </w:rPr>
        <w:t>Os</w:t>
      </w:r>
      <w:r w:rsidR="009701C4" w:rsidRPr="37D6D42F">
        <w:rPr>
          <w:rFonts w:ascii="Arial" w:hAnsi="Arial" w:cs="Arial"/>
        </w:rPr>
        <w:t xml:space="preserve"> Bens afetos</w:t>
      </w:r>
      <w:r w:rsidR="00D44C2D" w:rsidRPr="37D6D42F">
        <w:rPr>
          <w:rFonts w:ascii="Arial" w:hAnsi="Arial" w:cs="Arial"/>
        </w:rPr>
        <w:t xml:space="preserve"> </w:t>
      </w:r>
      <w:r w:rsidR="00392320" w:rsidRPr="37D6D42F">
        <w:rPr>
          <w:rFonts w:ascii="Arial" w:hAnsi="Arial" w:cs="Arial"/>
        </w:rPr>
        <w:t>e/</w:t>
      </w:r>
      <w:r w:rsidR="00D44C2D" w:rsidRPr="37D6D42F">
        <w:rPr>
          <w:rFonts w:ascii="Arial" w:hAnsi="Arial" w:cs="Arial"/>
        </w:rPr>
        <w:t>ou</w:t>
      </w:r>
      <w:r w:rsidR="009701C4" w:rsidRPr="37D6D42F">
        <w:rPr>
          <w:rFonts w:ascii="Arial" w:hAnsi="Arial" w:cs="Arial"/>
        </w:rPr>
        <w:t xml:space="preserve"> </w:t>
      </w:r>
      <w:r w:rsidR="00D44C2D" w:rsidRPr="37D6D42F">
        <w:rPr>
          <w:rFonts w:ascii="Arial" w:hAnsi="Arial" w:cs="Arial"/>
        </w:rPr>
        <w:t xml:space="preserve">vinculados </w:t>
      </w:r>
      <w:r w:rsidR="10552896" w:rsidRPr="37D6D42F">
        <w:rPr>
          <w:rFonts w:ascii="Arial" w:hAnsi="Arial" w:cs="Arial"/>
        </w:rPr>
        <w:t>à</w:t>
      </w:r>
      <w:r w:rsidR="009701C4" w:rsidRPr="37D6D42F">
        <w:rPr>
          <w:rFonts w:ascii="Arial" w:hAnsi="Arial" w:cs="Arial"/>
        </w:rPr>
        <w:t xml:space="preserve"> concessão ou </w:t>
      </w:r>
      <w:r w:rsidR="298A7A09" w:rsidRPr="37D6D42F">
        <w:rPr>
          <w:rFonts w:ascii="Arial" w:hAnsi="Arial" w:cs="Arial"/>
        </w:rPr>
        <w:t>à</w:t>
      </w:r>
      <w:r w:rsidR="009701C4" w:rsidRPr="37D6D42F">
        <w:rPr>
          <w:rFonts w:ascii="Arial" w:hAnsi="Arial" w:cs="Arial"/>
        </w:rPr>
        <w:t xml:space="preserve"> autorização, conforme o caso, </w:t>
      </w:r>
      <w:r w:rsidR="009D608C" w:rsidRPr="37D6D42F">
        <w:rPr>
          <w:rFonts w:ascii="Arial" w:hAnsi="Arial" w:cs="Arial"/>
        </w:rPr>
        <w:t>utilizados</w:t>
      </w:r>
      <w:r w:rsidR="4C12937D" w:rsidRPr="37D6D42F">
        <w:rPr>
          <w:rFonts w:ascii="Arial" w:hAnsi="Arial" w:cs="Arial"/>
        </w:rPr>
        <w:t xml:space="preserve"> </w:t>
      </w:r>
      <w:r w:rsidR="00925ADF" w:rsidRPr="37D6D42F">
        <w:rPr>
          <w:rFonts w:ascii="Arial" w:hAnsi="Arial" w:cs="Arial"/>
        </w:rPr>
        <w:t>no</w:t>
      </w:r>
      <w:r w:rsidR="009701C4" w:rsidRPr="37D6D42F">
        <w:rPr>
          <w:rFonts w:ascii="Arial" w:hAnsi="Arial" w:cs="Arial"/>
        </w:rPr>
        <w:t xml:space="preserve"> direito de exploração de serviços de geração de </w:t>
      </w:r>
      <w:r w:rsidR="009D6885" w:rsidRPr="37D6D42F">
        <w:rPr>
          <w:rFonts w:ascii="Arial" w:hAnsi="Arial" w:cs="Arial"/>
        </w:rPr>
        <w:t>energia elétrica</w:t>
      </w:r>
      <w:r w:rsidR="00EB4E82" w:rsidRPr="37D6D42F">
        <w:rPr>
          <w:rFonts w:ascii="Arial" w:hAnsi="Arial" w:cs="Arial"/>
        </w:rPr>
        <w:t xml:space="preserve">, </w:t>
      </w:r>
      <w:r w:rsidR="009701C4" w:rsidRPr="37D6D42F">
        <w:rPr>
          <w:rFonts w:ascii="Arial" w:hAnsi="Arial" w:cs="Arial"/>
        </w:rPr>
        <w:t>objeto dest</w:t>
      </w:r>
      <w:r w:rsidR="005F4214" w:rsidRPr="37D6D42F">
        <w:rPr>
          <w:rFonts w:ascii="Arial" w:hAnsi="Arial" w:cs="Arial"/>
        </w:rPr>
        <w:t>e</w:t>
      </w:r>
      <w:r w:rsidR="009701C4" w:rsidRPr="37D6D42F">
        <w:rPr>
          <w:rFonts w:ascii="Arial" w:hAnsi="Arial" w:cs="Arial"/>
        </w:rPr>
        <w:t xml:space="preserve"> </w:t>
      </w:r>
      <w:r w:rsidR="005F4214" w:rsidRPr="37D6D42F">
        <w:rPr>
          <w:rFonts w:ascii="Arial" w:hAnsi="Arial" w:cs="Arial"/>
        </w:rPr>
        <w:t>Contrato</w:t>
      </w:r>
      <w:r w:rsidR="009701C4" w:rsidRPr="37D6D42F">
        <w:rPr>
          <w:rFonts w:ascii="Arial" w:hAnsi="Arial" w:cs="Arial"/>
        </w:rPr>
        <w:t xml:space="preserve">, serão transferidos </w:t>
      </w:r>
      <w:r w:rsidR="07758E1C" w:rsidRPr="37D6D42F">
        <w:rPr>
          <w:rFonts w:ascii="Arial" w:hAnsi="Arial" w:cs="Arial"/>
        </w:rPr>
        <w:t xml:space="preserve">ao Comprador </w:t>
      </w:r>
      <w:r w:rsidR="009701C4" w:rsidRPr="37D6D42F">
        <w:rPr>
          <w:rFonts w:ascii="Arial" w:hAnsi="Arial" w:cs="Arial"/>
        </w:rPr>
        <w:t>no estado em que se encontrarem n</w:t>
      </w:r>
      <w:r w:rsidR="003B6ECA" w:rsidRPr="37D6D42F">
        <w:rPr>
          <w:rFonts w:ascii="Arial" w:hAnsi="Arial" w:cs="Arial"/>
        </w:rPr>
        <w:t>a Data de</w:t>
      </w:r>
      <w:r w:rsidR="009701C4" w:rsidRPr="37D6D42F">
        <w:rPr>
          <w:rFonts w:ascii="Arial" w:hAnsi="Arial" w:cs="Arial"/>
        </w:rPr>
        <w:t xml:space="preserve"> Fechamento, sem direito a indenizações futuras,</w:t>
      </w:r>
      <w:r w:rsidR="00360A3A" w:rsidRPr="37D6D42F">
        <w:rPr>
          <w:rFonts w:ascii="Arial" w:hAnsi="Arial" w:cs="Arial"/>
        </w:rPr>
        <w:t xml:space="preserve"> e encontram-se</w:t>
      </w:r>
      <w:r w:rsidR="009701C4" w:rsidRPr="37D6D42F">
        <w:rPr>
          <w:rFonts w:ascii="Arial" w:hAnsi="Arial" w:cs="Arial"/>
        </w:rPr>
        <w:t xml:space="preserve"> descritos nos Anexos A e M</w:t>
      </w:r>
      <w:r w:rsidR="00360A3A" w:rsidRPr="37D6D42F">
        <w:rPr>
          <w:rFonts w:ascii="Arial" w:hAnsi="Arial" w:cs="Arial"/>
        </w:rPr>
        <w:t xml:space="preserve"> e </w:t>
      </w:r>
      <w:r w:rsidR="009701C4" w:rsidRPr="37D6D42F">
        <w:rPr>
          <w:rFonts w:ascii="Arial" w:hAnsi="Arial" w:cs="Arial"/>
        </w:rPr>
        <w:t>na Sala de Informações (</w:t>
      </w:r>
      <w:r w:rsidR="009701C4" w:rsidRPr="37D6D42F">
        <w:rPr>
          <w:rFonts w:ascii="Arial" w:hAnsi="Arial" w:cs="Arial"/>
          <w:i/>
          <w:iCs/>
        </w:rPr>
        <w:t>Data Room</w:t>
      </w:r>
      <w:r w:rsidR="00AC5B61" w:rsidRPr="37D6D42F">
        <w:rPr>
          <w:rFonts w:ascii="Arial" w:hAnsi="Arial" w:cs="Arial"/>
        </w:rPr>
        <w:t>)</w:t>
      </w:r>
      <w:r w:rsidR="00360A3A" w:rsidRPr="37D6D42F">
        <w:rPr>
          <w:rFonts w:ascii="Arial" w:hAnsi="Arial" w:cs="Arial"/>
        </w:rPr>
        <w:t>.</w:t>
      </w:r>
    </w:p>
    <w:p w14:paraId="6263DA18" w14:textId="77777777" w:rsidR="00BA611A" w:rsidRPr="00E63E75" w:rsidRDefault="00BA611A" w:rsidP="00371D00">
      <w:pPr>
        <w:widowControl w:val="0"/>
        <w:suppressAutoHyphens/>
        <w:autoSpaceDE w:val="0"/>
        <w:autoSpaceDN w:val="0"/>
        <w:adjustRightInd w:val="0"/>
        <w:spacing w:line="320" w:lineRule="exact"/>
        <w:jc w:val="both"/>
        <w:rPr>
          <w:rFonts w:cs="Arial"/>
          <w:sz w:val="22"/>
          <w:szCs w:val="22"/>
        </w:rPr>
      </w:pPr>
    </w:p>
    <w:p w14:paraId="61A71D60" w14:textId="7CD9F9AE" w:rsidR="00DD2976" w:rsidRPr="00E63E75" w:rsidRDefault="2EC301A9" w:rsidP="0085674F">
      <w:pPr>
        <w:pStyle w:val="PargrafodaLista"/>
        <w:widowControl w:val="0"/>
        <w:suppressAutoHyphens/>
        <w:autoSpaceDE w:val="0"/>
        <w:autoSpaceDN w:val="0"/>
        <w:adjustRightInd w:val="0"/>
        <w:spacing w:after="0" w:line="320" w:lineRule="exact"/>
        <w:ind w:left="567"/>
        <w:jc w:val="both"/>
        <w:rPr>
          <w:rFonts w:cs="Arial"/>
        </w:rPr>
      </w:pPr>
      <w:r w:rsidRPr="65595AF4">
        <w:rPr>
          <w:rFonts w:ascii="Arial" w:hAnsi="Arial" w:cs="Arial"/>
        </w:rPr>
        <w:t>1.2.1</w:t>
      </w:r>
      <w:r w:rsidR="004174EF">
        <w:rPr>
          <w:rFonts w:ascii="Arial" w:hAnsi="Arial" w:cs="Arial"/>
        </w:rPr>
        <w:t xml:space="preserve"> </w:t>
      </w:r>
      <w:r w:rsidR="008F48EF" w:rsidRPr="65595AF4">
        <w:rPr>
          <w:rFonts w:ascii="Arial" w:hAnsi="Arial" w:cs="Arial"/>
        </w:rPr>
        <w:t>O</w:t>
      </w:r>
      <w:r w:rsidR="00CD7710" w:rsidRPr="65595AF4">
        <w:rPr>
          <w:rFonts w:ascii="Arial" w:hAnsi="Arial" w:cs="Arial"/>
        </w:rPr>
        <w:t>s</w:t>
      </w:r>
      <w:r w:rsidR="008F48EF" w:rsidRPr="65595AF4">
        <w:rPr>
          <w:rFonts w:ascii="Arial" w:hAnsi="Arial" w:cs="Arial"/>
        </w:rPr>
        <w:t xml:space="preserve"> imóve</w:t>
      </w:r>
      <w:r w:rsidR="00CD7710" w:rsidRPr="65595AF4">
        <w:rPr>
          <w:rFonts w:ascii="Arial" w:hAnsi="Arial" w:cs="Arial"/>
        </w:rPr>
        <w:t>is e terrenos</w:t>
      </w:r>
      <w:r w:rsidR="008F48EF" w:rsidRPr="65595AF4">
        <w:rPr>
          <w:rFonts w:ascii="Arial" w:hAnsi="Arial" w:cs="Arial"/>
        </w:rPr>
        <w:t xml:space="preserve"> </w:t>
      </w:r>
      <w:r w:rsidR="00F02E05" w:rsidRPr="65595AF4">
        <w:rPr>
          <w:rFonts w:ascii="Arial" w:hAnsi="Arial" w:cs="Arial"/>
        </w:rPr>
        <w:t xml:space="preserve">que compõem os </w:t>
      </w:r>
      <w:r w:rsidR="00847840" w:rsidRPr="65595AF4">
        <w:rPr>
          <w:rFonts w:ascii="Arial" w:hAnsi="Arial" w:cs="Arial"/>
        </w:rPr>
        <w:t>Bens</w:t>
      </w:r>
      <w:r w:rsidR="00825201" w:rsidRPr="65595AF4">
        <w:rPr>
          <w:rFonts w:ascii="Arial" w:hAnsi="Arial" w:cs="Arial"/>
        </w:rPr>
        <w:t>,</w:t>
      </w:r>
      <w:r w:rsidR="00F02E05" w:rsidRPr="65595AF4">
        <w:rPr>
          <w:rFonts w:ascii="Arial" w:hAnsi="Arial" w:cs="Arial"/>
        </w:rPr>
        <w:t xml:space="preserve"> </w:t>
      </w:r>
      <w:r w:rsidR="00EE3F24" w:rsidRPr="65595AF4">
        <w:rPr>
          <w:rFonts w:ascii="Arial" w:hAnsi="Arial" w:cs="Arial"/>
        </w:rPr>
        <w:t>serão</w:t>
      </w:r>
      <w:r w:rsidR="008F48EF" w:rsidRPr="65595AF4">
        <w:rPr>
          <w:rFonts w:ascii="Arial" w:hAnsi="Arial" w:cs="Arial"/>
        </w:rPr>
        <w:t xml:space="preserve"> </w:t>
      </w:r>
      <w:r w:rsidR="00A264D5" w:rsidRPr="65595AF4">
        <w:rPr>
          <w:rFonts w:ascii="Arial" w:hAnsi="Arial" w:cs="Arial"/>
        </w:rPr>
        <w:t>transferidos</w:t>
      </w:r>
      <w:r w:rsidR="008F48EF" w:rsidRPr="65595AF4">
        <w:rPr>
          <w:rFonts w:ascii="Arial" w:hAnsi="Arial" w:cs="Arial"/>
        </w:rPr>
        <w:t xml:space="preserve"> </w:t>
      </w:r>
      <w:r w:rsidR="536BBC02" w:rsidRPr="65595AF4">
        <w:rPr>
          <w:rFonts w:ascii="Arial" w:hAnsi="Arial" w:cs="Arial"/>
        </w:rPr>
        <w:t xml:space="preserve">ao Comprador </w:t>
      </w:r>
      <w:r w:rsidR="008F48EF" w:rsidRPr="65595AF4">
        <w:rPr>
          <w:rFonts w:ascii="Arial" w:hAnsi="Arial" w:cs="Arial"/>
        </w:rPr>
        <w:t>no estado em que se encontra</w:t>
      </w:r>
      <w:r w:rsidR="4484CE4C" w:rsidRPr="65595AF4">
        <w:rPr>
          <w:rFonts w:ascii="Arial" w:hAnsi="Arial" w:cs="Arial"/>
        </w:rPr>
        <w:t>re</w:t>
      </w:r>
      <w:r w:rsidR="00EE3F24" w:rsidRPr="65595AF4">
        <w:rPr>
          <w:rFonts w:ascii="Arial" w:hAnsi="Arial" w:cs="Arial"/>
        </w:rPr>
        <w:t>m</w:t>
      </w:r>
      <w:r w:rsidR="008F48EF" w:rsidRPr="65595AF4">
        <w:rPr>
          <w:rFonts w:ascii="Arial" w:hAnsi="Arial" w:cs="Arial"/>
        </w:rPr>
        <w:t xml:space="preserve"> “ad corpus”, sendo as áreas meramente enunciativas, não se responsabilizando a</w:t>
      </w:r>
      <w:r w:rsidR="003A1A52" w:rsidRPr="65595AF4">
        <w:rPr>
          <w:rFonts w:ascii="Arial" w:hAnsi="Arial" w:cs="Arial"/>
        </w:rPr>
        <w:t>s</w:t>
      </w:r>
      <w:r w:rsidR="008F48EF" w:rsidRPr="65595AF4">
        <w:rPr>
          <w:rFonts w:ascii="Arial" w:hAnsi="Arial" w:cs="Arial"/>
        </w:rPr>
        <w:t xml:space="preserve"> </w:t>
      </w:r>
      <w:r w:rsidR="003A1A52" w:rsidRPr="65595AF4">
        <w:rPr>
          <w:rFonts w:ascii="Arial" w:hAnsi="Arial" w:cs="Arial"/>
        </w:rPr>
        <w:t>V</w:t>
      </w:r>
      <w:r w:rsidR="008F48EF" w:rsidRPr="65595AF4">
        <w:rPr>
          <w:rFonts w:ascii="Arial" w:hAnsi="Arial" w:cs="Arial"/>
        </w:rPr>
        <w:t>endedora</w:t>
      </w:r>
      <w:r w:rsidR="003A1A52" w:rsidRPr="65595AF4">
        <w:rPr>
          <w:rFonts w:ascii="Arial" w:hAnsi="Arial" w:cs="Arial"/>
        </w:rPr>
        <w:t>s</w:t>
      </w:r>
      <w:r w:rsidR="008F48EF" w:rsidRPr="65595AF4">
        <w:rPr>
          <w:rFonts w:ascii="Arial" w:hAnsi="Arial" w:cs="Arial"/>
        </w:rPr>
        <w:t xml:space="preserve"> por quaisquer diferenças encontradas, bem como por </w:t>
      </w:r>
      <w:r w:rsidR="00C80942" w:rsidRPr="65595AF4">
        <w:rPr>
          <w:rFonts w:ascii="Arial" w:hAnsi="Arial" w:cs="Arial"/>
        </w:rPr>
        <w:t xml:space="preserve">eventuais </w:t>
      </w:r>
      <w:r w:rsidR="008F48EF" w:rsidRPr="65595AF4">
        <w:rPr>
          <w:rFonts w:ascii="Arial" w:hAnsi="Arial" w:cs="Arial"/>
        </w:rPr>
        <w:t>invasões</w:t>
      </w:r>
      <w:r w:rsidR="001B51C9" w:rsidRPr="65595AF4">
        <w:rPr>
          <w:rFonts w:ascii="Arial" w:hAnsi="Arial" w:cs="Arial"/>
        </w:rPr>
        <w:t xml:space="preserve"> e/ou irregularidades</w:t>
      </w:r>
      <w:r w:rsidR="008F48EF" w:rsidRPr="65595AF4">
        <w:rPr>
          <w:rFonts w:ascii="Arial" w:hAnsi="Arial" w:cs="Arial"/>
        </w:rPr>
        <w:t xml:space="preserve"> existentes, ficando a cargo e às expensas do </w:t>
      </w:r>
      <w:r w:rsidR="001B51C9" w:rsidRPr="65595AF4">
        <w:rPr>
          <w:rFonts w:ascii="Arial" w:hAnsi="Arial" w:cs="Arial"/>
        </w:rPr>
        <w:t>C</w:t>
      </w:r>
      <w:r w:rsidR="008F48EF" w:rsidRPr="65595AF4">
        <w:rPr>
          <w:rFonts w:ascii="Arial" w:hAnsi="Arial" w:cs="Arial"/>
        </w:rPr>
        <w:t>omprador as providências necessárias</w:t>
      </w:r>
      <w:r w:rsidR="00635B3C" w:rsidRPr="65595AF4">
        <w:rPr>
          <w:rFonts w:ascii="Arial" w:hAnsi="Arial" w:cs="Arial"/>
        </w:rPr>
        <w:t xml:space="preserve"> para </w:t>
      </w:r>
      <w:r w:rsidR="00027F69" w:rsidRPr="65595AF4">
        <w:rPr>
          <w:rFonts w:ascii="Arial" w:hAnsi="Arial" w:cs="Arial"/>
        </w:rPr>
        <w:t xml:space="preserve">eventuais </w:t>
      </w:r>
      <w:r w:rsidR="00635B3C" w:rsidRPr="65595AF4">
        <w:rPr>
          <w:rFonts w:ascii="Arial" w:hAnsi="Arial" w:cs="Arial"/>
        </w:rPr>
        <w:t>regularizaç</w:t>
      </w:r>
      <w:r w:rsidR="00027F69" w:rsidRPr="65595AF4">
        <w:rPr>
          <w:rFonts w:ascii="Arial" w:hAnsi="Arial" w:cs="Arial"/>
        </w:rPr>
        <w:t>ões.</w:t>
      </w:r>
    </w:p>
    <w:p w14:paraId="2CF34F99" w14:textId="77777777" w:rsidR="00DD2976" w:rsidRPr="00FC54C2" w:rsidRDefault="00DD2976" w:rsidP="00FC54C2">
      <w:pPr>
        <w:pStyle w:val="PargrafodaLista"/>
        <w:widowControl w:val="0"/>
        <w:suppressAutoHyphens/>
        <w:autoSpaceDE w:val="0"/>
        <w:autoSpaceDN w:val="0"/>
        <w:adjustRightInd w:val="0"/>
        <w:spacing w:after="0" w:line="320" w:lineRule="exact"/>
        <w:ind w:left="0"/>
        <w:jc w:val="both"/>
        <w:rPr>
          <w:rFonts w:cs="Arial"/>
          <w:u w:val="single"/>
        </w:rPr>
      </w:pPr>
    </w:p>
    <w:p w14:paraId="316B3439" w14:textId="1ED73047" w:rsidR="008F48EF" w:rsidRPr="00E63E75" w:rsidRDefault="5FC770C3" w:rsidP="006827AD">
      <w:pPr>
        <w:pStyle w:val="PargrafodaLista"/>
        <w:widowControl w:val="0"/>
        <w:suppressAutoHyphens/>
        <w:autoSpaceDE w:val="0"/>
        <w:autoSpaceDN w:val="0"/>
        <w:adjustRightInd w:val="0"/>
        <w:spacing w:after="0" w:line="320" w:lineRule="exact"/>
        <w:ind w:left="567"/>
        <w:jc w:val="both"/>
        <w:rPr>
          <w:rFonts w:ascii="Arial" w:hAnsi="Arial" w:cs="Arial"/>
        </w:rPr>
      </w:pPr>
      <w:r w:rsidRPr="65595AF4">
        <w:rPr>
          <w:rFonts w:ascii="Arial" w:hAnsi="Arial" w:cs="Arial"/>
        </w:rPr>
        <w:t xml:space="preserve">1.2.2 </w:t>
      </w:r>
      <w:r w:rsidR="00F65375" w:rsidRPr="65595AF4">
        <w:rPr>
          <w:rFonts w:ascii="Arial" w:hAnsi="Arial" w:cs="Arial"/>
        </w:rPr>
        <w:t>Na Data de Fechamento, s</w:t>
      </w:r>
      <w:r w:rsidR="0041086A" w:rsidRPr="65595AF4">
        <w:rPr>
          <w:rFonts w:ascii="Arial" w:hAnsi="Arial" w:cs="Arial"/>
        </w:rPr>
        <w:t xml:space="preserve">erá assinado </w:t>
      </w:r>
      <w:r w:rsidR="00675D98" w:rsidRPr="65595AF4">
        <w:rPr>
          <w:rFonts w:ascii="Arial" w:hAnsi="Arial" w:cs="Arial"/>
        </w:rPr>
        <w:t xml:space="preserve">pelo Comprador </w:t>
      </w:r>
      <w:r w:rsidR="0041086A" w:rsidRPr="65595AF4">
        <w:rPr>
          <w:rFonts w:ascii="Arial" w:hAnsi="Arial" w:cs="Arial"/>
        </w:rPr>
        <w:t xml:space="preserve">o Termo de Imissão na Posse, conforme Anexo </w:t>
      </w:r>
      <w:r w:rsidR="00A51120" w:rsidRPr="00725DD0">
        <w:rPr>
          <w:rFonts w:ascii="Arial" w:hAnsi="Arial" w:cs="Arial"/>
        </w:rPr>
        <w:t>3</w:t>
      </w:r>
      <w:r w:rsidR="00002348" w:rsidRPr="00725DD0">
        <w:rPr>
          <w:rFonts w:ascii="Arial" w:hAnsi="Arial" w:cs="Arial"/>
        </w:rPr>
        <w:t xml:space="preserve"> d</w:t>
      </w:r>
      <w:r w:rsidR="00002348" w:rsidRPr="65595AF4">
        <w:rPr>
          <w:rFonts w:ascii="Arial" w:hAnsi="Arial" w:cs="Arial"/>
        </w:rPr>
        <w:t>esse Contrato</w:t>
      </w:r>
      <w:r w:rsidR="0041086A" w:rsidRPr="65595AF4">
        <w:rPr>
          <w:rFonts w:ascii="Arial" w:hAnsi="Arial" w:cs="Arial"/>
        </w:rPr>
        <w:t xml:space="preserve">, </w:t>
      </w:r>
      <w:r w:rsidR="00EF6BC8" w:rsidRPr="65595AF4">
        <w:rPr>
          <w:rFonts w:ascii="Arial" w:hAnsi="Arial" w:cs="Arial"/>
        </w:rPr>
        <w:t>como parte dos Atos de Fechamento</w:t>
      </w:r>
      <w:r w:rsidR="00B56769" w:rsidRPr="65595AF4">
        <w:rPr>
          <w:rFonts w:ascii="Arial" w:hAnsi="Arial" w:cs="Arial"/>
        </w:rPr>
        <w:t xml:space="preserve">, descritos no </w:t>
      </w:r>
      <w:r w:rsidR="00B56769" w:rsidRPr="00725DD0">
        <w:rPr>
          <w:rFonts w:ascii="Arial" w:hAnsi="Arial" w:cs="Arial"/>
        </w:rPr>
        <w:t xml:space="preserve">item </w:t>
      </w:r>
      <w:r w:rsidR="007A5B9C" w:rsidRPr="00725DD0">
        <w:rPr>
          <w:rFonts w:ascii="Arial" w:hAnsi="Arial" w:cs="Arial"/>
        </w:rPr>
        <w:t>4</w:t>
      </w:r>
      <w:r w:rsidR="00543EAA" w:rsidRPr="00725DD0">
        <w:rPr>
          <w:rFonts w:ascii="Arial" w:hAnsi="Arial" w:cs="Arial"/>
        </w:rPr>
        <w:t>.2.</w:t>
      </w:r>
    </w:p>
    <w:p w14:paraId="1DB74416" w14:textId="77777777" w:rsidR="000A0A62" w:rsidRPr="0037481B" w:rsidRDefault="000A0A62" w:rsidP="0037481B">
      <w:pPr>
        <w:rPr>
          <w:rFonts w:cs="Arial"/>
        </w:rPr>
      </w:pPr>
    </w:p>
    <w:p w14:paraId="1EDEB352" w14:textId="58A02438" w:rsidR="000A0A62" w:rsidRPr="00E63E75" w:rsidRDefault="63E75C9C" w:rsidP="006827AD">
      <w:pPr>
        <w:pStyle w:val="PargrafodaLista"/>
        <w:widowControl w:val="0"/>
        <w:suppressAutoHyphens/>
        <w:autoSpaceDE w:val="0"/>
        <w:autoSpaceDN w:val="0"/>
        <w:adjustRightInd w:val="0"/>
        <w:spacing w:after="0" w:line="320" w:lineRule="exact"/>
        <w:ind w:left="567"/>
        <w:jc w:val="both"/>
        <w:rPr>
          <w:rFonts w:ascii="Arial" w:hAnsi="Arial" w:cs="Arial"/>
        </w:rPr>
      </w:pPr>
      <w:r w:rsidRPr="65595AF4">
        <w:rPr>
          <w:rFonts w:ascii="Arial" w:hAnsi="Arial" w:cs="Arial"/>
        </w:rPr>
        <w:t xml:space="preserve">1.2.3 </w:t>
      </w:r>
      <w:r w:rsidR="2F0FF52D" w:rsidRPr="65595AF4">
        <w:rPr>
          <w:rFonts w:ascii="Arial" w:hAnsi="Arial" w:cs="Arial"/>
        </w:rPr>
        <w:t xml:space="preserve">A partir da </w:t>
      </w:r>
      <w:r w:rsidR="2324C689" w:rsidRPr="65595AF4">
        <w:rPr>
          <w:rFonts w:ascii="Arial" w:hAnsi="Arial" w:cs="Arial"/>
        </w:rPr>
        <w:t>I</w:t>
      </w:r>
      <w:r w:rsidR="2F0FF52D" w:rsidRPr="65595AF4">
        <w:rPr>
          <w:rFonts w:ascii="Arial" w:hAnsi="Arial" w:cs="Arial"/>
        </w:rPr>
        <w:t xml:space="preserve">missão na </w:t>
      </w:r>
      <w:r w:rsidR="2324C689" w:rsidRPr="65595AF4">
        <w:rPr>
          <w:rFonts w:ascii="Arial" w:hAnsi="Arial" w:cs="Arial"/>
        </w:rPr>
        <w:t>P</w:t>
      </w:r>
      <w:r w:rsidR="2F0FF52D" w:rsidRPr="65595AF4">
        <w:rPr>
          <w:rFonts w:ascii="Arial" w:hAnsi="Arial" w:cs="Arial"/>
        </w:rPr>
        <w:t>osse do</w:t>
      </w:r>
      <w:r w:rsidR="2324C689" w:rsidRPr="65595AF4">
        <w:rPr>
          <w:rFonts w:ascii="Arial" w:hAnsi="Arial" w:cs="Arial"/>
        </w:rPr>
        <w:t>s</w:t>
      </w:r>
      <w:r w:rsidR="2F0FF52D" w:rsidRPr="65595AF4">
        <w:rPr>
          <w:rFonts w:ascii="Arial" w:hAnsi="Arial" w:cs="Arial"/>
        </w:rPr>
        <w:t xml:space="preserve"> imóve</w:t>
      </w:r>
      <w:r w:rsidR="2324C689" w:rsidRPr="65595AF4">
        <w:rPr>
          <w:rFonts w:ascii="Arial" w:hAnsi="Arial" w:cs="Arial"/>
        </w:rPr>
        <w:t>is e terrenos</w:t>
      </w:r>
      <w:r w:rsidR="27B7E412" w:rsidRPr="65595AF4">
        <w:rPr>
          <w:rFonts w:ascii="Arial" w:hAnsi="Arial" w:cs="Arial"/>
        </w:rPr>
        <w:t>,</w:t>
      </w:r>
      <w:r w:rsidR="2F0FF52D" w:rsidRPr="65595AF4">
        <w:rPr>
          <w:rFonts w:ascii="Arial" w:hAnsi="Arial" w:cs="Arial"/>
        </w:rPr>
        <w:t xml:space="preserve"> formalizada na Data de Fechamento, o </w:t>
      </w:r>
      <w:r w:rsidR="27B7E412" w:rsidRPr="65595AF4">
        <w:rPr>
          <w:rFonts w:ascii="Arial" w:hAnsi="Arial" w:cs="Arial"/>
        </w:rPr>
        <w:t>C</w:t>
      </w:r>
      <w:r w:rsidR="2F0FF52D" w:rsidRPr="65595AF4">
        <w:rPr>
          <w:rFonts w:ascii="Arial" w:hAnsi="Arial" w:cs="Arial"/>
        </w:rPr>
        <w:t xml:space="preserve">omprador ficará responsável por </w:t>
      </w:r>
      <w:r w:rsidR="001C4441" w:rsidRPr="65595AF4">
        <w:rPr>
          <w:rFonts w:ascii="Arial" w:hAnsi="Arial" w:cs="Arial"/>
        </w:rPr>
        <w:t>assumir, para</w:t>
      </w:r>
      <w:r w:rsidR="2F0FF52D" w:rsidRPr="65595AF4">
        <w:rPr>
          <w:rFonts w:ascii="Arial" w:hAnsi="Arial" w:cs="Arial"/>
        </w:rPr>
        <w:t xml:space="preserve"> todos os fins de direito, todos os ônus </w:t>
      </w:r>
      <w:r w:rsidR="36C5D7DB" w:rsidRPr="65595AF4">
        <w:rPr>
          <w:rFonts w:ascii="Arial" w:hAnsi="Arial" w:cs="Arial"/>
        </w:rPr>
        <w:t>e</w:t>
      </w:r>
      <w:r w:rsidR="0254C6D0" w:rsidRPr="65595AF4">
        <w:rPr>
          <w:rFonts w:ascii="Arial" w:hAnsi="Arial" w:cs="Arial"/>
        </w:rPr>
        <w:t xml:space="preserve"> </w:t>
      </w:r>
      <w:r w:rsidR="2F0FF52D" w:rsidRPr="65595AF4">
        <w:rPr>
          <w:rFonts w:ascii="Arial" w:hAnsi="Arial" w:cs="Arial"/>
        </w:rPr>
        <w:t>obrigações</w:t>
      </w:r>
      <w:r w:rsidR="50F8EFCD" w:rsidRPr="65595AF4">
        <w:rPr>
          <w:rFonts w:ascii="Arial" w:hAnsi="Arial" w:cs="Arial"/>
        </w:rPr>
        <w:t xml:space="preserve"> ambientais</w:t>
      </w:r>
      <w:r w:rsidR="2F0FF52D" w:rsidRPr="65595AF4">
        <w:rPr>
          <w:rFonts w:ascii="Arial" w:hAnsi="Arial" w:cs="Arial"/>
        </w:rPr>
        <w:t>, fiscais, tributárias e taxas, que recaem ou possam recair sobre ele</w:t>
      </w:r>
      <w:r w:rsidR="5A8D6E4E" w:rsidRPr="65595AF4">
        <w:rPr>
          <w:rFonts w:ascii="Arial" w:hAnsi="Arial" w:cs="Arial"/>
        </w:rPr>
        <w:t>s</w:t>
      </w:r>
      <w:r w:rsidR="2F0FF52D" w:rsidRPr="65595AF4">
        <w:rPr>
          <w:rFonts w:ascii="Arial" w:hAnsi="Arial" w:cs="Arial"/>
        </w:rPr>
        <w:t>, bem como por sua guarda, conservação e manutenção.</w:t>
      </w:r>
    </w:p>
    <w:p w14:paraId="5605205C" w14:textId="77777777" w:rsidR="000A0A62" w:rsidRPr="00B26898" w:rsidRDefault="000A0A62" w:rsidP="00FC54C2">
      <w:pPr>
        <w:pStyle w:val="PargrafodaLista"/>
        <w:widowControl w:val="0"/>
        <w:suppressAutoHyphens/>
        <w:autoSpaceDE w:val="0"/>
        <w:autoSpaceDN w:val="0"/>
        <w:adjustRightInd w:val="0"/>
        <w:spacing w:after="0" w:line="320" w:lineRule="exact"/>
        <w:ind w:left="0"/>
        <w:jc w:val="both"/>
        <w:rPr>
          <w:rFonts w:cs="Arial"/>
        </w:rPr>
      </w:pPr>
    </w:p>
    <w:p w14:paraId="13BEC4FE" w14:textId="758811A2" w:rsidR="5CF7BA56" w:rsidRDefault="5CF7BA56" w:rsidP="65595AF4">
      <w:pPr>
        <w:widowControl w:val="0"/>
        <w:spacing w:line="320" w:lineRule="exact"/>
        <w:jc w:val="both"/>
        <w:rPr>
          <w:rFonts w:cs="Arial"/>
          <w:b/>
          <w:bCs/>
          <w:sz w:val="22"/>
          <w:szCs w:val="22"/>
        </w:rPr>
      </w:pPr>
      <w:r w:rsidRPr="65595AF4">
        <w:rPr>
          <w:rFonts w:cs="Arial"/>
          <w:b/>
          <w:bCs/>
          <w:smallCaps/>
          <w:sz w:val="22"/>
          <w:szCs w:val="22"/>
        </w:rPr>
        <w:t>Cláusula 2 - Fundiário e Imobiliário</w:t>
      </w:r>
    </w:p>
    <w:p w14:paraId="0A25637A" w14:textId="50333159" w:rsidR="65595AF4" w:rsidRDefault="65595AF4" w:rsidP="65595AF4">
      <w:pPr>
        <w:pStyle w:val="PargrafodaLista"/>
        <w:widowControl w:val="0"/>
        <w:spacing w:after="0" w:line="320" w:lineRule="exact"/>
        <w:ind w:left="0"/>
        <w:jc w:val="both"/>
        <w:rPr>
          <w:rFonts w:cs="Arial"/>
        </w:rPr>
      </w:pPr>
    </w:p>
    <w:p w14:paraId="48F2368A" w14:textId="0F7688B1" w:rsidR="59F53B78" w:rsidRPr="00DF053B" w:rsidRDefault="59F53B78" w:rsidP="00C069BE">
      <w:pPr>
        <w:pStyle w:val="PargrafodaLista"/>
        <w:widowControl w:val="0"/>
        <w:suppressAutoHyphens/>
        <w:autoSpaceDE w:val="0"/>
        <w:autoSpaceDN w:val="0"/>
        <w:adjustRightInd w:val="0"/>
        <w:spacing w:after="0" w:line="320" w:lineRule="exact"/>
        <w:ind w:left="0"/>
        <w:jc w:val="both"/>
        <w:rPr>
          <w:rFonts w:cs="Arial"/>
        </w:rPr>
      </w:pPr>
      <w:r w:rsidRPr="00C069BE">
        <w:rPr>
          <w:rFonts w:ascii="Arial" w:hAnsi="Arial" w:cs="Arial"/>
        </w:rPr>
        <w:t xml:space="preserve">2.1 </w:t>
      </w:r>
      <w:r w:rsidR="28387344" w:rsidRPr="00C069BE">
        <w:rPr>
          <w:rFonts w:ascii="Arial" w:hAnsi="Arial" w:cs="Arial"/>
        </w:rPr>
        <w:t xml:space="preserve">O Comprador declara estar ciente de que os imóveis e terrenos estão em fase de regularização fundiária, e se responsabiliza integralmente pela regularização da titularidade dos imóveis, conforme detalhamento do </w:t>
      </w:r>
      <w:r w:rsidR="28387344" w:rsidRPr="00725DD0">
        <w:rPr>
          <w:rFonts w:ascii="Arial" w:hAnsi="Arial" w:cs="Arial"/>
        </w:rPr>
        <w:t>Anexo 1.</w:t>
      </w:r>
    </w:p>
    <w:p w14:paraId="62C40DEA" w14:textId="67614DC1" w:rsidR="65595AF4" w:rsidRDefault="65595AF4" w:rsidP="65595AF4">
      <w:pPr>
        <w:pStyle w:val="PargrafodaLista"/>
        <w:widowControl w:val="0"/>
        <w:spacing w:after="0" w:line="320" w:lineRule="exact"/>
        <w:ind w:left="0"/>
        <w:jc w:val="both"/>
        <w:rPr>
          <w:rFonts w:cs="Arial"/>
        </w:rPr>
      </w:pPr>
    </w:p>
    <w:p w14:paraId="033FB174" w14:textId="276E2E32" w:rsidR="008F48EF" w:rsidRDefault="59F53B78" w:rsidP="65595AF4">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2.2 A partir da </w:t>
      </w:r>
      <w:r w:rsidR="00206909" w:rsidRPr="65595AF4">
        <w:rPr>
          <w:rFonts w:ascii="Arial" w:hAnsi="Arial" w:cs="Arial"/>
        </w:rPr>
        <w:t>Data de Fechamento</w:t>
      </w:r>
      <w:r w:rsidR="00CA4683" w:rsidRPr="65595AF4">
        <w:rPr>
          <w:rFonts w:ascii="Arial" w:hAnsi="Arial" w:cs="Arial"/>
        </w:rPr>
        <w:t>,</w:t>
      </w:r>
      <w:r w:rsidR="00206909" w:rsidRPr="65595AF4">
        <w:rPr>
          <w:rFonts w:ascii="Arial" w:hAnsi="Arial" w:cs="Arial"/>
        </w:rPr>
        <w:t xml:space="preserve"> as despesas e </w:t>
      </w:r>
      <w:r w:rsidR="001738FC" w:rsidRPr="65595AF4">
        <w:rPr>
          <w:rFonts w:ascii="Arial" w:hAnsi="Arial" w:cs="Arial"/>
        </w:rPr>
        <w:t xml:space="preserve">as </w:t>
      </w:r>
      <w:r w:rsidR="00206909" w:rsidRPr="65595AF4">
        <w:rPr>
          <w:rFonts w:ascii="Arial" w:hAnsi="Arial" w:cs="Arial"/>
        </w:rPr>
        <w:t>providências necessárias para a demolição e/ou remoção de quaisquer equipamentos porventura existentes nos imóveis</w:t>
      </w:r>
      <w:r w:rsidR="00FF57BD" w:rsidRPr="65595AF4">
        <w:rPr>
          <w:rFonts w:ascii="Arial" w:hAnsi="Arial" w:cs="Arial"/>
        </w:rPr>
        <w:t>/</w:t>
      </w:r>
      <w:r w:rsidR="003F1F30" w:rsidRPr="65595AF4">
        <w:rPr>
          <w:rFonts w:ascii="Arial" w:hAnsi="Arial" w:cs="Arial"/>
        </w:rPr>
        <w:t>terrenos; a</w:t>
      </w:r>
      <w:r w:rsidR="3882639F" w:rsidRPr="65595AF4">
        <w:rPr>
          <w:rFonts w:ascii="Arial" w:hAnsi="Arial" w:cs="Arial"/>
        </w:rPr>
        <w:t xml:space="preserve"> </w:t>
      </w:r>
      <w:r w:rsidR="00206909" w:rsidRPr="65595AF4">
        <w:rPr>
          <w:rFonts w:ascii="Arial" w:hAnsi="Arial" w:cs="Arial"/>
        </w:rPr>
        <w:t xml:space="preserve">eventual necessidade de instalação de cercas para demarcação do perímetro dos terrenos, serão de inteira responsabilidade do </w:t>
      </w:r>
      <w:r w:rsidR="00EE4E1C" w:rsidRPr="65595AF4">
        <w:rPr>
          <w:rFonts w:ascii="Arial" w:hAnsi="Arial" w:cs="Arial"/>
        </w:rPr>
        <w:t>C</w:t>
      </w:r>
      <w:r w:rsidR="00206909" w:rsidRPr="65595AF4">
        <w:rPr>
          <w:rFonts w:ascii="Arial" w:hAnsi="Arial" w:cs="Arial"/>
        </w:rPr>
        <w:t>omprador, ficando a</w:t>
      </w:r>
      <w:r w:rsidR="00A3370E" w:rsidRPr="65595AF4">
        <w:rPr>
          <w:rFonts w:ascii="Arial" w:hAnsi="Arial" w:cs="Arial"/>
        </w:rPr>
        <w:t>s</w:t>
      </w:r>
      <w:r w:rsidR="00206909" w:rsidRPr="65595AF4">
        <w:rPr>
          <w:rFonts w:ascii="Arial" w:hAnsi="Arial" w:cs="Arial"/>
        </w:rPr>
        <w:t xml:space="preserve"> </w:t>
      </w:r>
      <w:r w:rsidR="00A3370E" w:rsidRPr="65595AF4">
        <w:rPr>
          <w:rFonts w:ascii="Arial" w:hAnsi="Arial" w:cs="Arial"/>
        </w:rPr>
        <w:t>Vendedoras</w:t>
      </w:r>
      <w:r w:rsidR="00206909" w:rsidRPr="65595AF4">
        <w:rPr>
          <w:rFonts w:ascii="Arial" w:hAnsi="Arial" w:cs="Arial"/>
        </w:rPr>
        <w:t xml:space="preserve"> totalmente isenta</w:t>
      </w:r>
      <w:r w:rsidR="00A3370E" w:rsidRPr="65595AF4">
        <w:rPr>
          <w:rFonts w:ascii="Arial" w:hAnsi="Arial" w:cs="Arial"/>
        </w:rPr>
        <w:t>s</w:t>
      </w:r>
      <w:r w:rsidR="00206909" w:rsidRPr="65595AF4">
        <w:rPr>
          <w:rFonts w:ascii="Arial" w:hAnsi="Arial" w:cs="Arial"/>
        </w:rPr>
        <w:t xml:space="preserve"> de qualquer responsabilidade.</w:t>
      </w:r>
    </w:p>
    <w:p w14:paraId="13DA8473" w14:textId="77777777" w:rsidR="00B33119" w:rsidRPr="00B26898" w:rsidRDefault="00B33119" w:rsidP="65595AF4">
      <w:pPr>
        <w:pStyle w:val="PargrafodaLista"/>
        <w:widowControl w:val="0"/>
        <w:suppressAutoHyphens/>
        <w:autoSpaceDE w:val="0"/>
        <w:autoSpaceDN w:val="0"/>
        <w:adjustRightInd w:val="0"/>
        <w:spacing w:after="0" w:line="320" w:lineRule="exact"/>
        <w:ind w:left="0"/>
        <w:jc w:val="both"/>
        <w:rPr>
          <w:rFonts w:cs="Arial"/>
        </w:rPr>
      </w:pPr>
    </w:p>
    <w:p w14:paraId="4675573A" w14:textId="2D95780B" w:rsidR="008F48EF" w:rsidRPr="003F1F30" w:rsidRDefault="14A2C886" w:rsidP="00BD43D1">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2.3 </w:t>
      </w:r>
      <w:r w:rsidR="00206909" w:rsidRPr="65595AF4">
        <w:rPr>
          <w:rFonts w:ascii="Arial" w:hAnsi="Arial" w:cs="Arial"/>
        </w:rPr>
        <w:t>Caso haja necessidade de viabilização de acesso ao(s) imóvel(</w:t>
      </w:r>
      <w:proofErr w:type="spellStart"/>
      <w:r w:rsidR="00206909" w:rsidRPr="65595AF4">
        <w:rPr>
          <w:rFonts w:ascii="Arial" w:hAnsi="Arial" w:cs="Arial"/>
        </w:rPr>
        <w:t>is</w:t>
      </w:r>
      <w:proofErr w:type="spellEnd"/>
      <w:r w:rsidR="00206909" w:rsidRPr="65595AF4">
        <w:rPr>
          <w:rFonts w:ascii="Arial" w:hAnsi="Arial" w:cs="Arial"/>
        </w:rPr>
        <w:t xml:space="preserve">), será de inteira responsabilidade do </w:t>
      </w:r>
      <w:r w:rsidR="00A3370E" w:rsidRPr="65595AF4">
        <w:rPr>
          <w:rFonts w:ascii="Arial" w:hAnsi="Arial" w:cs="Arial"/>
        </w:rPr>
        <w:t>C</w:t>
      </w:r>
      <w:r w:rsidR="00206909" w:rsidRPr="65595AF4">
        <w:rPr>
          <w:rFonts w:ascii="Arial" w:hAnsi="Arial" w:cs="Arial"/>
        </w:rPr>
        <w:t>omprador providenciar autorização e abertura de passagem</w:t>
      </w:r>
      <w:r w:rsidR="00A3370E" w:rsidRPr="65595AF4">
        <w:rPr>
          <w:rFonts w:ascii="Arial" w:hAnsi="Arial" w:cs="Arial"/>
        </w:rPr>
        <w:t>.</w:t>
      </w:r>
    </w:p>
    <w:p w14:paraId="71DA04D4" w14:textId="03EF2896" w:rsidR="65595AF4" w:rsidRDefault="65595AF4" w:rsidP="65595AF4">
      <w:pPr>
        <w:pStyle w:val="PargrafodaLista"/>
        <w:widowControl w:val="0"/>
        <w:spacing w:after="0" w:line="320" w:lineRule="exact"/>
        <w:ind w:left="0"/>
        <w:jc w:val="both"/>
        <w:rPr>
          <w:rFonts w:ascii="Arial" w:hAnsi="Arial" w:cs="Arial"/>
        </w:rPr>
      </w:pPr>
    </w:p>
    <w:p w14:paraId="2F208B5B" w14:textId="200803C4" w:rsidR="0058412F" w:rsidRPr="006417AE" w:rsidRDefault="232580B4" w:rsidP="00BD43D1">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2.4 </w:t>
      </w:r>
      <w:r w:rsidR="00110E0D" w:rsidRPr="65595AF4">
        <w:rPr>
          <w:rFonts w:ascii="Arial" w:hAnsi="Arial" w:cs="Arial"/>
        </w:rPr>
        <w:t xml:space="preserve">O Comprador declara </w:t>
      </w:r>
      <w:r w:rsidR="26A3F9A3" w:rsidRPr="65595AF4">
        <w:rPr>
          <w:rFonts w:ascii="Arial" w:hAnsi="Arial" w:cs="Arial"/>
        </w:rPr>
        <w:t xml:space="preserve">estar </w:t>
      </w:r>
      <w:r w:rsidR="00110E0D" w:rsidRPr="65595AF4">
        <w:rPr>
          <w:rFonts w:ascii="Arial" w:hAnsi="Arial" w:cs="Arial"/>
        </w:rPr>
        <w:t xml:space="preserve">ciente de que nos </w:t>
      </w:r>
      <w:r w:rsidR="00832BCF" w:rsidRPr="65595AF4">
        <w:rPr>
          <w:rFonts w:ascii="Arial" w:hAnsi="Arial" w:cs="Arial"/>
        </w:rPr>
        <w:t>B</w:t>
      </w:r>
      <w:r w:rsidR="00344D07" w:rsidRPr="65595AF4">
        <w:rPr>
          <w:rFonts w:ascii="Arial" w:hAnsi="Arial" w:cs="Arial"/>
        </w:rPr>
        <w:t>ens</w:t>
      </w:r>
      <w:r w:rsidR="00110E0D" w:rsidRPr="65595AF4">
        <w:rPr>
          <w:rFonts w:ascii="Arial" w:hAnsi="Arial" w:cs="Arial"/>
        </w:rPr>
        <w:t xml:space="preserve"> existem áreas </w:t>
      </w:r>
      <w:r w:rsidR="004F7527" w:rsidRPr="65595AF4">
        <w:rPr>
          <w:rFonts w:ascii="Arial" w:hAnsi="Arial" w:cs="Arial"/>
        </w:rPr>
        <w:t>de servidões administrativas gratuitas</w:t>
      </w:r>
      <w:r w:rsidR="00DD3F87" w:rsidRPr="65595AF4">
        <w:rPr>
          <w:rFonts w:ascii="Arial" w:hAnsi="Arial" w:cs="Arial"/>
        </w:rPr>
        <w:t>,</w:t>
      </w:r>
      <w:r w:rsidR="00EF4682" w:rsidRPr="65595AF4">
        <w:rPr>
          <w:rFonts w:ascii="Arial" w:hAnsi="Arial" w:cs="Arial"/>
        </w:rPr>
        <w:t xml:space="preserve"> </w:t>
      </w:r>
      <w:r w:rsidR="00110E0D" w:rsidRPr="65595AF4">
        <w:rPr>
          <w:rFonts w:ascii="Arial" w:hAnsi="Arial" w:cs="Arial"/>
        </w:rPr>
        <w:t>referente</w:t>
      </w:r>
      <w:r w:rsidR="00EF4682" w:rsidRPr="65595AF4">
        <w:rPr>
          <w:rFonts w:ascii="Arial" w:hAnsi="Arial" w:cs="Arial"/>
        </w:rPr>
        <w:t>s</w:t>
      </w:r>
      <w:r w:rsidR="00110E0D" w:rsidRPr="65595AF4">
        <w:rPr>
          <w:rFonts w:ascii="Arial" w:hAnsi="Arial" w:cs="Arial"/>
        </w:rPr>
        <w:t xml:space="preserve"> às </w:t>
      </w:r>
      <w:r w:rsidR="000B7BBD" w:rsidRPr="65595AF4">
        <w:rPr>
          <w:rFonts w:ascii="Arial" w:hAnsi="Arial" w:cs="Arial"/>
        </w:rPr>
        <w:t>l</w:t>
      </w:r>
      <w:r w:rsidR="00110E0D" w:rsidRPr="65595AF4">
        <w:rPr>
          <w:rFonts w:ascii="Arial" w:hAnsi="Arial" w:cs="Arial"/>
        </w:rPr>
        <w:t xml:space="preserve">inhas de </w:t>
      </w:r>
      <w:r w:rsidR="000B7BBD" w:rsidRPr="65595AF4">
        <w:rPr>
          <w:rFonts w:ascii="Arial" w:hAnsi="Arial" w:cs="Arial"/>
        </w:rPr>
        <w:t>d</w:t>
      </w:r>
      <w:r w:rsidR="00110E0D" w:rsidRPr="65595AF4">
        <w:rPr>
          <w:rFonts w:ascii="Arial" w:hAnsi="Arial" w:cs="Arial"/>
        </w:rPr>
        <w:t xml:space="preserve">istribuição e </w:t>
      </w:r>
      <w:r w:rsidR="000B7BBD" w:rsidRPr="65595AF4">
        <w:rPr>
          <w:rFonts w:ascii="Arial" w:hAnsi="Arial" w:cs="Arial"/>
        </w:rPr>
        <w:t>s</w:t>
      </w:r>
      <w:r w:rsidR="00110E0D" w:rsidRPr="65595AF4">
        <w:rPr>
          <w:rFonts w:ascii="Arial" w:hAnsi="Arial" w:cs="Arial"/>
        </w:rPr>
        <w:t>ubestações</w:t>
      </w:r>
      <w:r w:rsidR="00CA51B1" w:rsidRPr="65595AF4">
        <w:rPr>
          <w:rFonts w:ascii="Arial" w:hAnsi="Arial" w:cs="Arial"/>
        </w:rPr>
        <w:t xml:space="preserve">, </w:t>
      </w:r>
      <w:r w:rsidR="004F7527" w:rsidRPr="65595AF4">
        <w:rPr>
          <w:rFonts w:ascii="Arial" w:hAnsi="Arial" w:cs="Arial"/>
        </w:rPr>
        <w:t xml:space="preserve">que continuarão </w:t>
      </w:r>
      <w:r w:rsidR="00084E5D" w:rsidRPr="65595AF4">
        <w:rPr>
          <w:rFonts w:ascii="Arial" w:hAnsi="Arial" w:cs="Arial"/>
        </w:rPr>
        <w:t>em utilização pela Cemig Distribuição</w:t>
      </w:r>
      <w:r w:rsidR="44B29218" w:rsidRPr="65595AF4">
        <w:rPr>
          <w:rFonts w:ascii="Arial" w:hAnsi="Arial" w:cs="Arial"/>
        </w:rPr>
        <w:t xml:space="preserve"> S.A. (“Cemig D”)</w:t>
      </w:r>
      <w:r w:rsidR="00084E5D" w:rsidRPr="65595AF4">
        <w:rPr>
          <w:rFonts w:ascii="Arial" w:hAnsi="Arial" w:cs="Arial"/>
        </w:rPr>
        <w:t>,</w:t>
      </w:r>
      <w:r w:rsidR="00CA51B1" w:rsidRPr="65595AF4">
        <w:rPr>
          <w:rFonts w:ascii="Arial" w:hAnsi="Arial" w:cs="Arial"/>
        </w:rPr>
        <w:t xml:space="preserve"> comprometendo-se a permitir o acesso </w:t>
      </w:r>
      <w:r w:rsidR="00084E5D" w:rsidRPr="65595AF4">
        <w:rPr>
          <w:rFonts w:ascii="Arial" w:hAnsi="Arial" w:cs="Arial"/>
        </w:rPr>
        <w:t>de representantes da Cemig D</w:t>
      </w:r>
      <w:r w:rsidR="00CA51B1" w:rsidRPr="65595AF4">
        <w:rPr>
          <w:rFonts w:ascii="Arial" w:hAnsi="Arial" w:cs="Arial"/>
        </w:rPr>
        <w:t xml:space="preserve"> para manutenç</w:t>
      </w:r>
      <w:r w:rsidR="000D5A86" w:rsidRPr="65595AF4">
        <w:rPr>
          <w:rFonts w:ascii="Arial" w:hAnsi="Arial" w:cs="Arial"/>
        </w:rPr>
        <w:t>ão</w:t>
      </w:r>
      <w:r w:rsidR="00CA51B1" w:rsidRPr="65595AF4">
        <w:rPr>
          <w:rFonts w:ascii="Arial" w:hAnsi="Arial" w:cs="Arial"/>
        </w:rPr>
        <w:t xml:space="preserve"> e operação destes </w:t>
      </w:r>
      <w:r w:rsidR="00832BCF" w:rsidRPr="65595AF4">
        <w:rPr>
          <w:rFonts w:ascii="Arial" w:hAnsi="Arial" w:cs="Arial"/>
        </w:rPr>
        <w:t>Bens</w:t>
      </w:r>
      <w:r w:rsidR="00CA51B1" w:rsidRPr="65595AF4">
        <w:rPr>
          <w:rFonts w:ascii="Arial" w:hAnsi="Arial" w:cs="Arial"/>
        </w:rPr>
        <w:t xml:space="preserve">, </w:t>
      </w:r>
      <w:r w:rsidR="000D5A86" w:rsidRPr="65595AF4">
        <w:rPr>
          <w:rFonts w:ascii="Arial" w:hAnsi="Arial" w:cs="Arial"/>
        </w:rPr>
        <w:t>sem</w:t>
      </w:r>
      <w:r w:rsidR="00CA51B1" w:rsidRPr="65595AF4">
        <w:rPr>
          <w:rFonts w:ascii="Arial" w:hAnsi="Arial" w:cs="Arial"/>
        </w:rPr>
        <w:t xml:space="preserve"> direito </w:t>
      </w:r>
      <w:r w:rsidR="000D5A86" w:rsidRPr="65595AF4">
        <w:rPr>
          <w:rFonts w:ascii="Arial" w:hAnsi="Arial" w:cs="Arial"/>
        </w:rPr>
        <w:lastRenderedPageBreak/>
        <w:t>de</w:t>
      </w:r>
      <w:r w:rsidR="00CA51B1" w:rsidRPr="65595AF4">
        <w:rPr>
          <w:rFonts w:ascii="Arial" w:hAnsi="Arial" w:cs="Arial"/>
        </w:rPr>
        <w:t xml:space="preserve"> pleitear indenização </w:t>
      </w:r>
      <w:r w:rsidR="5DBBE5F0" w:rsidRPr="65595AF4">
        <w:rPr>
          <w:rFonts w:ascii="Arial" w:hAnsi="Arial" w:cs="Arial"/>
        </w:rPr>
        <w:t>e/</w:t>
      </w:r>
      <w:r w:rsidR="00CA51B1" w:rsidRPr="65595AF4">
        <w:rPr>
          <w:rFonts w:ascii="Arial" w:hAnsi="Arial" w:cs="Arial"/>
        </w:rPr>
        <w:t xml:space="preserve">ou compensação de qualquer natureza em razão </w:t>
      </w:r>
      <w:r w:rsidR="00FF2971" w:rsidRPr="65595AF4">
        <w:rPr>
          <w:rFonts w:ascii="Arial" w:hAnsi="Arial" w:cs="Arial"/>
        </w:rPr>
        <w:t xml:space="preserve">da existência </w:t>
      </w:r>
      <w:r w:rsidR="31D48F46" w:rsidRPr="65595AF4">
        <w:rPr>
          <w:rFonts w:ascii="Arial" w:hAnsi="Arial" w:cs="Arial"/>
        </w:rPr>
        <w:t>e/</w:t>
      </w:r>
      <w:r w:rsidR="00FF2971" w:rsidRPr="65595AF4">
        <w:rPr>
          <w:rFonts w:ascii="Arial" w:hAnsi="Arial" w:cs="Arial"/>
        </w:rPr>
        <w:t xml:space="preserve">ou </w:t>
      </w:r>
      <w:r w:rsidR="00446FC0" w:rsidRPr="65595AF4">
        <w:rPr>
          <w:rFonts w:ascii="Arial" w:hAnsi="Arial" w:cs="Arial"/>
        </w:rPr>
        <w:t>necessidade de acesso a essas áreas.</w:t>
      </w:r>
    </w:p>
    <w:p w14:paraId="607A21B9" w14:textId="17390ABC" w:rsidR="65595AF4" w:rsidRDefault="65595AF4" w:rsidP="65595AF4">
      <w:pPr>
        <w:pStyle w:val="PargrafodaLista"/>
        <w:widowControl w:val="0"/>
        <w:spacing w:after="0" w:line="320" w:lineRule="exact"/>
        <w:ind w:left="0"/>
        <w:jc w:val="both"/>
        <w:rPr>
          <w:rFonts w:ascii="Arial" w:hAnsi="Arial" w:cs="Arial"/>
        </w:rPr>
      </w:pPr>
    </w:p>
    <w:p w14:paraId="66B40633" w14:textId="74AD94EB" w:rsidR="00F20EE5" w:rsidRPr="00174F77" w:rsidRDefault="7149C56C" w:rsidP="00BD43D1">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2.5 </w:t>
      </w:r>
      <w:r w:rsidR="0010385E" w:rsidRPr="65595AF4">
        <w:rPr>
          <w:rFonts w:ascii="Arial" w:hAnsi="Arial" w:cs="Arial"/>
        </w:rPr>
        <w:t xml:space="preserve">Caberá ao Comprador providenciar a transferência de titularidade dos imóveis para </w:t>
      </w:r>
      <w:r w:rsidR="2B89D962" w:rsidRPr="65595AF4">
        <w:rPr>
          <w:rFonts w:ascii="Arial" w:hAnsi="Arial" w:cs="Arial"/>
        </w:rPr>
        <w:t>a sua propriedade</w:t>
      </w:r>
      <w:r w:rsidR="0010385E" w:rsidRPr="65595AF4">
        <w:rPr>
          <w:rFonts w:ascii="Arial" w:hAnsi="Arial" w:cs="Arial"/>
        </w:rPr>
        <w:t>, devendo arcar com tod</w:t>
      </w:r>
      <w:r w:rsidR="1B9027DE" w:rsidRPr="65595AF4">
        <w:rPr>
          <w:rFonts w:ascii="Arial" w:hAnsi="Arial" w:cs="Arial"/>
        </w:rPr>
        <w:t>o</w:t>
      </w:r>
      <w:r w:rsidR="0010385E" w:rsidRPr="65595AF4">
        <w:rPr>
          <w:rFonts w:ascii="Arial" w:hAnsi="Arial" w:cs="Arial"/>
        </w:rPr>
        <w:t xml:space="preserve">s </w:t>
      </w:r>
      <w:r w:rsidR="023E9126" w:rsidRPr="65595AF4">
        <w:rPr>
          <w:rFonts w:ascii="Arial" w:hAnsi="Arial" w:cs="Arial"/>
        </w:rPr>
        <w:t xml:space="preserve">os custos </w:t>
      </w:r>
      <w:r w:rsidR="171A91E5" w:rsidRPr="65595AF4">
        <w:rPr>
          <w:rFonts w:ascii="Arial" w:hAnsi="Arial" w:cs="Arial"/>
        </w:rPr>
        <w:t>e</w:t>
      </w:r>
      <w:r w:rsidR="0010385E" w:rsidRPr="65595AF4">
        <w:rPr>
          <w:rFonts w:ascii="Arial" w:hAnsi="Arial" w:cs="Arial"/>
        </w:rPr>
        <w:t xml:space="preserve"> despesas necessárias para </w:t>
      </w:r>
      <w:r w:rsidR="2CB70A1F" w:rsidRPr="65595AF4">
        <w:rPr>
          <w:rFonts w:ascii="Arial" w:hAnsi="Arial" w:cs="Arial"/>
        </w:rPr>
        <w:t xml:space="preserve">a transferência e </w:t>
      </w:r>
      <w:r w:rsidR="0010385E" w:rsidRPr="65595AF4">
        <w:rPr>
          <w:rFonts w:ascii="Arial" w:hAnsi="Arial" w:cs="Arial"/>
        </w:rPr>
        <w:t>lavratura e registro da escritura, bem como pagamento de ITBI</w:t>
      </w:r>
      <w:r w:rsidR="0569CB6A" w:rsidRPr="65595AF4">
        <w:rPr>
          <w:rFonts w:ascii="Arial" w:hAnsi="Arial" w:cs="Arial"/>
        </w:rPr>
        <w:t xml:space="preserve"> (em sendo aplicável ao caso)</w:t>
      </w:r>
      <w:r w:rsidR="7BFAF155" w:rsidRPr="65595AF4">
        <w:rPr>
          <w:rFonts w:ascii="Arial" w:hAnsi="Arial" w:cs="Arial"/>
        </w:rPr>
        <w:t>,</w:t>
      </w:r>
      <w:r w:rsidR="0010385E" w:rsidRPr="65595AF4">
        <w:rPr>
          <w:rFonts w:ascii="Arial" w:hAnsi="Arial" w:cs="Arial"/>
        </w:rPr>
        <w:t xml:space="preserve"> inclusive, arcando com </w:t>
      </w:r>
      <w:r w:rsidR="0010385E" w:rsidRPr="00174F77">
        <w:rPr>
          <w:rFonts w:ascii="Arial" w:hAnsi="Arial" w:cs="Arial"/>
        </w:rPr>
        <w:t>os gastos para regularizar eventuais documentos que forem solicitados pelos cartórios, tais como CCIR, ITR, CAR, IPTU, criação de matrícula, dentre outros</w:t>
      </w:r>
      <w:r w:rsidR="00B1411E" w:rsidRPr="00174F77">
        <w:rPr>
          <w:rFonts w:ascii="Arial" w:hAnsi="Arial" w:cs="Arial"/>
        </w:rPr>
        <w:t>.</w:t>
      </w:r>
    </w:p>
    <w:p w14:paraId="2CBBBFA5" w14:textId="77777777" w:rsidR="00473F81" w:rsidRDefault="00473F81" w:rsidP="00BA52BF">
      <w:pPr>
        <w:pStyle w:val="PargrafodaLista"/>
        <w:widowControl w:val="0"/>
        <w:suppressAutoHyphens/>
        <w:autoSpaceDE w:val="0"/>
        <w:autoSpaceDN w:val="0"/>
        <w:adjustRightInd w:val="0"/>
        <w:spacing w:after="0" w:line="320" w:lineRule="exact"/>
        <w:ind w:left="0"/>
        <w:jc w:val="both"/>
        <w:rPr>
          <w:rFonts w:ascii="Arial" w:hAnsi="Arial" w:cs="Arial"/>
        </w:rPr>
      </w:pPr>
    </w:p>
    <w:p w14:paraId="2931AF85" w14:textId="2A4B7B09" w:rsidR="00851BE2" w:rsidRPr="00174F77" w:rsidRDefault="3772066F" w:rsidP="00BA52BF">
      <w:pPr>
        <w:pStyle w:val="PargrafodaLista"/>
        <w:widowControl w:val="0"/>
        <w:suppressAutoHyphens/>
        <w:autoSpaceDE w:val="0"/>
        <w:autoSpaceDN w:val="0"/>
        <w:adjustRightInd w:val="0"/>
        <w:spacing w:after="0" w:line="320" w:lineRule="exact"/>
        <w:ind w:left="0"/>
        <w:jc w:val="both"/>
        <w:rPr>
          <w:rFonts w:ascii="Arial" w:hAnsi="Arial" w:cs="Arial"/>
        </w:rPr>
      </w:pPr>
      <w:r w:rsidRPr="00473F81">
        <w:rPr>
          <w:rFonts w:ascii="Arial" w:hAnsi="Arial" w:cs="Arial"/>
        </w:rPr>
        <w:t xml:space="preserve">2.6 </w:t>
      </w:r>
      <w:r w:rsidR="00827BFC" w:rsidRPr="00473F81">
        <w:rPr>
          <w:rFonts w:ascii="Arial" w:hAnsi="Arial" w:cs="Arial"/>
        </w:rPr>
        <w:t>Quando f</w:t>
      </w:r>
      <w:r w:rsidR="39C1B5A3" w:rsidRPr="00473F81">
        <w:rPr>
          <w:rFonts w:ascii="Arial" w:hAnsi="Arial" w:cs="Arial"/>
        </w:rPr>
        <w:t xml:space="preserve">indadas as pendências de regularização fundiária que competem às Vendedoras, </w:t>
      </w:r>
      <w:r w:rsidR="282B7E83" w:rsidRPr="00473F81">
        <w:rPr>
          <w:rFonts w:ascii="Arial" w:hAnsi="Arial" w:cs="Arial"/>
        </w:rPr>
        <w:t xml:space="preserve">conforme detalhamento do Anexo </w:t>
      </w:r>
      <w:r w:rsidR="5E0BC902" w:rsidRPr="00473F81">
        <w:rPr>
          <w:rFonts w:ascii="Arial" w:hAnsi="Arial" w:cs="Arial"/>
        </w:rPr>
        <w:t>M</w:t>
      </w:r>
      <w:r w:rsidR="282B7E83" w:rsidRPr="00473F81">
        <w:rPr>
          <w:rFonts w:ascii="Arial" w:hAnsi="Arial" w:cs="Arial"/>
        </w:rPr>
        <w:t xml:space="preserve">, </w:t>
      </w:r>
      <w:r w:rsidR="39C1B5A3" w:rsidRPr="00473F81">
        <w:rPr>
          <w:rFonts w:ascii="Arial" w:hAnsi="Arial" w:cs="Arial"/>
        </w:rPr>
        <w:t xml:space="preserve">o Comprador será imediatamente comunicado e </w:t>
      </w:r>
      <w:r w:rsidR="00827BFC" w:rsidRPr="00473F81">
        <w:rPr>
          <w:rFonts w:ascii="Arial" w:hAnsi="Arial" w:cs="Arial"/>
        </w:rPr>
        <w:t>deverá</w:t>
      </w:r>
      <w:r w:rsidR="39C1B5A3" w:rsidRPr="00473F81">
        <w:rPr>
          <w:rFonts w:ascii="Arial" w:hAnsi="Arial" w:cs="Arial"/>
        </w:rPr>
        <w:t xml:space="preserve"> proceder com o </w:t>
      </w:r>
      <w:r w:rsidR="00864747" w:rsidRPr="00473F81">
        <w:rPr>
          <w:rFonts w:ascii="Arial" w:hAnsi="Arial" w:cs="Arial"/>
        </w:rPr>
        <w:t>início</w:t>
      </w:r>
      <w:r w:rsidR="39C1B5A3" w:rsidRPr="00473F81">
        <w:rPr>
          <w:rFonts w:ascii="Arial" w:hAnsi="Arial" w:cs="Arial"/>
        </w:rPr>
        <w:t xml:space="preserve"> </w:t>
      </w:r>
      <w:r w:rsidR="00864747" w:rsidRPr="00473F81">
        <w:rPr>
          <w:rFonts w:ascii="Arial" w:hAnsi="Arial" w:cs="Arial"/>
        </w:rPr>
        <w:t>d</w:t>
      </w:r>
      <w:r w:rsidR="39C1B5A3" w:rsidRPr="00473F81">
        <w:rPr>
          <w:rFonts w:ascii="Arial" w:hAnsi="Arial" w:cs="Arial"/>
        </w:rPr>
        <w:t>o processo de transmissão da propriedade</w:t>
      </w:r>
      <w:r w:rsidR="00EE72B1" w:rsidRPr="00473F81">
        <w:rPr>
          <w:rFonts w:ascii="Arial" w:hAnsi="Arial" w:cs="Arial"/>
        </w:rPr>
        <w:t>.</w:t>
      </w:r>
    </w:p>
    <w:p w14:paraId="7BFABB9B" w14:textId="77777777" w:rsidR="008C1BE6" w:rsidRPr="00174F77" w:rsidRDefault="008C1BE6" w:rsidP="65595AF4">
      <w:pPr>
        <w:widowControl w:val="0"/>
        <w:suppressAutoHyphens/>
        <w:autoSpaceDE w:val="0"/>
        <w:autoSpaceDN w:val="0"/>
        <w:adjustRightInd w:val="0"/>
        <w:spacing w:line="320" w:lineRule="exact"/>
        <w:jc w:val="both"/>
        <w:rPr>
          <w:rFonts w:eastAsia="Calibri" w:cs="Arial"/>
          <w:sz w:val="22"/>
          <w:szCs w:val="22"/>
          <w:lang w:eastAsia="en-US"/>
        </w:rPr>
      </w:pPr>
    </w:p>
    <w:p w14:paraId="5067C009" w14:textId="139A9243" w:rsidR="00BD5388" w:rsidRPr="00174F77" w:rsidRDefault="7BC59BE3" w:rsidP="00BA52BF">
      <w:pPr>
        <w:pStyle w:val="PargrafodaLista"/>
        <w:widowControl w:val="0"/>
        <w:suppressAutoHyphens/>
        <w:autoSpaceDE w:val="0"/>
        <w:autoSpaceDN w:val="0"/>
        <w:adjustRightInd w:val="0"/>
        <w:spacing w:after="0" w:line="320" w:lineRule="exact"/>
        <w:ind w:left="567"/>
        <w:jc w:val="both"/>
        <w:rPr>
          <w:rFonts w:cs="Arial"/>
        </w:rPr>
      </w:pPr>
      <w:r w:rsidRPr="00174F77">
        <w:rPr>
          <w:rFonts w:ascii="Arial" w:hAnsi="Arial" w:cs="Arial"/>
        </w:rPr>
        <w:t>2.6.</w:t>
      </w:r>
      <w:r w:rsidR="5228CBFD" w:rsidRPr="00174F77">
        <w:rPr>
          <w:rFonts w:ascii="Arial" w:hAnsi="Arial" w:cs="Arial"/>
        </w:rPr>
        <w:t>1</w:t>
      </w:r>
      <w:r w:rsidRPr="00174F77">
        <w:rPr>
          <w:rFonts w:ascii="Arial" w:hAnsi="Arial" w:cs="Arial"/>
        </w:rPr>
        <w:t xml:space="preserve"> </w:t>
      </w:r>
      <w:r w:rsidR="00BD5388" w:rsidRPr="00174F77">
        <w:rPr>
          <w:rFonts w:ascii="Arial" w:hAnsi="Arial" w:cs="Arial"/>
        </w:rPr>
        <w:t xml:space="preserve">O </w:t>
      </w:r>
      <w:r w:rsidR="00BF21DC" w:rsidRPr="00174F77">
        <w:rPr>
          <w:rFonts w:ascii="Arial" w:hAnsi="Arial" w:cs="Arial"/>
        </w:rPr>
        <w:t>C</w:t>
      </w:r>
      <w:r w:rsidR="00BD5388" w:rsidRPr="00174F77">
        <w:rPr>
          <w:rFonts w:ascii="Arial" w:hAnsi="Arial" w:cs="Arial"/>
        </w:rPr>
        <w:t>omprador terá o prazo de 360 (trezentos e sessenta) dias, a contar da comunicação da</w:t>
      </w:r>
      <w:r w:rsidR="00D767B4" w:rsidRPr="00174F77">
        <w:rPr>
          <w:rFonts w:ascii="Arial" w:hAnsi="Arial" w:cs="Arial"/>
        </w:rPr>
        <w:t>s</w:t>
      </w:r>
      <w:r w:rsidR="00BD5388" w:rsidRPr="00174F77">
        <w:rPr>
          <w:rFonts w:ascii="Arial" w:hAnsi="Arial" w:cs="Arial"/>
        </w:rPr>
        <w:t xml:space="preserve"> </w:t>
      </w:r>
      <w:r w:rsidR="00D767B4" w:rsidRPr="00174F77">
        <w:rPr>
          <w:rFonts w:ascii="Arial" w:hAnsi="Arial" w:cs="Arial"/>
        </w:rPr>
        <w:t>Vendedoras</w:t>
      </w:r>
      <w:r w:rsidR="00BD5388" w:rsidRPr="00174F77">
        <w:rPr>
          <w:rFonts w:ascii="Arial" w:hAnsi="Arial" w:cs="Arial"/>
        </w:rPr>
        <w:t xml:space="preserve">, para o registro </w:t>
      </w:r>
      <w:r w:rsidR="001530B3" w:rsidRPr="00174F77">
        <w:rPr>
          <w:rFonts w:ascii="Arial" w:hAnsi="Arial" w:cs="Arial"/>
        </w:rPr>
        <w:t xml:space="preserve">da </w:t>
      </w:r>
      <w:r w:rsidR="00EF4114" w:rsidRPr="00174F77">
        <w:rPr>
          <w:rFonts w:ascii="Arial" w:hAnsi="Arial" w:cs="Arial"/>
        </w:rPr>
        <w:t>tra</w:t>
      </w:r>
      <w:r w:rsidR="00072A99" w:rsidRPr="00174F77">
        <w:rPr>
          <w:rFonts w:ascii="Arial" w:hAnsi="Arial" w:cs="Arial"/>
        </w:rPr>
        <w:t>nsferência dos imóveis</w:t>
      </w:r>
      <w:r w:rsidR="00BD5388" w:rsidRPr="00174F77">
        <w:rPr>
          <w:rFonts w:ascii="Arial" w:hAnsi="Arial" w:cs="Arial"/>
        </w:rPr>
        <w:t>, podendo este prazo ser prorrogado, por igual período, mediante justificativa razoável, desde que aprovado previamente pela</w:t>
      </w:r>
      <w:r w:rsidR="00837C97" w:rsidRPr="00174F77">
        <w:rPr>
          <w:rFonts w:ascii="Arial" w:hAnsi="Arial" w:cs="Arial"/>
        </w:rPr>
        <w:t>s</w:t>
      </w:r>
      <w:r w:rsidR="00BD5388" w:rsidRPr="00174F77">
        <w:rPr>
          <w:rFonts w:ascii="Arial" w:hAnsi="Arial" w:cs="Arial"/>
        </w:rPr>
        <w:t xml:space="preserve"> </w:t>
      </w:r>
      <w:r w:rsidR="00837C97" w:rsidRPr="00174F77">
        <w:rPr>
          <w:rFonts w:ascii="Arial" w:hAnsi="Arial" w:cs="Arial"/>
        </w:rPr>
        <w:t>Vendedoras</w:t>
      </w:r>
      <w:r w:rsidR="00387988" w:rsidRPr="00174F77">
        <w:rPr>
          <w:rFonts w:ascii="Arial" w:hAnsi="Arial" w:cs="Arial"/>
        </w:rPr>
        <w:t>.</w:t>
      </w:r>
      <w:r w:rsidR="00BD5388" w:rsidRPr="00174F77">
        <w:rPr>
          <w:rFonts w:ascii="Arial" w:hAnsi="Arial" w:cs="Arial"/>
        </w:rPr>
        <w:t xml:space="preserve"> </w:t>
      </w:r>
    </w:p>
    <w:p w14:paraId="392D7002" w14:textId="77777777" w:rsidR="008C1BE6" w:rsidRPr="00174F77" w:rsidRDefault="008C1BE6" w:rsidP="65595AF4">
      <w:pPr>
        <w:pStyle w:val="PargrafodaLista"/>
        <w:widowControl w:val="0"/>
        <w:suppressAutoHyphens/>
        <w:autoSpaceDE w:val="0"/>
        <w:autoSpaceDN w:val="0"/>
        <w:adjustRightInd w:val="0"/>
        <w:spacing w:after="0" w:line="320" w:lineRule="exact"/>
        <w:ind w:left="0"/>
        <w:jc w:val="both"/>
        <w:rPr>
          <w:rFonts w:ascii="Arial" w:hAnsi="Arial" w:cs="Arial"/>
        </w:rPr>
      </w:pPr>
    </w:p>
    <w:p w14:paraId="7FEEFA42" w14:textId="2BE9D2E8" w:rsidR="00BD5388" w:rsidRPr="00174F77" w:rsidRDefault="2163C3A2" w:rsidP="00BA52BF">
      <w:pPr>
        <w:pStyle w:val="PargrafodaLista"/>
        <w:widowControl w:val="0"/>
        <w:suppressAutoHyphens/>
        <w:autoSpaceDE w:val="0"/>
        <w:autoSpaceDN w:val="0"/>
        <w:adjustRightInd w:val="0"/>
        <w:spacing w:after="0" w:line="320" w:lineRule="exact"/>
        <w:ind w:left="567"/>
        <w:jc w:val="both"/>
        <w:rPr>
          <w:rFonts w:ascii="Arial" w:hAnsi="Arial" w:cs="Arial"/>
        </w:rPr>
      </w:pPr>
      <w:r w:rsidRPr="00174F77">
        <w:rPr>
          <w:rFonts w:ascii="Arial" w:hAnsi="Arial" w:cs="Arial"/>
        </w:rPr>
        <w:t>2.6.</w:t>
      </w:r>
      <w:r w:rsidR="54DD5D5F" w:rsidRPr="00174F77">
        <w:rPr>
          <w:rFonts w:ascii="Arial" w:hAnsi="Arial" w:cs="Arial"/>
        </w:rPr>
        <w:t>2</w:t>
      </w:r>
      <w:r w:rsidRPr="00174F77">
        <w:rPr>
          <w:rFonts w:ascii="Arial" w:hAnsi="Arial" w:cs="Arial"/>
        </w:rPr>
        <w:t xml:space="preserve"> </w:t>
      </w:r>
      <w:r w:rsidR="60865565" w:rsidRPr="00174F77">
        <w:rPr>
          <w:rFonts w:ascii="Arial" w:hAnsi="Arial" w:cs="Arial"/>
        </w:rPr>
        <w:t xml:space="preserve">Caso haja o </w:t>
      </w:r>
      <w:r w:rsidR="00BD5388" w:rsidRPr="00174F77">
        <w:rPr>
          <w:rFonts w:ascii="Arial" w:hAnsi="Arial" w:cs="Arial"/>
        </w:rPr>
        <w:t xml:space="preserve">descumprimento </w:t>
      </w:r>
      <w:r w:rsidR="00387988" w:rsidRPr="00174F77">
        <w:rPr>
          <w:rFonts w:ascii="Arial" w:hAnsi="Arial" w:cs="Arial"/>
        </w:rPr>
        <w:t xml:space="preserve">do prazo </w:t>
      </w:r>
      <w:r w:rsidR="00FC3B3C" w:rsidRPr="00174F77">
        <w:rPr>
          <w:rFonts w:ascii="Arial" w:hAnsi="Arial" w:cs="Arial"/>
        </w:rPr>
        <w:t>de registro</w:t>
      </w:r>
      <w:r w:rsidR="6C9625D9" w:rsidRPr="00174F77">
        <w:rPr>
          <w:rFonts w:ascii="Arial" w:hAnsi="Arial" w:cs="Arial"/>
        </w:rPr>
        <w:t xml:space="preserve">, </w:t>
      </w:r>
      <w:r w:rsidR="00B037C4" w:rsidRPr="00174F77">
        <w:rPr>
          <w:rFonts w:ascii="Arial" w:hAnsi="Arial" w:cs="Arial"/>
        </w:rPr>
        <w:t xml:space="preserve">o Comprador </w:t>
      </w:r>
      <w:r w:rsidR="6C9625D9" w:rsidRPr="00174F77">
        <w:rPr>
          <w:rFonts w:ascii="Arial" w:hAnsi="Arial" w:cs="Arial"/>
        </w:rPr>
        <w:t>ficar</w:t>
      </w:r>
      <w:r w:rsidR="00B037C4" w:rsidRPr="00174F77">
        <w:rPr>
          <w:rFonts w:ascii="Arial" w:hAnsi="Arial" w:cs="Arial"/>
        </w:rPr>
        <w:t>á</w:t>
      </w:r>
      <w:r w:rsidR="6C9625D9" w:rsidRPr="00174F77">
        <w:rPr>
          <w:rFonts w:ascii="Arial" w:hAnsi="Arial" w:cs="Arial"/>
        </w:rPr>
        <w:t xml:space="preserve"> sujeito </w:t>
      </w:r>
      <w:r w:rsidR="00B26B41" w:rsidRPr="00174F77">
        <w:rPr>
          <w:rFonts w:ascii="Arial" w:hAnsi="Arial" w:cs="Arial"/>
        </w:rPr>
        <w:t>à</w:t>
      </w:r>
      <w:r w:rsidR="6C9625D9" w:rsidRPr="00174F77">
        <w:rPr>
          <w:rFonts w:ascii="Arial" w:hAnsi="Arial" w:cs="Arial"/>
        </w:rPr>
        <w:t xml:space="preserve">s sanções legais </w:t>
      </w:r>
      <w:r w:rsidR="42161E21" w:rsidRPr="00174F77">
        <w:rPr>
          <w:rFonts w:ascii="Arial" w:hAnsi="Arial" w:cs="Arial"/>
        </w:rPr>
        <w:t>e regulamentares aplicáveis</w:t>
      </w:r>
      <w:r w:rsidR="0091738A" w:rsidRPr="00174F77">
        <w:rPr>
          <w:rFonts w:ascii="Arial" w:hAnsi="Arial" w:cs="Arial"/>
        </w:rPr>
        <w:t>.</w:t>
      </w:r>
    </w:p>
    <w:p w14:paraId="4FABDCB0" w14:textId="77777777" w:rsidR="006E7C7D" w:rsidRPr="00174F77" w:rsidRDefault="006E7C7D" w:rsidP="65595AF4">
      <w:pPr>
        <w:widowControl w:val="0"/>
        <w:suppressAutoHyphens/>
        <w:autoSpaceDE w:val="0"/>
        <w:autoSpaceDN w:val="0"/>
        <w:adjustRightInd w:val="0"/>
        <w:spacing w:line="320" w:lineRule="exact"/>
        <w:jc w:val="both"/>
        <w:rPr>
          <w:rFonts w:cs="Arial"/>
          <w:sz w:val="22"/>
          <w:szCs w:val="22"/>
        </w:rPr>
      </w:pPr>
    </w:p>
    <w:p w14:paraId="35B083D8" w14:textId="1FAFD463" w:rsidR="0053138C" w:rsidRPr="005769FB" w:rsidRDefault="2AC84B33" w:rsidP="00BD43D1">
      <w:pPr>
        <w:pStyle w:val="PargrafodaLista"/>
        <w:widowControl w:val="0"/>
        <w:suppressAutoHyphens/>
        <w:autoSpaceDE w:val="0"/>
        <w:autoSpaceDN w:val="0"/>
        <w:adjustRightInd w:val="0"/>
        <w:spacing w:after="0" w:line="320" w:lineRule="exact"/>
        <w:ind w:left="0"/>
        <w:jc w:val="both"/>
        <w:rPr>
          <w:rFonts w:cs="Arial"/>
        </w:rPr>
      </w:pPr>
      <w:r w:rsidRPr="00174F77">
        <w:rPr>
          <w:rFonts w:ascii="Arial" w:hAnsi="Arial" w:cs="Arial"/>
        </w:rPr>
        <w:t xml:space="preserve">2.7 </w:t>
      </w:r>
      <w:r w:rsidR="00EE3371" w:rsidRPr="00174F77">
        <w:rPr>
          <w:rFonts w:ascii="Arial" w:hAnsi="Arial" w:cs="Arial"/>
        </w:rPr>
        <w:t>Caso seja necessária a realização</w:t>
      </w:r>
      <w:r w:rsidR="00EE3371" w:rsidRPr="65595AF4">
        <w:rPr>
          <w:rFonts w:ascii="Arial" w:hAnsi="Arial" w:cs="Arial"/>
        </w:rPr>
        <w:t xml:space="preserve"> de qualquer regularização fundiária perante </w:t>
      </w:r>
      <w:r w:rsidR="2B0DCC84" w:rsidRPr="65595AF4">
        <w:rPr>
          <w:rFonts w:ascii="Arial" w:hAnsi="Arial" w:cs="Arial"/>
        </w:rPr>
        <w:t>o Município</w:t>
      </w:r>
      <w:r w:rsidR="00EE3371" w:rsidRPr="65595AF4">
        <w:rPr>
          <w:rFonts w:ascii="Arial" w:hAnsi="Arial" w:cs="Arial"/>
        </w:rPr>
        <w:t xml:space="preserve"> </w:t>
      </w:r>
      <w:r w:rsidR="321E8B77" w:rsidRPr="65595AF4">
        <w:rPr>
          <w:rFonts w:ascii="Arial" w:hAnsi="Arial" w:cs="Arial"/>
        </w:rPr>
        <w:t>em que</w:t>
      </w:r>
      <w:r w:rsidR="00EE3371" w:rsidRPr="65595AF4">
        <w:rPr>
          <w:rFonts w:ascii="Arial" w:hAnsi="Arial" w:cs="Arial"/>
        </w:rPr>
        <w:t xml:space="preserve"> se localiza o imóvel, demais órgãos públicos e/ou Cartório de Registro de Imóveis competente, esta ficará a cargo e às expensas do </w:t>
      </w:r>
      <w:r w:rsidR="00BF21DC" w:rsidRPr="65595AF4">
        <w:rPr>
          <w:rFonts w:ascii="Arial" w:hAnsi="Arial" w:cs="Arial"/>
        </w:rPr>
        <w:t>C</w:t>
      </w:r>
      <w:r w:rsidR="00EE3371" w:rsidRPr="65595AF4">
        <w:rPr>
          <w:rFonts w:ascii="Arial" w:hAnsi="Arial" w:cs="Arial"/>
        </w:rPr>
        <w:t>omprador</w:t>
      </w:r>
      <w:r w:rsidR="005769FB" w:rsidRPr="65595AF4">
        <w:rPr>
          <w:rFonts w:ascii="Arial" w:hAnsi="Arial" w:cs="Arial"/>
        </w:rPr>
        <w:t>.</w:t>
      </w:r>
    </w:p>
    <w:p w14:paraId="2E5161C5" w14:textId="77777777" w:rsidR="00EE3371" w:rsidRDefault="00EE3371" w:rsidP="00371D00">
      <w:pPr>
        <w:widowControl w:val="0"/>
        <w:suppressAutoHyphens/>
        <w:autoSpaceDE w:val="0"/>
        <w:autoSpaceDN w:val="0"/>
        <w:adjustRightInd w:val="0"/>
        <w:spacing w:line="320" w:lineRule="exact"/>
        <w:jc w:val="both"/>
        <w:rPr>
          <w:rFonts w:cs="Arial"/>
          <w:sz w:val="22"/>
          <w:szCs w:val="22"/>
        </w:rPr>
      </w:pPr>
    </w:p>
    <w:p w14:paraId="28E3AA2A" w14:textId="6B779D6E" w:rsidR="00D36D76" w:rsidRDefault="17428F53" w:rsidP="00BD43D1">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2.8 </w:t>
      </w:r>
      <w:r w:rsidR="22AC7040" w:rsidRPr="65595AF4">
        <w:rPr>
          <w:rFonts w:ascii="Arial" w:hAnsi="Arial" w:cs="Arial"/>
        </w:rPr>
        <w:t xml:space="preserve">O comprador se compromete </w:t>
      </w:r>
      <w:r w:rsidR="08D7AADB" w:rsidRPr="65595AF4">
        <w:rPr>
          <w:rFonts w:ascii="Arial" w:hAnsi="Arial" w:cs="Arial"/>
        </w:rPr>
        <w:t>à</w:t>
      </w:r>
      <w:r w:rsidR="22AC7040" w:rsidRPr="65595AF4">
        <w:rPr>
          <w:rFonts w:ascii="Arial" w:hAnsi="Arial" w:cs="Arial"/>
        </w:rPr>
        <w:t xml:space="preserve"> guarda, conservação </w:t>
      </w:r>
      <w:r w:rsidR="737CB459" w:rsidRPr="65595AF4">
        <w:rPr>
          <w:rFonts w:ascii="Arial" w:hAnsi="Arial" w:cs="Arial"/>
        </w:rPr>
        <w:t xml:space="preserve">e manutenção do Museu de </w:t>
      </w:r>
      <w:r w:rsidR="00664B03" w:rsidRPr="65595AF4">
        <w:rPr>
          <w:rFonts w:ascii="Arial" w:hAnsi="Arial" w:cs="Arial"/>
        </w:rPr>
        <w:t>M</w:t>
      </w:r>
      <w:r w:rsidR="737CB459" w:rsidRPr="65595AF4">
        <w:rPr>
          <w:rFonts w:ascii="Arial" w:hAnsi="Arial" w:cs="Arial"/>
        </w:rPr>
        <w:t xml:space="preserve">armelos, localizado na </w:t>
      </w:r>
      <w:r w:rsidR="25D89EE5" w:rsidRPr="65595AF4">
        <w:rPr>
          <w:rFonts w:ascii="Arial" w:hAnsi="Arial" w:cs="Arial"/>
        </w:rPr>
        <w:t>área</w:t>
      </w:r>
      <w:r w:rsidR="737CB459" w:rsidRPr="65595AF4">
        <w:rPr>
          <w:rFonts w:ascii="Arial" w:hAnsi="Arial" w:cs="Arial"/>
        </w:rPr>
        <w:t xml:space="preserve"> da UHE Marmelos, conforme descrito no anexo A</w:t>
      </w:r>
      <w:r w:rsidR="00B83AD4" w:rsidRPr="65595AF4">
        <w:rPr>
          <w:rFonts w:ascii="Arial" w:hAnsi="Arial" w:cs="Arial"/>
        </w:rPr>
        <w:t xml:space="preserve"> e</w:t>
      </w:r>
      <w:r w:rsidR="000D1882" w:rsidRPr="65595AF4">
        <w:rPr>
          <w:rFonts w:ascii="Arial" w:hAnsi="Arial" w:cs="Arial"/>
        </w:rPr>
        <w:t xml:space="preserve"> na Sala de Informações (Data Room)</w:t>
      </w:r>
      <w:r w:rsidR="459052EE" w:rsidRPr="65595AF4">
        <w:rPr>
          <w:rFonts w:ascii="Arial" w:hAnsi="Arial" w:cs="Arial"/>
        </w:rPr>
        <w:t>.</w:t>
      </w:r>
    </w:p>
    <w:p w14:paraId="72ACAC0B" w14:textId="77777777" w:rsidR="002D624D" w:rsidRPr="00732382" w:rsidRDefault="002D624D" w:rsidP="00732382">
      <w:pPr>
        <w:pStyle w:val="PargrafodaLista"/>
        <w:rPr>
          <w:rFonts w:ascii="Arial" w:hAnsi="Arial" w:cs="Arial"/>
        </w:rPr>
      </w:pPr>
    </w:p>
    <w:p w14:paraId="645D8463" w14:textId="1DF3A9FE" w:rsidR="002D624D" w:rsidRDefault="77AA4B17" w:rsidP="002D6AEB">
      <w:pPr>
        <w:pStyle w:val="PargrafodaLista"/>
        <w:widowControl w:val="0"/>
        <w:suppressAutoHyphens/>
        <w:autoSpaceDE w:val="0"/>
        <w:autoSpaceDN w:val="0"/>
        <w:adjustRightInd w:val="0"/>
        <w:spacing w:after="0" w:line="320" w:lineRule="exact"/>
        <w:ind w:left="567"/>
        <w:jc w:val="both"/>
        <w:rPr>
          <w:rFonts w:ascii="Arial" w:hAnsi="Arial" w:cs="Arial"/>
        </w:rPr>
      </w:pPr>
      <w:r w:rsidRPr="65595AF4">
        <w:rPr>
          <w:rFonts w:ascii="Arial" w:hAnsi="Arial" w:cs="Arial"/>
        </w:rPr>
        <w:t xml:space="preserve">2.8.1 </w:t>
      </w:r>
      <w:r w:rsidR="001A4F92" w:rsidRPr="65595AF4">
        <w:rPr>
          <w:rFonts w:ascii="Arial" w:hAnsi="Arial" w:cs="Arial"/>
        </w:rPr>
        <w:t>O Comprador deverá acordar com o órgão responsável pelo patrimônio no município de Juiz de Fora e, se necessário, com o Instituto Estadual do Patrimônio Histórico e Artístico de Minas Gerais (IEPHA/MG), a forma de gestão cultural do Museu de Marmelos.</w:t>
      </w:r>
    </w:p>
    <w:p w14:paraId="4103E6F2" w14:textId="77777777" w:rsidR="00D36D76" w:rsidRPr="00FC54C2" w:rsidRDefault="00D36D76" w:rsidP="00F81DC8">
      <w:pPr>
        <w:pStyle w:val="PargrafodaLista"/>
        <w:widowControl w:val="0"/>
        <w:suppressAutoHyphens/>
        <w:autoSpaceDE w:val="0"/>
        <w:autoSpaceDN w:val="0"/>
        <w:adjustRightInd w:val="0"/>
        <w:spacing w:after="0" w:line="320" w:lineRule="exact"/>
        <w:ind w:left="0"/>
        <w:jc w:val="both"/>
        <w:rPr>
          <w:rFonts w:ascii="Arial" w:hAnsi="Arial" w:cs="Arial"/>
        </w:rPr>
      </w:pPr>
    </w:p>
    <w:p w14:paraId="25DCFFDD" w14:textId="0A00FFD3" w:rsidR="006A2B0F" w:rsidRPr="00F81DC8" w:rsidRDefault="50D0CE64" w:rsidP="00871CE2">
      <w:pPr>
        <w:pStyle w:val="PargrafodaLista"/>
        <w:widowControl w:val="0"/>
        <w:suppressAutoHyphens/>
        <w:autoSpaceDE w:val="0"/>
        <w:autoSpaceDN w:val="0"/>
        <w:adjustRightInd w:val="0"/>
        <w:spacing w:after="0" w:line="320" w:lineRule="exact"/>
        <w:ind w:left="0"/>
        <w:jc w:val="both"/>
        <w:rPr>
          <w:rFonts w:ascii="Arial" w:hAnsi="Arial" w:cs="Arial"/>
        </w:rPr>
      </w:pPr>
      <w:r w:rsidRPr="65595AF4">
        <w:rPr>
          <w:rFonts w:ascii="Arial" w:hAnsi="Arial" w:cs="Arial"/>
        </w:rPr>
        <w:t xml:space="preserve">2.9 </w:t>
      </w:r>
      <w:r w:rsidR="2EDBCDDA" w:rsidRPr="65595AF4">
        <w:rPr>
          <w:rFonts w:ascii="Arial" w:hAnsi="Arial" w:cs="Arial"/>
        </w:rPr>
        <w:t xml:space="preserve">Eventuais dificuldades na </w:t>
      </w:r>
      <w:r w:rsidR="666E6665" w:rsidRPr="65595AF4">
        <w:rPr>
          <w:rFonts w:ascii="Arial" w:hAnsi="Arial" w:cs="Arial"/>
        </w:rPr>
        <w:t>tr</w:t>
      </w:r>
      <w:r w:rsidR="7FF4E150" w:rsidRPr="65595AF4">
        <w:rPr>
          <w:rFonts w:ascii="Arial" w:hAnsi="Arial" w:cs="Arial"/>
        </w:rPr>
        <w:t xml:space="preserve">ansferência da </w:t>
      </w:r>
      <w:r w:rsidR="5B7D640F" w:rsidRPr="65595AF4">
        <w:rPr>
          <w:rFonts w:ascii="Arial" w:hAnsi="Arial" w:cs="Arial"/>
        </w:rPr>
        <w:t>titularidade</w:t>
      </w:r>
      <w:r w:rsidR="2EDBCDDA" w:rsidRPr="65595AF4">
        <w:rPr>
          <w:rFonts w:ascii="Arial" w:hAnsi="Arial" w:cs="Arial"/>
        </w:rPr>
        <w:t xml:space="preserve"> dos Imóveis previstos no Anexo M não invalidarão, sob nenhuma circunstância, o presente </w:t>
      </w:r>
      <w:r w:rsidR="103D5ACC" w:rsidRPr="65595AF4">
        <w:rPr>
          <w:rFonts w:ascii="Arial" w:hAnsi="Arial" w:cs="Arial"/>
        </w:rPr>
        <w:t>Contrato</w:t>
      </w:r>
      <w:r w:rsidR="4CCC9C32" w:rsidRPr="65595AF4">
        <w:rPr>
          <w:rFonts w:ascii="Arial" w:hAnsi="Arial" w:cs="Arial"/>
        </w:rPr>
        <w:t>, uma vez que o</w:t>
      </w:r>
      <w:r w:rsidR="22E7922A" w:rsidRPr="65595AF4">
        <w:rPr>
          <w:rFonts w:ascii="Arial" w:hAnsi="Arial" w:cs="Arial"/>
        </w:rPr>
        <w:t xml:space="preserve"> Comprador está ciente da situação </w:t>
      </w:r>
      <w:r w:rsidR="10152A9A" w:rsidRPr="65595AF4">
        <w:rPr>
          <w:rFonts w:ascii="Arial" w:hAnsi="Arial" w:cs="Arial"/>
        </w:rPr>
        <w:t xml:space="preserve">fundiária em que </w:t>
      </w:r>
      <w:r w:rsidR="1F220182" w:rsidRPr="65595AF4">
        <w:rPr>
          <w:rFonts w:ascii="Arial" w:hAnsi="Arial" w:cs="Arial"/>
        </w:rPr>
        <w:t>eles</w:t>
      </w:r>
      <w:r w:rsidR="10152A9A" w:rsidRPr="65595AF4">
        <w:rPr>
          <w:rFonts w:ascii="Arial" w:hAnsi="Arial" w:cs="Arial"/>
        </w:rPr>
        <w:t xml:space="preserve"> se encontram</w:t>
      </w:r>
      <w:r w:rsidR="4FCB1139" w:rsidRPr="65595AF4">
        <w:rPr>
          <w:rFonts w:ascii="Arial" w:hAnsi="Arial" w:cs="Arial"/>
        </w:rPr>
        <w:t xml:space="preserve"> na Data de Fechamento</w:t>
      </w:r>
      <w:r w:rsidR="22E7922A" w:rsidRPr="65595AF4">
        <w:rPr>
          <w:rFonts w:ascii="Arial" w:hAnsi="Arial" w:cs="Arial"/>
        </w:rPr>
        <w:t xml:space="preserve">. </w:t>
      </w:r>
    </w:p>
    <w:p w14:paraId="3EF562EE" w14:textId="77777777" w:rsidR="00061610" w:rsidRDefault="00061610" w:rsidP="00371D00">
      <w:pPr>
        <w:widowControl w:val="0"/>
        <w:suppressAutoHyphens/>
        <w:autoSpaceDE w:val="0"/>
        <w:autoSpaceDN w:val="0"/>
        <w:adjustRightInd w:val="0"/>
        <w:spacing w:line="320" w:lineRule="exact"/>
        <w:jc w:val="both"/>
        <w:rPr>
          <w:rFonts w:cs="Arial"/>
          <w:b/>
          <w:smallCaps/>
          <w:sz w:val="22"/>
          <w:szCs w:val="22"/>
        </w:rPr>
      </w:pPr>
    </w:p>
    <w:p w14:paraId="679047E8" w14:textId="77777777" w:rsidR="00061610" w:rsidRDefault="00061610" w:rsidP="00371D00">
      <w:pPr>
        <w:widowControl w:val="0"/>
        <w:suppressAutoHyphens/>
        <w:autoSpaceDE w:val="0"/>
        <w:autoSpaceDN w:val="0"/>
        <w:adjustRightInd w:val="0"/>
        <w:spacing w:line="320" w:lineRule="exact"/>
        <w:jc w:val="both"/>
        <w:rPr>
          <w:rFonts w:cs="Arial"/>
          <w:b/>
          <w:smallCaps/>
          <w:sz w:val="22"/>
          <w:szCs w:val="22"/>
        </w:rPr>
      </w:pPr>
    </w:p>
    <w:p w14:paraId="76ECFF87" w14:textId="7D84483F" w:rsidR="00371D00" w:rsidRPr="00BA1A12" w:rsidRDefault="00E62D11" w:rsidP="00BA1A12">
      <w:pPr>
        <w:widowControl w:val="0"/>
        <w:spacing w:line="320" w:lineRule="exact"/>
        <w:jc w:val="both"/>
        <w:rPr>
          <w:rFonts w:cs="Arial"/>
          <w:b/>
          <w:bCs/>
          <w:smallCaps/>
          <w:sz w:val="22"/>
          <w:szCs w:val="22"/>
        </w:rPr>
      </w:pPr>
      <w:r w:rsidRPr="65595AF4">
        <w:rPr>
          <w:rFonts w:cs="Arial"/>
          <w:b/>
          <w:bCs/>
          <w:smallCaps/>
          <w:sz w:val="22"/>
          <w:szCs w:val="22"/>
        </w:rPr>
        <w:lastRenderedPageBreak/>
        <w:t xml:space="preserve">Cláusula </w:t>
      </w:r>
      <w:r>
        <w:rPr>
          <w:rFonts w:cs="Arial"/>
          <w:b/>
          <w:bCs/>
          <w:smallCaps/>
          <w:sz w:val="22"/>
          <w:szCs w:val="22"/>
        </w:rPr>
        <w:t>3</w:t>
      </w:r>
      <w:r w:rsidRPr="65595AF4">
        <w:rPr>
          <w:rFonts w:cs="Arial"/>
          <w:b/>
          <w:bCs/>
          <w:smallCaps/>
          <w:sz w:val="22"/>
          <w:szCs w:val="22"/>
        </w:rPr>
        <w:t xml:space="preserve"> - </w:t>
      </w:r>
      <w:r w:rsidR="004D3C72" w:rsidRPr="00E62D11">
        <w:rPr>
          <w:rFonts w:cs="Arial"/>
          <w:b/>
          <w:bCs/>
          <w:smallCaps/>
          <w:sz w:val="22"/>
          <w:szCs w:val="22"/>
        </w:rPr>
        <w:t>Condições de Pagamento</w:t>
      </w:r>
      <w:r w:rsidR="00C91F90" w:rsidRPr="00E62D11">
        <w:rPr>
          <w:rFonts w:cs="Arial"/>
          <w:b/>
          <w:bCs/>
          <w:smallCaps/>
          <w:sz w:val="22"/>
          <w:szCs w:val="22"/>
        </w:rPr>
        <w:t xml:space="preserve"> </w:t>
      </w:r>
    </w:p>
    <w:p w14:paraId="7F363D90" w14:textId="0722BC49" w:rsidR="00371D00" w:rsidRPr="00E63E75" w:rsidRDefault="35070179" w:rsidP="002B5FF7">
      <w:pPr>
        <w:pStyle w:val="PargrafodaLista"/>
        <w:widowControl w:val="0"/>
        <w:numPr>
          <w:ilvl w:val="1"/>
          <w:numId w:val="21"/>
        </w:numPr>
        <w:suppressAutoHyphens/>
        <w:autoSpaceDE w:val="0"/>
        <w:autoSpaceDN w:val="0"/>
        <w:adjustRightInd w:val="0"/>
        <w:spacing w:after="0" w:line="320" w:lineRule="exact"/>
        <w:ind w:left="0" w:firstLine="0"/>
        <w:jc w:val="both"/>
        <w:rPr>
          <w:rFonts w:cs="Arial"/>
        </w:rPr>
      </w:pPr>
      <w:bookmarkStart w:id="21" w:name="_Ref237346248"/>
      <w:bookmarkEnd w:id="20"/>
      <w:r w:rsidRPr="65595AF4">
        <w:rPr>
          <w:rFonts w:ascii="Arial" w:hAnsi="Arial" w:cs="Arial"/>
          <w:u w:val="single"/>
        </w:rPr>
        <w:t>Preço</w:t>
      </w:r>
      <w:r w:rsidR="58ADD85C" w:rsidRPr="65595AF4">
        <w:rPr>
          <w:rFonts w:ascii="Arial" w:hAnsi="Arial" w:cs="Arial"/>
          <w:u w:val="single"/>
        </w:rPr>
        <w:t xml:space="preserve"> de </w:t>
      </w:r>
      <w:r w:rsidR="00D175DC" w:rsidRPr="65595AF4">
        <w:rPr>
          <w:rFonts w:ascii="Arial" w:hAnsi="Arial" w:cs="Arial"/>
          <w:u w:val="single"/>
        </w:rPr>
        <w:t>Transferência</w:t>
      </w:r>
      <w:r w:rsidRPr="65595AF4">
        <w:rPr>
          <w:rFonts w:ascii="Arial" w:hAnsi="Arial" w:cs="Arial"/>
          <w:u w:val="single"/>
        </w:rPr>
        <w:t>.</w:t>
      </w:r>
      <w:r w:rsidRPr="65595AF4">
        <w:rPr>
          <w:rFonts w:ascii="Arial" w:hAnsi="Arial" w:cs="Arial"/>
        </w:rPr>
        <w:t xml:space="preserve"> O Preço de </w:t>
      </w:r>
      <w:r w:rsidR="008235EF" w:rsidRPr="65595AF4">
        <w:rPr>
          <w:rFonts w:ascii="Arial" w:hAnsi="Arial" w:cs="Arial"/>
        </w:rPr>
        <w:t xml:space="preserve">Transferência </w:t>
      </w:r>
      <w:r w:rsidRPr="65595AF4">
        <w:rPr>
          <w:rFonts w:ascii="Arial" w:hAnsi="Arial" w:cs="Arial"/>
        </w:rPr>
        <w:t xml:space="preserve">total devido </w:t>
      </w:r>
      <w:r w:rsidR="78A9FA4A" w:rsidRPr="65595AF4">
        <w:rPr>
          <w:rFonts w:ascii="Arial" w:hAnsi="Arial" w:cs="Arial"/>
        </w:rPr>
        <w:t xml:space="preserve">pelo </w:t>
      </w:r>
      <w:r w:rsidRPr="65595AF4">
        <w:rPr>
          <w:rFonts w:ascii="Arial" w:hAnsi="Arial" w:cs="Arial"/>
        </w:rPr>
        <w:t>Comprador à</w:t>
      </w:r>
      <w:r w:rsidR="0CE98586" w:rsidRPr="65595AF4">
        <w:rPr>
          <w:rFonts w:ascii="Arial" w:hAnsi="Arial" w:cs="Arial"/>
        </w:rPr>
        <w:t>s</w:t>
      </w:r>
      <w:r w:rsidRPr="65595AF4">
        <w:rPr>
          <w:rFonts w:ascii="Arial" w:hAnsi="Arial" w:cs="Arial"/>
        </w:rPr>
        <w:t xml:space="preserve"> Vendedora</w:t>
      </w:r>
      <w:r w:rsidR="0CE98586" w:rsidRPr="65595AF4">
        <w:rPr>
          <w:rFonts w:ascii="Arial" w:hAnsi="Arial" w:cs="Arial"/>
        </w:rPr>
        <w:t>s</w:t>
      </w:r>
      <w:r w:rsidRPr="65595AF4">
        <w:rPr>
          <w:rFonts w:ascii="Arial" w:hAnsi="Arial" w:cs="Arial"/>
        </w:rPr>
        <w:t xml:space="preserve">, em contrapartida à </w:t>
      </w:r>
      <w:r w:rsidR="00C57AAB" w:rsidRPr="65595AF4">
        <w:rPr>
          <w:rFonts w:ascii="Arial" w:hAnsi="Arial" w:cs="Arial"/>
        </w:rPr>
        <w:t xml:space="preserve">transferência onerosa </w:t>
      </w:r>
      <w:r w:rsidR="230709F5" w:rsidRPr="65595AF4">
        <w:rPr>
          <w:rFonts w:ascii="Arial" w:hAnsi="Arial" w:cs="Arial"/>
        </w:rPr>
        <w:t>do</w:t>
      </w:r>
      <w:r w:rsidRPr="65595AF4">
        <w:rPr>
          <w:rFonts w:ascii="Arial" w:hAnsi="Arial" w:cs="Arial"/>
        </w:rPr>
        <w:t xml:space="preserve"> </w:t>
      </w:r>
      <w:r w:rsidR="2F8B5D17" w:rsidRPr="65595AF4">
        <w:rPr>
          <w:rFonts w:ascii="Arial" w:hAnsi="Arial" w:cs="Arial"/>
        </w:rPr>
        <w:t>d</w:t>
      </w:r>
      <w:r w:rsidR="597C4C8C" w:rsidRPr="65595AF4">
        <w:rPr>
          <w:rFonts w:ascii="Arial" w:hAnsi="Arial" w:cs="Arial"/>
        </w:rPr>
        <w:t xml:space="preserve">ireito de </w:t>
      </w:r>
      <w:r w:rsidR="2F8B5D17" w:rsidRPr="65595AF4">
        <w:rPr>
          <w:rFonts w:ascii="Arial" w:hAnsi="Arial" w:cs="Arial"/>
        </w:rPr>
        <w:t>e</w:t>
      </w:r>
      <w:r w:rsidR="597C4C8C" w:rsidRPr="65595AF4">
        <w:rPr>
          <w:rFonts w:ascii="Arial" w:hAnsi="Arial" w:cs="Arial"/>
        </w:rPr>
        <w:t xml:space="preserve">xploração dos </w:t>
      </w:r>
      <w:r w:rsidR="2F8B5D17" w:rsidRPr="65595AF4">
        <w:rPr>
          <w:rFonts w:ascii="Arial" w:hAnsi="Arial" w:cs="Arial"/>
        </w:rPr>
        <w:t>s</w:t>
      </w:r>
      <w:r w:rsidR="597C4C8C" w:rsidRPr="65595AF4">
        <w:rPr>
          <w:rFonts w:ascii="Arial" w:hAnsi="Arial" w:cs="Arial"/>
        </w:rPr>
        <w:t xml:space="preserve">erviços de </w:t>
      </w:r>
      <w:r w:rsidR="6AB08244" w:rsidRPr="65595AF4">
        <w:rPr>
          <w:rFonts w:ascii="Arial" w:hAnsi="Arial" w:cs="Arial"/>
        </w:rPr>
        <w:t>g</w:t>
      </w:r>
      <w:r w:rsidR="597C4C8C" w:rsidRPr="65595AF4">
        <w:rPr>
          <w:rFonts w:ascii="Arial" w:hAnsi="Arial" w:cs="Arial"/>
        </w:rPr>
        <w:t>eração</w:t>
      </w:r>
      <w:r w:rsidR="2F8B5D17" w:rsidRPr="65595AF4">
        <w:rPr>
          <w:rFonts w:ascii="Arial" w:hAnsi="Arial" w:cs="Arial"/>
        </w:rPr>
        <w:t xml:space="preserve"> de </w:t>
      </w:r>
      <w:r w:rsidR="109F0E8F" w:rsidRPr="65595AF4">
        <w:rPr>
          <w:rFonts w:ascii="Arial" w:hAnsi="Arial" w:cs="Arial"/>
        </w:rPr>
        <w:t>E</w:t>
      </w:r>
      <w:r w:rsidR="2F8B5D17" w:rsidRPr="65595AF4">
        <w:rPr>
          <w:rFonts w:ascii="Arial" w:hAnsi="Arial" w:cs="Arial"/>
        </w:rPr>
        <w:t xml:space="preserve">nergia </w:t>
      </w:r>
      <w:r w:rsidR="70B08E41" w:rsidRPr="65595AF4">
        <w:rPr>
          <w:rFonts w:ascii="Arial" w:hAnsi="Arial" w:cs="Arial"/>
        </w:rPr>
        <w:t>E</w:t>
      </w:r>
      <w:r w:rsidR="2F8B5D17" w:rsidRPr="65595AF4">
        <w:rPr>
          <w:rFonts w:ascii="Arial" w:hAnsi="Arial" w:cs="Arial"/>
        </w:rPr>
        <w:t>létrica</w:t>
      </w:r>
      <w:r w:rsidRPr="65595AF4">
        <w:rPr>
          <w:rFonts w:ascii="Arial" w:hAnsi="Arial" w:cs="Arial"/>
        </w:rPr>
        <w:t>, é de R</w:t>
      </w:r>
      <w:r w:rsidRPr="00556CC6">
        <w:rPr>
          <w:rFonts w:ascii="Arial" w:hAnsi="Arial" w:cs="Arial"/>
        </w:rPr>
        <w:t>$ [=],</w:t>
      </w:r>
      <w:r w:rsidRPr="65595AF4">
        <w:rPr>
          <w:rFonts w:ascii="Arial" w:hAnsi="Arial" w:cs="Arial"/>
        </w:rPr>
        <w:t xml:space="preserve"> conforme </w:t>
      </w:r>
      <w:r w:rsidR="181273C0" w:rsidRPr="65595AF4">
        <w:rPr>
          <w:rFonts w:ascii="Arial" w:hAnsi="Arial" w:cs="Arial"/>
        </w:rPr>
        <w:t xml:space="preserve">Termo de Ratificação de </w:t>
      </w:r>
      <w:r w:rsidR="0666C503" w:rsidRPr="65595AF4">
        <w:rPr>
          <w:rFonts w:ascii="Arial" w:hAnsi="Arial" w:cs="Arial"/>
        </w:rPr>
        <w:t xml:space="preserve">Preço de </w:t>
      </w:r>
      <w:r w:rsidR="000E4D6C" w:rsidRPr="65595AF4">
        <w:rPr>
          <w:rFonts w:ascii="Arial" w:hAnsi="Arial" w:cs="Arial"/>
        </w:rPr>
        <w:t>Transferência</w:t>
      </w:r>
      <w:r w:rsidRPr="65595AF4">
        <w:rPr>
          <w:rFonts w:ascii="Arial" w:hAnsi="Arial" w:cs="Arial"/>
        </w:rPr>
        <w:t xml:space="preserve"> apresentad</w:t>
      </w:r>
      <w:r w:rsidR="4853A7A9" w:rsidRPr="65595AF4">
        <w:rPr>
          <w:rFonts w:ascii="Arial" w:hAnsi="Arial" w:cs="Arial"/>
        </w:rPr>
        <w:t>o</w:t>
      </w:r>
      <w:r w:rsidRPr="65595AF4">
        <w:rPr>
          <w:rFonts w:ascii="Arial" w:hAnsi="Arial" w:cs="Arial"/>
        </w:rPr>
        <w:t xml:space="preserve"> pel</w:t>
      </w:r>
      <w:r w:rsidR="7C7FFAD4" w:rsidRPr="65595AF4">
        <w:rPr>
          <w:rFonts w:ascii="Arial" w:hAnsi="Arial" w:cs="Arial"/>
        </w:rPr>
        <w:t>o</w:t>
      </w:r>
      <w:r w:rsidRPr="65595AF4">
        <w:rPr>
          <w:rFonts w:ascii="Arial" w:hAnsi="Arial" w:cs="Arial"/>
        </w:rPr>
        <w:t xml:space="preserve"> Comprador na Licitação</w:t>
      </w:r>
      <w:r w:rsidR="50A2DB61" w:rsidRPr="65595AF4">
        <w:rPr>
          <w:rFonts w:ascii="Arial" w:hAnsi="Arial" w:cs="Arial"/>
        </w:rPr>
        <w:t xml:space="preserve">, sendo que caberá </w:t>
      </w:r>
      <w:r w:rsidR="50A2DB61" w:rsidRPr="65595AF4">
        <w:rPr>
          <w:rFonts w:ascii="Arial" w:eastAsia="Arial" w:hAnsi="Arial" w:cs="Arial"/>
        </w:rPr>
        <w:t>à CEMIG GT o valor de R$ [=]; (</w:t>
      </w:r>
      <w:proofErr w:type="spellStart"/>
      <w:r w:rsidR="50A2DB61" w:rsidRPr="65595AF4">
        <w:rPr>
          <w:rFonts w:ascii="Arial" w:eastAsia="Arial" w:hAnsi="Arial" w:cs="Arial"/>
        </w:rPr>
        <w:t>ii</w:t>
      </w:r>
      <w:proofErr w:type="spellEnd"/>
      <w:r w:rsidR="50A2DB61" w:rsidRPr="65595AF4">
        <w:rPr>
          <w:rFonts w:ascii="Arial" w:eastAsia="Arial" w:hAnsi="Arial" w:cs="Arial"/>
        </w:rPr>
        <w:t>) à CEMIG LESTE o valor de R$ [=]; (</w:t>
      </w:r>
      <w:proofErr w:type="spellStart"/>
      <w:r w:rsidR="50A2DB61" w:rsidRPr="65595AF4">
        <w:rPr>
          <w:rFonts w:ascii="Arial" w:eastAsia="Arial" w:hAnsi="Arial" w:cs="Arial"/>
        </w:rPr>
        <w:t>iii</w:t>
      </w:r>
      <w:proofErr w:type="spellEnd"/>
      <w:r w:rsidR="50A2DB61" w:rsidRPr="65595AF4">
        <w:rPr>
          <w:rFonts w:ascii="Arial" w:eastAsia="Arial" w:hAnsi="Arial" w:cs="Arial"/>
        </w:rPr>
        <w:t>) à CEMIG OESTE o valor de R$ [=]; e (</w:t>
      </w:r>
      <w:proofErr w:type="spellStart"/>
      <w:r w:rsidR="50A2DB61" w:rsidRPr="65595AF4">
        <w:rPr>
          <w:rFonts w:ascii="Arial" w:eastAsia="Arial" w:hAnsi="Arial" w:cs="Arial"/>
        </w:rPr>
        <w:t>iv</w:t>
      </w:r>
      <w:proofErr w:type="spellEnd"/>
      <w:r w:rsidR="50A2DB61" w:rsidRPr="65595AF4">
        <w:rPr>
          <w:rFonts w:ascii="Arial" w:eastAsia="Arial" w:hAnsi="Arial" w:cs="Arial"/>
        </w:rPr>
        <w:t>) à CEMIG SUL o valor de R$ [=]</w:t>
      </w:r>
      <w:r w:rsidRPr="65595AF4">
        <w:rPr>
          <w:rFonts w:ascii="Arial" w:hAnsi="Arial" w:cs="Arial"/>
        </w:rPr>
        <w:t>.</w:t>
      </w:r>
    </w:p>
    <w:p w14:paraId="15027B1F" w14:textId="77777777" w:rsidR="00B8224A" w:rsidRPr="00E63E75" w:rsidRDefault="00B8224A" w:rsidP="00371D00">
      <w:pPr>
        <w:widowControl w:val="0"/>
        <w:suppressAutoHyphens/>
        <w:autoSpaceDE w:val="0"/>
        <w:autoSpaceDN w:val="0"/>
        <w:adjustRightInd w:val="0"/>
        <w:spacing w:line="320" w:lineRule="exact"/>
        <w:jc w:val="both"/>
        <w:rPr>
          <w:rFonts w:cs="Arial"/>
          <w:sz w:val="22"/>
          <w:szCs w:val="22"/>
        </w:rPr>
      </w:pPr>
    </w:p>
    <w:p w14:paraId="07784C04" w14:textId="0A2435DC" w:rsidR="00371D00" w:rsidRPr="00FC54C2" w:rsidRDefault="35070179" w:rsidP="00061610">
      <w:pPr>
        <w:pStyle w:val="PargrafodaLista"/>
        <w:widowControl w:val="0"/>
        <w:numPr>
          <w:ilvl w:val="1"/>
          <w:numId w:val="21"/>
        </w:numPr>
        <w:suppressAutoHyphens/>
        <w:autoSpaceDE w:val="0"/>
        <w:autoSpaceDN w:val="0"/>
        <w:adjustRightInd w:val="0"/>
        <w:spacing w:after="0" w:line="320" w:lineRule="exact"/>
        <w:ind w:left="0" w:firstLine="0"/>
        <w:jc w:val="both"/>
        <w:rPr>
          <w:rFonts w:cs="Arial"/>
          <w:u w:val="single"/>
        </w:rPr>
      </w:pPr>
      <w:r w:rsidRPr="72F7B837">
        <w:rPr>
          <w:rFonts w:ascii="Arial" w:hAnsi="Arial" w:cs="Arial"/>
          <w:u w:val="single"/>
        </w:rPr>
        <w:t>Conta Vinculada</w:t>
      </w:r>
      <w:r w:rsidRPr="00FC54C2">
        <w:rPr>
          <w:rFonts w:ascii="Arial" w:hAnsi="Arial" w:cs="Arial"/>
          <w:u w:val="single"/>
        </w:rPr>
        <w:t>.</w:t>
      </w:r>
      <w:r w:rsidRPr="00D27BE6">
        <w:rPr>
          <w:rFonts w:ascii="Arial" w:hAnsi="Arial" w:cs="Arial"/>
        </w:rPr>
        <w:t xml:space="preserve"> </w:t>
      </w:r>
      <w:r w:rsidR="00152BF2">
        <w:rPr>
          <w:rFonts w:ascii="Arial" w:hAnsi="Arial" w:cs="Arial"/>
        </w:rPr>
        <w:t xml:space="preserve">Como condição à assinatura deste Contrato, </w:t>
      </w:r>
      <w:r w:rsidRPr="00FC54C2">
        <w:rPr>
          <w:rFonts w:ascii="Arial" w:hAnsi="Arial" w:cs="Arial"/>
        </w:rPr>
        <w:t>a</w:t>
      </w:r>
      <w:r w:rsidR="140CAA24" w:rsidRPr="00FC54C2">
        <w:rPr>
          <w:rFonts w:ascii="Arial" w:hAnsi="Arial" w:cs="Arial"/>
        </w:rPr>
        <w:t>s</w:t>
      </w:r>
      <w:r w:rsidRPr="00FC54C2">
        <w:rPr>
          <w:rFonts w:ascii="Arial" w:hAnsi="Arial" w:cs="Arial"/>
        </w:rPr>
        <w:t xml:space="preserve"> Vendedora</w:t>
      </w:r>
      <w:r w:rsidR="140CAA24" w:rsidRPr="00FC54C2">
        <w:rPr>
          <w:rFonts w:ascii="Arial" w:hAnsi="Arial" w:cs="Arial"/>
        </w:rPr>
        <w:t>s</w:t>
      </w:r>
      <w:r w:rsidRPr="00FC54C2">
        <w:rPr>
          <w:rFonts w:ascii="Arial" w:hAnsi="Arial" w:cs="Arial"/>
        </w:rPr>
        <w:t xml:space="preserve"> e </w:t>
      </w:r>
      <w:r w:rsidR="4D11719D" w:rsidRPr="00FC54C2">
        <w:rPr>
          <w:rFonts w:ascii="Arial" w:hAnsi="Arial" w:cs="Arial"/>
        </w:rPr>
        <w:t xml:space="preserve">o </w:t>
      </w:r>
      <w:r w:rsidRPr="00FC54C2">
        <w:rPr>
          <w:rFonts w:ascii="Arial" w:hAnsi="Arial" w:cs="Arial"/>
        </w:rPr>
        <w:t>Comprador celebrar</w:t>
      </w:r>
      <w:r w:rsidR="005516EF">
        <w:rPr>
          <w:rFonts w:ascii="Arial" w:hAnsi="Arial" w:cs="Arial"/>
        </w:rPr>
        <w:t>am</w:t>
      </w:r>
      <w:r w:rsidRPr="00FC54C2">
        <w:rPr>
          <w:rFonts w:ascii="Arial" w:hAnsi="Arial" w:cs="Arial"/>
        </w:rPr>
        <w:t xml:space="preserve">, com </w:t>
      </w:r>
      <w:bookmarkStart w:id="22" w:name="_Hlk156834837"/>
      <w:r w:rsidRPr="00FC54C2">
        <w:rPr>
          <w:rFonts w:ascii="Arial" w:hAnsi="Arial" w:cs="Arial"/>
        </w:rPr>
        <w:t>a Instituição Financeira de Garantia</w:t>
      </w:r>
      <w:bookmarkEnd w:id="22"/>
      <w:r w:rsidRPr="00FC54C2">
        <w:rPr>
          <w:rFonts w:ascii="Arial" w:hAnsi="Arial" w:cs="Arial"/>
        </w:rPr>
        <w:t>, contrato de conta</w:t>
      </w:r>
      <w:r w:rsidR="79AD180B" w:rsidRPr="00FC54C2">
        <w:rPr>
          <w:rFonts w:ascii="Arial" w:hAnsi="Arial" w:cs="Arial"/>
        </w:rPr>
        <w:t>s</w:t>
      </w:r>
      <w:r w:rsidRPr="00FC54C2">
        <w:rPr>
          <w:rFonts w:ascii="Arial" w:hAnsi="Arial" w:cs="Arial"/>
        </w:rPr>
        <w:t xml:space="preserve"> vinculada</w:t>
      </w:r>
      <w:r w:rsidR="79AD180B" w:rsidRPr="00FC54C2">
        <w:rPr>
          <w:rFonts w:ascii="Arial" w:hAnsi="Arial" w:cs="Arial"/>
        </w:rPr>
        <w:t>s</w:t>
      </w:r>
      <w:r w:rsidRPr="00FC54C2">
        <w:rPr>
          <w:rFonts w:ascii="Arial" w:hAnsi="Arial" w:cs="Arial"/>
        </w:rPr>
        <w:t>, em conformidade com os requisitos previstos no Edital (</w:t>
      </w:r>
      <w:r w:rsidRPr="00FC54C2">
        <w:rPr>
          <w:rFonts w:ascii="Arial" w:hAnsi="Arial" w:cs="Arial"/>
          <w:u w:val="single"/>
        </w:rPr>
        <w:t>“Contrato de Conta Vinculada</w:t>
      </w:r>
      <w:r w:rsidRPr="00FC54C2">
        <w:rPr>
          <w:rFonts w:ascii="Arial" w:hAnsi="Arial" w:cs="Arial"/>
        </w:rPr>
        <w:t xml:space="preserve">”), </w:t>
      </w:r>
      <w:r w:rsidR="009656FF">
        <w:rPr>
          <w:rFonts w:ascii="Arial" w:hAnsi="Arial" w:cs="Arial"/>
        </w:rPr>
        <w:t>t</w:t>
      </w:r>
      <w:r w:rsidRPr="00FC54C2">
        <w:rPr>
          <w:rFonts w:ascii="Arial" w:hAnsi="Arial" w:cs="Arial"/>
        </w:rPr>
        <w:t>e</w:t>
      </w:r>
      <w:r w:rsidR="009656FF">
        <w:rPr>
          <w:rFonts w:ascii="Arial" w:hAnsi="Arial" w:cs="Arial"/>
        </w:rPr>
        <w:t>ndo</w:t>
      </w:r>
      <w:r w:rsidRPr="00FC54C2">
        <w:rPr>
          <w:rFonts w:ascii="Arial" w:hAnsi="Arial" w:cs="Arial"/>
        </w:rPr>
        <w:t xml:space="preserve"> </w:t>
      </w:r>
      <w:r w:rsidR="4D11719D" w:rsidRPr="00FC54C2">
        <w:rPr>
          <w:rFonts w:ascii="Arial" w:hAnsi="Arial" w:cs="Arial"/>
        </w:rPr>
        <w:t xml:space="preserve">o </w:t>
      </w:r>
      <w:r w:rsidRPr="00FC54C2">
        <w:rPr>
          <w:rFonts w:ascii="Arial" w:hAnsi="Arial" w:cs="Arial"/>
        </w:rPr>
        <w:t>Comprador deposita</w:t>
      </w:r>
      <w:r w:rsidR="009656FF">
        <w:rPr>
          <w:rFonts w:ascii="Arial" w:hAnsi="Arial" w:cs="Arial"/>
        </w:rPr>
        <w:t>do</w:t>
      </w:r>
      <w:r w:rsidRPr="00FC54C2">
        <w:rPr>
          <w:rFonts w:ascii="Arial" w:hAnsi="Arial" w:cs="Arial"/>
        </w:rPr>
        <w:t xml:space="preserve"> na</w:t>
      </w:r>
      <w:r w:rsidR="4A8874DA" w:rsidRPr="00FC54C2">
        <w:rPr>
          <w:rFonts w:ascii="Arial" w:hAnsi="Arial" w:cs="Arial"/>
        </w:rPr>
        <w:t>s</w:t>
      </w:r>
      <w:r w:rsidRPr="00FC54C2">
        <w:rPr>
          <w:rFonts w:ascii="Arial" w:hAnsi="Arial" w:cs="Arial"/>
        </w:rPr>
        <w:t xml:space="preserve"> Conta</w:t>
      </w:r>
      <w:r w:rsidR="4A8874DA" w:rsidRPr="00FC54C2">
        <w:rPr>
          <w:rFonts w:ascii="Arial" w:hAnsi="Arial" w:cs="Arial"/>
        </w:rPr>
        <w:t>s</w:t>
      </w:r>
      <w:r w:rsidRPr="00FC54C2">
        <w:rPr>
          <w:rFonts w:ascii="Arial" w:hAnsi="Arial" w:cs="Arial"/>
        </w:rPr>
        <w:t xml:space="preserve"> Vinculada</w:t>
      </w:r>
      <w:r w:rsidR="108BD134" w:rsidRPr="00FC54C2">
        <w:rPr>
          <w:rFonts w:ascii="Arial" w:hAnsi="Arial" w:cs="Arial"/>
        </w:rPr>
        <w:t>s</w:t>
      </w:r>
      <w:r w:rsidRPr="00FC54C2">
        <w:rPr>
          <w:rFonts w:ascii="Arial" w:hAnsi="Arial" w:cs="Arial"/>
        </w:rPr>
        <w:t xml:space="preserve"> </w:t>
      </w:r>
      <w:r w:rsidR="229D100F" w:rsidRPr="00FC54C2">
        <w:rPr>
          <w:rFonts w:ascii="Arial" w:hAnsi="Arial" w:cs="Arial"/>
        </w:rPr>
        <w:t>1</w:t>
      </w:r>
      <w:r w:rsidR="2585324B" w:rsidRPr="00FC54C2">
        <w:rPr>
          <w:rFonts w:ascii="Arial" w:hAnsi="Arial" w:cs="Arial"/>
        </w:rPr>
        <w:t>0</w:t>
      </w:r>
      <w:r w:rsidR="229D100F" w:rsidRPr="00FC54C2">
        <w:rPr>
          <w:rFonts w:ascii="Arial" w:hAnsi="Arial" w:cs="Arial"/>
        </w:rPr>
        <w:t xml:space="preserve">% </w:t>
      </w:r>
      <w:r w:rsidR="25A836C4" w:rsidRPr="00FC54C2">
        <w:rPr>
          <w:rFonts w:ascii="Arial" w:hAnsi="Arial" w:cs="Arial"/>
        </w:rPr>
        <w:t>(</w:t>
      </w:r>
      <w:r w:rsidR="006D6718">
        <w:rPr>
          <w:rFonts w:ascii="Arial" w:hAnsi="Arial" w:cs="Arial"/>
        </w:rPr>
        <w:t>dez</w:t>
      </w:r>
      <w:r w:rsidR="006D6718" w:rsidRPr="00FC54C2">
        <w:rPr>
          <w:rFonts w:ascii="Arial" w:hAnsi="Arial" w:cs="Arial"/>
        </w:rPr>
        <w:t xml:space="preserve"> </w:t>
      </w:r>
      <w:r w:rsidR="24F65867" w:rsidRPr="00FC54C2">
        <w:rPr>
          <w:rFonts w:ascii="Arial" w:hAnsi="Arial" w:cs="Arial"/>
        </w:rPr>
        <w:t>por</w:t>
      </w:r>
      <w:r w:rsidR="42630E46" w:rsidRPr="00FC54C2">
        <w:rPr>
          <w:rFonts w:ascii="Arial" w:hAnsi="Arial" w:cs="Arial"/>
        </w:rPr>
        <w:t xml:space="preserve"> </w:t>
      </w:r>
      <w:r w:rsidR="24F65867" w:rsidRPr="00FC54C2">
        <w:rPr>
          <w:rFonts w:ascii="Arial" w:hAnsi="Arial" w:cs="Arial"/>
        </w:rPr>
        <w:t>cento)</w:t>
      </w:r>
      <w:r w:rsidRPr="00FC54C2">
        <w:rPr>
          <w:rFonts w:ascii="Arial" w:hAnsi="Arial" w:cs="Arial"/>
        </w:rPr>
        <w:t xml:space="preserve"> do Preço de Aquisição</w:t>
      </w:r>
      <w:r w:rsidR="5FF9A270" w:rsidRPr="00FC54C2">
        <w:rPr>
          <w:rFonts w:ascii="Arial" w:hAnsi="Arial" w:cs="Arial"/>
        </w:rPr>
        <w:t>.</w:t>
      </w:r>
      <w:r w:rsidRPr="00FC54C2">
        <w:rPr>
          <w:rFonts w:ascii="Arial" w:hAnsi="Arial" w:cs="Arial"/>
          <w:u w:val="single"/>
        </w:rPr>
        <w:t xml:space="preserve"> </w:t>
      </w:r>
    </w:p>
    <w:p w14:paraId="2D08E542" w14:textId="77777777" w:rsidR="00371D00" w:rsidRPr="00A92B84" w:rsidRDefault="00371D00" w:rsidP="00A92B84">
      <w:pPr>
        <w:pStyle w:val="PargrafodaLista"/>
        <w:widowControl w:val="0"/>
        <w:suppressAutoHyphens/>
        <w:autoSpaceDE w:val="0"/>
        <w:autoSpaceDN w:val="0"/>
        <w:adjustRightInd w:val="0"/>
        <w:spacing w:after="0" w:line="320" w:lineRule="exact"/>
        <w:ind w:left="1134"/>
        <w:jc w:val="both"/>
        <w:rPr>
          <w:rFonts w:ascii="Arial" w:eastAsia="Arial" w:hAnsi="Arial" w:cs="Arial"/>
        </w:rPr>
      </w:pPr>
    </w:p>
    <w:p w14:paraId="03D1B54E" w14:textId="0850444B" w:rsidR="00FE65E3" w:rsidRDefault="00371D00" w:rsidP="00061610">
      <w:pPr>
        <w:pStyle w:val="PargrafodaLista"/>
        <w:widowControl w:val="0"/>
        <w:numPr>
          <w:ilvl w:val="2"/>
          <w:numId w:val="21"/>
        </w:numPr>
        <w:suppressAutoHyphens/>
        <w:autoSpaceDE w:val="0"/>
        <w:autoSpaceDN w:val="0"/>
        <w:adjustRightInd w:val="0"/>
        <w:spacing w:after="0" w:line="320" w:lineRule="exact"/>
        <w:ind w:left="1134" w:hanging="850"/>
        <w:jc w:val="both"/>
        <w:rPr>
          <w:rFonts w:ascii="Arial" w:eastAsia="Arial" w:hAnsi="Arial" w:cs="Arial"/>
        </w:rPr>
      </w:pPr>
      <w:r w:rsidRPr="00763251">
        <w:rPr>
          <w:rFonts w:ascii="Arial" w:eastAsia="Arial" w:hAnsi="Arial" w:cs="Arial"/>
        </w:rPr>
        <w:t xml:space="preserve">As Partes </w:t>
      </w:r>
      <w:r w:rsidR="003A3513" w:rsidRPr="00763251">
        <w:rPr>
          <w:rFonts w:ascii="Arial" w:eastAsia="Arial" w:hAnsi="Arial" w:cs="Arial"/>
        </w:rPr>
        <w:t>declaram</w:t>
      </w:r>
      <w:r w:rsidR="007F252A" w:rsidRPr="00763251">
        <w:rPr>
          <w:rFonts w:ascii="Arial" w:eastAsia="Arial" w:hAnsi="Arial" w:cs="Arial"/>
        </w:rPr>
        <w:t xml:space="preserve"> e se comprometem para que:</w:t>
      </w:r>
      <w:r w:rsidR="003A3513" w:rsidRPr="00763251">
        <w:rPr>
          <w:rFonts w:ascii="Arial" w:eastAsia="Arial" w:hAnsi="Arial" w:cs="Arial"/>
        </w:rPr>
        <w:t xml:space="preserve"> </w:t>
      </w:r>
      <w:r w:rsidR="007F252A" w:rsidRPr="00763251">
        <w:rPr>
          <w:rFonts w:ascii="Arial" w:eastAsia="Arial" w:hAnsi="Arial" w:cs="Arial"/>
        </w:rPr>
        <w:t xml:space="preserve">(i) </w:t>
      </w:r>
      <w:r w:rsidR="003F78AD" w:rsidRPr="00763251">
        <w:rPr>
          <w:rFonts w:ascii="Arial" w:eastAsia="Arial" w:hAnsi="Arial" w:cs="Arial"/>
        </w:rPr>
        <w:t>seja</w:t>
      </w:r>
      <w:r w:rsidR="003A3513" w:rsidRPr="00763251">
        <w:rPr>
          <w:rFonts w:ascii="Arial" w:eastAsia="Arial" w:hAnsi="Arial" w:cs="Arial"/>
        </w:rPr>
        <w:t xml:space="preserve"> </w:t>
      </w:r>
      <w:r w:rsidR="00522B0D" w:rsidRPr="00763251">
        <w:rPr>
          <w:rFonts w:ascii="Arial" w:eastAsia="Arial" w:hAnsi="Arial" w:cs="Arial"/>
        </w:rPr>
        <w:t>a Instituição Financeira de Garantia</w:t>
      </w:r>
      <w:r w:rsidR="00522B0D" w:rsidRPr="00763251" w:rsidDel="00982534">
        <w:rPr>
          <w:rFonts w:ascii="Arial" w:eastAsia="Arial" w:hAnsi="Arial" w:cs="Arial"/>
        </w:rPr>
        <w:t xml:space="preserve"> </w:t>
      </w:r>
      <w:r w:rsidR="00522B0D" w:rsidRPr="00763251">
        <w:rPr>
          <w:rFonts w:ascii="Arial" w:eastAsia="Arial" w:hAnsi="Arial" w:cs="Arial"/>
        </w:rPr>
        <w:t>instruída,</w:t>
      </w:r>
      <w:r w:rsidRPr="00763251">
        <w:rPr>
          <w:rFonts w:ascii="Arial" w:eastAsia="Arial" w:hAnsi="Arial" w:cs="Arial"/>
        </w:rPr>
        <w:t xml:space="preserve"> conjuntamente, para que proceda à liberação da totalidade dos valores depositados na</w:t>
      </w:r>
      <w:r w:rsidR="00C810A9" w:rsidRPr="00763251">
        <w:rPr>
          <w:rFonts w:ascii="Arial" w:eastAsia="Arial" w:hAnsi="Arial" w:cs="Arial"/>
        </w:rPr>
        <w:t>s</w:t>
      </w:r>
      <w:r w:rsidRPr="00763251">
        <w:rPr>
          <w:rFonts w:ascii="Arial" w:eastAsia="Arial" w:hAnsi="Arial" w:cs="Arial"/>
        </w:rPr>
        <w:t xml:space="preserve"> Conta</w:t>
      </w:r>
      <w:r w:rsidR="00C810A9" w:rsidRPr="00763251">
        <w:rPr>
          <w:rFonts w:ascii="Arial" w:eastAsia="Arial" w:hAnsi="Arial" w:cs="Arial"/>
        </w:rPr>
        <w:t>s</w:t>
      </w:r>
      <w:r w:rsidRPr="00763251">
        <w:rPr>
          <w:rFonts w:ascii="Arial" w:eastAsia="Arial" w:hAnsi="Arial" w:cs="Arial"/>
        </w:rPr>
        <w:t xml:space="preserve"> Vinculada</w:t>
      </w:r>
      <w:r w:rsidR="00C810A9" w:rsidRPr="00763251">
        <w:rPr>
          <w:rFonts w:ascii="Arial" w:eastAsia="Arial" w:hAnsi="Arial" w:cs="Arial"/>
        </w:rPr>
        <w:t>s</w:t>
      </w:r>
      <w:r w:rsidR="001C4953" w:rsidRPr="00763251">
        <w:rPr>
          <w:rFonts w:ascii="Arial" w:eastAsia="Arial" w:hAnsi="Arial" w:cs="Arial"/>
        </w:rPr>
        <w:t xml:space="preserve">, </w:t>
      </w:r>
      <w:r w:rsidR="00695883" w:rsidRPr="00763251">
        <w:rPr>
          <w:rFonts w:ascii="Arial" w:eastAsia="Arial" w:hAnsi="Arial" w:cs="Arial"/>
        </w:rPr>
        <w:t xml:space="preserve">incluindo correções e remunerações </w:t>
      </w:r>
      <w:r w:rsidR="00362D63" w:rsidRPr="00763251">
        <w:rPr>
          <w:rFonts w:ascii="Arial" w:eastAsia="Arial" w:hAnsi="Arial" w:cs="Arial"/>
        </w:rPr>
        <w:t xml:space="preserve">do </w:t>
      </w:r>
      <w:r w:rsidR="00981705" w:rsidRPr="00763251">
        <w:rPr>
          <w:rFonts w:ascii="Arial" w:eastAsia="Arial" w:hAnsi="Arial" w:cs="Arial"/>
        </w:rPr>
        <w:t xml:space="preserve">Preço de </w:t>
      </w:r>
      <w:r w:rsidR="00A6775E" w:rsidRPr="00763251">
        <w:rPr>
          <w:rFonts w:ascii="Arial" w:eastAsia="Arial" w:hAnsi="Arial" w:cs="Arial"/>
        </w:rPr>
        <w:t>Transferência</w:t>
      </w:r>
      <w:r w:rsidR="00A6775E" w:rsidRPr="00763251" w:rsidDel="00981705">
        <w:rPr>
          <w:rFonts w:ascii="Arial" w:eastAsia="Arial" w:hAnsi="Arial" w:cs="Arial"/>
        </w:rPr>
        <w:t xml:space="preserve"> </w:t>
      </w:r>
      <w:r w:rsidR="001D4F01" w:rsidRPr="00763251">
        <w:rPr>
          <w:rFonts w:ascii="Arial" w:eastAsia="Arial" w:hAnsi="Arial" w:cs="Arial"/>
        </w:rPr>
        <w:t xml:space="preserve">nos termos do Contrato de Conta Vinculada entre a data do depósito e a </w:t>
      </w:r>
      <w:r w:rsidR="00981705" w:rsidRPr="00763251">
        <w:rPr>
          <w:rFonts w:ascii="Arial" w:eastAsia="Arial" w:hAnsi="Arial" w:cs="Arial"/>
        </w:rPr>
        <w:t>data</w:t>
      </w:r>
      <w:r w:rsidR="001D4F01" w:rsidRPr="00763251">
        <w:rPr>
          <w:rFonts w:ascii="Arial" w:eastAsia="Arial" w:hAnsi="Arial" w:cs="Arial"/>
        </w:rPr>
        <w:t xml:space="preserve"> da efetiva liberação</w:t>
      </w:r>
      <w:r w:rsidR="007F2C38" w:rsidRPr="00763251">
        <w:rPr>
          <w:rFonts w:ascii="Arial" w:eastAsia="Arial" w:hAnsi="Arial" w:cs="Arial"/>
        </w:rPr>
        <w:t>, tendo com</w:t>
      </w:r>
      <w:r w:rsidR="00DA40E0" w:rsidRPr="00763251">
        <w:rPr>
          <w:rFonts w:ascii="Arial" w:eastAsia="Arial" w:hAnsi="Arial" w:cs="Arial"/>
        </w:rPr>
        <w:t>o</w:t>
      </w:r>
      <w:r w:rsidR="007F2C38" w:rsidRPr="00763251">
        <w:rPr>
          <w:rFonts w:ascii="Arial" w:eastAsia="Arial" w:hAnsi="Arial" w:cs="Arial"/>
        </w:rPr>
        <w:t xml:space="preserve"> hipóteses de liberação</w:t>
      </w:r>
      <w:r w:rsidR="008E33D1" w:rsidRPr="00763251">
        <w:rPr>
          <w:rFonts w:ascii="Arial" w:eastAsia="Arial" w:hAnsi="Arial" w:cs="Arial"/>
        </w:rPr>
        <w:t>:</w:t>
      </w:r>
      <w:r w:rsidRPr="00763251">
        <w:rPr>
          <w:rFonts w:ascii="Arial" w:eastAsia="Arial" w:hAnsi="Arial" w:cs="Arial"/>
        </w:rPr>
        <w:t xml:space="preserve"> (a) à</w:t>
      </w:r>
      <w:r w:rsidR="00D86511" w:rsidRPr="00763251">
        <w:rPr>
          <w:rFonts w:ascii="Arial" w:eastAsia="Arial" w:hAnsi="Arial" w:cs="Arial"/>
        </w:rPr>
        <w:t>s</w:t>
      </w:r>
      <w:r w:rsidRPr="00763251">
        <w:rPr>
          <w:rFonts w:ascii="Arial" w:eastAsia="Arial" w:hAnsi="Arial" w:cs="Arial"/>
        </w:rPr>
        <w:t xml:space="preserve"> Vendedora</w:t>
      </w:r>
      <w:r w:rsidR="00D86511" w:rsidRPr="00763251">
        <w:rPr>
          <w:rFonts w:ascii="Arial" w:eastAsia="Arial" w:hAnsi="Arial" w:cs="Arial"/>
        </w:rPr>
        <w:t>s</w:t>
      </w:r>
      <w:r w:rsidRPr="00763251">
        <w:rPr>
          <w:rFonts w:ascii="Arial" w:eastAsia="Arial" w:hAnsi="Arial" w:cs="Arial"/>
        </w:rPr>
        <w:t xml:space="preserve">, na Data de Fechamento, nos termos da Cláusula </w:t>
      </w:r>
      <w:r w:rsidR="00C84D06" w:rsidRPr="00EC2726">
        <w:rPr>
          <w:rFonts w:ascii="Arial" w:eastAsia="Arial" w:hAnsi="Arial" w:cs="Arial"/>
        </w:rPr>
        <w:t>4</w:t>
      </w:r>
      <w:r w:rsidRPr="00EC2726">
        <w:rPr>
          <w:rFonts w:ascii="Arial" w:eastAsia="Arial" w:hAnsi="Arial" w:cs="Arial"/>
        </w:rPr>
        <w:t>.2.1; ou</w:t>
      </w:r>
      <w:r w:rsidRPr="00763251">
        <w:rPr>
          <w:rFonts w:ascii="Arial" w:eastAsia="Arial" w:hAnsi="Arial" w:cs="Arial"/>
        </w:rPr>
        <w:t xml:space="preserve"> (b) </w:t>
      </w:r>
      <w:r w:rsidR="00D64F3A" w:rsidRPr="00763251">
        <w:rPr>
          <w:rFonts w:ascii="Arial" w:eastAsia="Arial" w:hAnsi="Arial" w:cs="Arial"/>
        </w:rPr>
        <w:t>ao</w:t>
      </w:r>
      <w:r w:rsidRPr="00763251">
        <w:rPr>
          <w:rFonts w:ascii="Arial" w:eastAsia="Arial" w:hAnsi="Arial" w:cs="Arial"/>
        </w:rPr>
        <w:t xml:space="preserve"> Comprador, na hipótese de rescisão deste Contrato, nos termos da </w:t>
      </w:r>
      <w:r w:rsidR="0081657D" w:rsidRPr="00EC2726">
        <w:rPr>
          <w:rFonts w:ascii="Arial" w:eastAsia="Arial" w:hAnsi="Arial" w:cs="Arial"/>
        </w:rPr>
        <w:t xml:space="preserve">Cláusula </w:t>
      </w:r>
      <w:r w:rsidR="008046A4" w:rsidRPr="00EC2726">
        <w:rPr>
          <w:rFonts w:ascii="Arial" w:eastAsia="Arial" w:hAnsi="Arial" w:cs="Arial"/>
        </w:rPr>
        <w:t>8</w:t>
      </w:r>
      <w:r w:rsidRPr="00EC2726">
        <w:rPr>
          <w:rFonts w:ascii="Arial" w:eastAsia="Arial" w:hAnsi="Arial" w:cs="Arial"/>
        </w:rPr>
        <w:t>.2</w:t>
      </w:r>
      <w:r w:rsidR="00FE4B22" w:rsidRPr="00EC2726">
        <w:rPr>
          <w:rFonts w:ascii="Arial" w:eastAsia="Arial" w:hAnsi="Arial" w:cs="Arial"/>
        </w:rPr>
        <w:t xml:space="preserve">, </w:t>
      </w:r>
      <w:r w:rsidR="00670E39" w:rsidRPr="00EC2726">
        <w:rPr>
          <w:rFonts w:ascii="Arial" w:eastAsia="Arial" w:hAnsi="Arial" w:cs="Arial"/>
        </w:rPr>
        <w:t>respeit</w:t>
      </w:r>
      <w:r w:rsidR="00770E29" w:rsidRPr="00EC2726">
        <w:rPr>
          <w:rFonts w:ascii="Arial" w:eastAsia="Arial" w:hAnsi="Arial" w:cs="Arial"/>
        </w:rPr>
        <w:t xml:space="preserve">ados os valores </w:t>
      </w:r>
      <w:r w:rsidR="003E4773" w:rsidRPr="00EC2726">
        <w:rPr>
          <w:rFonts w:ascii="Arial" w:eastAsia="Arial" w:hAnsi="Arial" w:cs="Arial"/>
        </w:rPr>
        <w:t xml:space="preserve">retidos </w:t>
      </w:r>
      <w:r w:rsidR="00770E29" w:rsidRPr="00EC2726">
        <w:rPr>
          <w:rFonts w:ascii="Arial" w:eastAsia="Arial" w:hAnsi="Arial" w:cs="Arial"/>
        </w:rPr>
        <w:t>a tí</w:t>
      </w:r>
      <w:r w:rsidR="00DC362A" w:rsidRPr="00EC2726">
        <w:rPr>
          <w:rFonts w:ascii="Arial" w:eastAsia="Arial" w:hAnsi="Arial" w:cs="Arial"/>
        </w:rPr>
        <w:t xml:space="preserve">tulo de </w:t>
      </w:r>
      <w:r w:rsidR="003E4773" w:rsidRPr="00EC2726">
        <w:rPr>
          <w:rFonts w:ascii="Arial" w:eastAsia="Arial" w:hAnsi="Arial" w:cs="Arial"/>
        </w:rPr>
        <w:t>Multa</w:t>
      </w:r>
      <w:r w:rsidR="0093703F" w:rsidRPr="00EC2726">
        <w:rPr>
          <w:rFonts w:ascii="Arial" w:eastAsia="Arial" w:hAnsi="Arial" w:cs="Arial"/>
        </w:rPr>
        <w:t xml:space="preserve"> indicados no item </w:t>
      </w:r>
      <w:r w:rsidR="007732EC" w:rsidRPr="00EC2726">
        <w:rPr>
          <w:rFonts w:ascii="Arial" w:eastAsia="Arial" w:hAnsi="Arial" w:cs="Arial"/>
        </w:rPr>
        <w:t>8</w:t>
      </w:r>
      <w:r w:rsidR="0093703F" w:rsidRPr="00EC2726">
        <w:rPr>
          <w:rFonts w:ascii="Arial" w:eastAsia="Arial" w:hAnsi="Arial" w:cs="Arial"/>
        </w:rPr>
        <w:t>.1.1</w:t>
      </w:r>
      <w:r w:rsidR="00763251" w:rsidRPr="00EC2726">
        <w:rPr>
          <w:rFonts w:ascii="Arial" w:eastAsia="Arial" w:hAnsi="Arial" w:cs="Arial"/>
        </w:rPr>
        <w:t>; e (</w:t>
      </w:r>
      <w:proofErr w:type="spellStart"/>
      <w:r w:rsidR="00763251" w:rsidRPr="00EC2726">
        <w:rPr>
          <w:rFonts w:ascii="Arial" w:eastAsia="Arial" w:hAnsi="Arial" w:cs="Arial"/>
        </w:rPr>
        <w:t>ii</w:t>
      </w:r>
      <w:proofErr w:type="spellEnd"/>
      <w:r w:rsidR="00763251" w:rsidRPr="00EC2726">
        <w:rPr>
          <w:rFonts w:ascii="Arial" w:eastAsia="Arial" w:hAnsi="Arial" w:cs="Arial"/>
        </w:rPr>
        <w:t>)</w:t>
      </w:r>
      <w:r w:rsidR="00ED4A84" w:rsidRPr="00EC2726">
        <w:rPr>
          <w:rFonts w:ascii="Arial" w:eastAsia="Arial" w:hAnsi="Arial" w:cs="Arial"/>
        </w:rPr>
        <w:t xml:space="preserve"> </w:t>
      </w:r>
      <w:r w:rsidR="00C72F2E" w:rsidRPr="00EC2726">
        <w:rPr>
          <w:rFonts w:ascii="Arial" w:eastAsia="Arial" w:hAnsi="Arial" w:cs="Arial"/>
        </w:rPr>
        <w:t>o</w:t>
      </w:r>
      <w:r w:rsidR="0067039D" w:rsidRPr="00EC2726">
        <w:rPr>
          <w:rFonts w:ascii="Arial" w:eastAsia="Arial" w:hAnsi="Arial" w:cs="Arial"/>
        </w:rPr>
        <w:t xml:space="preserve">s </w:t>
      </w:r>
      <w:r w:rsidR="00A5221B" w:rsidRPr="00EC2726">
        <w:rPr>
          <w:rFonts w:ascii="Arial" w:eastAsia="Arial" w:hAnsi="Arial" w:cs="Arial"/>
        </w:rPr>
        <w:t>valores depositados na</w:t>
      </w:r>
      <w:r w:rsidR="0067039D" w:rsidRPr="00EC2726">
        <w:rPr>
          <w:rFonts w:ascii="Arial" w:eastAsia="Arial" w:hAnsi="Arial" w:cs="Arial"/>
        </w:rPr>
        <w:t xml:space="preserve"> Conta </w:t>
      </w:r>
      <w:r w:rsidR="007C06AD" w:rsidRPr="00EC2726">
        <w:rPr>
          <w:rFonts w:ascii="Arial" w:eastAsia="Arial" w:hAnsi="Arial" w:cs="Arial"/>
        </w:rPr>
        <w:t xml:space="preserve">Vinculada </w:t>
      </w:r>
      <w:r w:rsidR="009050B1" w:rsidRPr="00EC2726">
        <w:rPr>
          <w:rFonts w:ascii="Arial" w:eastAsia="Arial" w:hAnsi="Arial" w:cs="Arial"/>
        </w:rPr>
        <w:t>se</w:t>
      </w:r>
      <w:r w:rsidR="00C72F2E" w:rsidRPr="00EC2726">
        <w:rPr>
          <w:rFonts w:ascii="Arial" w:eastAsia="Arial" w:hAnsi="Arial" w:cs="Arial"/>
        </w:rPr>
        <w:t>jam</w:t>
      </w:r>
      <w:r w:rsidR="0067039D" w:rsidRPr="00EC2726">
        <w:rPr>
          <w:rFonts w:ascii="Arial" w:eastAsia="Arial" w:hAnsi="Arial" w:cs="Arial"/>
        </w:rPr>
        <w:t xml:space="preserve"> investidos pel</w:t>
      </w:r>
      <w:r w:rsidR="00061610" w:rsidRPr="00EC2726">
        <w:rPr>
          <w:rFonts w:ascii="Arial" w:eastAsia="Arial" w:hAnsi="Arial" w:cs="Arial"/>
        </w:rPr>
        <w:t>a</w:t>
      </w:r>
      <w:r w:rsidR="0067039D" w:rsidRPr="00EC2726">
        <w:rPr>
          <w:rFonts w:ascii="Arial" w:eastAsia="Arial" w:hAnsi="Arial" w:cs="Arial"/>
        </w:rPr>
        <w:t xml:space="preserve"> </w:t>
      </w:r>
      <w:r w:rsidR="003F7814" w:rsidRPr="00EC2726">
        <w:rPr>
          <w:rFonts w:ascii="Arial" w:eastAsia="Arial" w:hAnsi="Arial" w:cs="Arial"/>
        </w:rPr>
        <w:t>Instituição Financeira</w:t>
      </w:r>
      <w:r w:rsidR="003F7814" w:rsidRPr="009520A1">
        <w:rPr>
          <w:rFonts w:ascii="Arial" w:eastAsia="Arial" w:hAnsi="Arial" w:cs="Arial"/>
        </w:rPr>
        <w:t xml:space="preserve"> de Garantia</w:t>
      </w:r>
      <w:r w:rsidR="0067039D" w:rsidRPr="009520A1">
        <w:rPr>
          <w:rFonts w:ascii="Arial" w:eastAsia="Arial" w:hAnsi="Arial" w:cs="Arial"/>
        </w:rPr>
        <w:t xml:space="preserve">, </w:t>
      </w:r>
      <w:r w:rsidR="00C97701" w:rsidRPr="009520A1">
        <w:rPr>
          <w:rFonts w:ascii="Arial" w:eastAsia="Arial" w:hAnsi="Arial" w:cs="Arial"/>
        </w:rPr>
        <w:t xml:space="preserve">em </w:t>
      </w:r>
      <w:r w:rsidR="0067039D" w:rsidRPr="009520A1">
        <w:rPr>
          <w:rFonts w:ascii="Arial" w:eastAsia="Arial" w:hAnsi="Arial" w:cs="Arial"/>
        </w:rPr>
        <w:t>Investimento</w:t>
      </w:r>
      <w:r w:rsidR="00C97701" w:rsidRPr="009520A1">
        <w:rPr>
          <w:rFonts w:ascii="Arial" w:eastAsia="Arial" w:hAnsi="Arial" w:cs="Arial"/>
        </w:rPr>
        <w:t>s</w:t>
      </w:r>
      <w:r w:rsidR="0067039D" w:rsidRPr="009520A1">
        <w:rPr>
          <w:rFonts w:ascii="Arial" w:eastAsia="Arial" w:hAnsi="Arial" w:cs="Arial"/>
        </w:rPr>
        <w:t xml:space="preserve"> Permitido</w:t>
      </w:r>
      <w:r w:rsidR="00C97701" w:rsidRPr="009520A1">
        <w:rPr>
          <w:rFonts w:ascii="Arial" w:eastAsia="Arial" w:hAnsi="Arial" w:cs="Arial"/>
        </w:rPr>
        <w:t>s pela</w:t>
      </w:r>
      <w:r w:rsidR="00484033" w:rsidRPr="009520A1">
        <w:rPr>
          <w:rFonts w:ascii="Arial" w:eastAsia="Arial" w:hAnsi="Arial" w:cs="Arial"/>
        </w:rPr>
        <w:t>s Vendedoras</w:t>
      </w:r>
      <w:r w:rsidR="00C12287" w:rsidRPr="009520A1">
        <w:rPr>
          <w:rFonts w:ascii="Arial" w:eastAsia="Arial" w:hAnsi="Arial" w:cs="Arial"/>
        </w:rPr>
        <w:t xml:space="preserve">, </w:t>
      </w:r>
      <w:r w:rsidR="0067039D" w:rsidRPr="009520A1">
        <w:rPr>
          <w:rFonts w:ascii="Arial" w:eastAsia="Arial" w:hAnsi="Arial" w:cs="Arial"/>
        </w:rPr>
        <w:t>com liquidez diária.</w:t>
      </w:r>
    </w:p>
    <w:p w14:paraId="3FA0EB6B" w14:textId="77777777" w:rsidR="00982BBB" w:rsidRPr="00C92DAD" w:rsidRDefault="00982BBB" w:rsidP="006D0474">
      <w:pPr>
        <w:pStyle w:val="PargrafodaLista"/>
        <w:rPr>
          <w:rFonts w:ascii="Arial" w:eastAsia="Arial" w:hAnsi="Arial" w:cs="Arial"/>
        </w:rPr>
      </w:pPr>
    </w:p>
    <w:p w14:paraId="2FE25E50" w14:textId="60AB604A" w:rsidR="00371D00" w:rsidRPr="009520A1" w:rsidRDefault="35070179" w:rsidP="00061610">
      <w:pPr>
        <w:pStyle w:val="PargrafodaLista"/>
        <w:widowControl w:val="0"/>
        <w:numPr>
          <w:ilvl w:val="2"/>
          <w:numId w:val="21"/>
        </w:numPr>
        <w:suppressAutoHyphens/>
        <w:autoSpaceDE w:val="0"/>
        <w:autoSpaceDN w:val="0"/>
        <w:adjustRightInd w:val="0"/>
        <w:spacing w:after="0" w:line="320" w:lineRule="exact"/>
        <w:ind w:left="1134" w:hanging="850"/>
        <w:jc w:val="both"/>
        <w:rPr>
          <w:rFonts w:ascii="Arial" w:eastAsia="Arial" w:hAnsi="Arial" w:cs="Arial"/>
        </w:rPr>
      </w:pPr>
      <w:r w:rsidRPr="009520A1">
        <w:rPr>
          <w:rFonts w:ascii="Arial" w:eastAsia="Arial" w:hAnsi="Arial" w:cs="Arial"/>
        </w:rPr>
        <w:t>Caso haja conflito com relação à liberação de quaisquer valores da</w:t>
      </w:r>
      <w:r w:rsidR="2EB40FAB" w:rsidRPr="009520A1">
        <w:rPr>
          <w:rFonts w:ascii="Arial" w:eastAsia="Arial" w:hAnsi="Arial" w:cs="Arial"/>
        </w:rPr>
        <w:t>s</w:t>
      </w:r>
      <w:r w:rsidRPr="009520A1">
        <w:rPr>
          <w:rFonts w:ascii="Arial" w:eastAsia="Arial" w:hAnsi="Arial" w:cs="Arial"/>
        </w:rPr>
        <w:t xml:space="preserve"> Conta</w:t>
      </w:r>
      <w:r w:rsidR="2EB40FAB" w:rsidRPr="009520A1">
        <w:rPr>
          <w:rFonts w:ascii="Arial" w:eastAsia="Arial" w:hAnsi="Arial" w:cs="Arial"/>
        </w:rPr>
        <w:t>s</w:t>
      </w:r>
      <w:r w:rsidRPr="009520A1">
        <w:rPr>
          <w:rFonts w:ascii="Arial" w:eastAsia="Arial" w:hAnsi="Arial" w:cs="Arial"/>
        </w:rPr>
        <w:t xml:space="preserve"> Vinculada</w:t>
      </w:r>
      <w:r w:rsidR="2EB40FAB" w:rsidRPr="009520A1">
        <w:rPr>
          <w:rFonts w:ascii="Arial" w:eastAsia="Arial" w:hAnsi="Arial" w:cs="Arial"/>
        </w:rPr>
        <w:t>s</w:t>
      </w:r>
      <w:r w:rsidRPr="009520A1">
        <w:rPr>
          <w:rFonts w:ascii="Arial" w:eastAsia="Arial" w:hAnsi="Arial" w:cs="Arial"/>
        </w:rPr>
        <w:t xml:space="preserve"> que as Partes não sejam capazes de solucionar amistosamente, tal questão deverá ser submetida à solução de conflitos, nos termos da Cláusula </w:t>
      </w:r>
      <w:r w:rsidR="6C600D52" w:rsidRPr="00556CC6">
        <w:rPr>
          <w:rFonts w:ascii="Arial" w:eastAsia="Arial" w:hAnsi="Arial" w:cs="Arial"/>
        </w:rPr>
        <w:t>1</w:t>
      </w:r>
      <w:r w:rsidR="0329A229" w:rsidRPr="00556CC6">
        <w:rPr>
          <w:rFonts w:ascii="Arial" w:eastAsia="Arial" w:hAnsi="Arial" w:cs="Arial"/>
        </w:rPr>
        <w:t>5</w:t>
      </w:r>
      <w:r w:rsidR="6C600D52" w:rsidRPr="009520A1">
        <w:rPr>
          <w:rFonts w:ascii="Arial" w:eastAsia="Arial" w:hAnsi="Arial" w:cs="Arial"/>
        </w:rPr>
        <w:t xml:space="preserve"> </w:t>
      </w:r>
      <w:r w:rsidRPr="009520A1">
        <w:rPr>
          <w:rFonts w:ascii="Arial" w:eastAsia="Arial" w:hAnsi="Arial" w:cs="Arial"/>
        </w:rPr>
        <w:t>do presente Contrato.</w:t>
      </w:r>
    </w:p>
    <w:p w14:paraId="1A4901ED" w14:textId="77777777" w:rsidR="00371D00" w:rsidRPr="009520A1" w:rsidRDefault="00371D00" w:rsidP="009520A1">
      <w:pPr>
        <w:widowControl w:val="0"/>
        <w:suppressAutoHyphens/>
        <w:autoSpaceDE w:val="0"/>
        <w:autoSpaceDN w:val="0"/>
        <w:adjustRightInd w:val="0"/>
        <w:spacing w:line="320" w:lineRule="exact"/>
        <w:jc w:val="both"/>
        <w:rPr>
          <w:rFonts w:eastAsia="Arial" w:cs="Arial"/>
        </w:rPr>
      </w:pPr>
    </w:p>
    <w:p w14:paraId="7DDB92EC" w14:textId="37BFE83B" w:rsidR="00371D00" w:rsidRPr="009520A1" w:rsidRDefault="00371D00" w:rsidP="00061610">
      <w:pPr>
        <w:pStyle w:val="PargrafodaLista"/>
        <w:widowControl w:val="0"/>
        <w:numPr>
          <w:ilvl w:val="2"/>
          <w:numId w:val="21"/>
        </w:numPr>
        <w:suppressAutoHyphens/>
        <w:autoSpaceDE w:val="0"/>
        <w:autoSpaceDN w:val="0"/>
        <w:adjustRightInd w:val="0"/>
        <w:spacing w:after="0" w:line="320" w:lineRule="exact"/>
        <w:ind w:left="1134" w:hanging="850"/>
        <w:jc w:val="both"/>
        <w:rPr>
          <w:rFonts w:ascii="Arial" w:eastAsia="Arial" w:hAnsi="Arial" w:cs="Arial"/>
        </w:rPr>
      </w:pPr>
      <w:r w:rsidRPr="65595AF4">
        <w:rPr>
          <w:rFonts w:ascii="Arial" w:eastAsia="Arial" w:hAnsi="Arial" w:cs="Arial"/>
        </w:rPr>
        <w:t xml:space="preserve">Todos e quaisquer custos, obrigações ou despesas diretamente resultantes da estrutura do Contrato de Conta Vinculada e eventualmente incorridas por qualquer das Partes, incluindo emolumentos, taxas, honorários ou quaisquer valores devidos a qualquer título </w:t>
      </w:r>
      <w:r w:rsidR="3013F108" w:rsidRPr="65595AF4">
        <w:rPr>
          <w:rFonts w:ascii="Arial" w:eastAsia="Arial" w:hAnsi="Arial" w:cs="Arial"/>
        </w:rPr>
        <w:t>à</w:t>
      </w:r>
      <w:r w:rsidR="000B7CA5" w:rsidRPr="65595AF4">
        <w:rPr>
          <w:rFonts w:ascii="Arial" w:eastAsia="Arial" w:hAnsi="Arial" w:cs="Arial"/>
        </w:rPr>
        <w:t xml:space="preserve"> Instituição Financeira de Garantia</w:t>
      </w:r>
      <w:r w:rsidRPr="65595AF4">
        <w:rPr>
          <w:rFonts w:ascii="Arial" w:eastAsia="Arial" w:hAnsi="Arial" w:cs="Arial"/>
        </w:rPr>
        <w:t>,</w:t>
      </w:r>
      <w:r w:rsidR="00A14234" w:rsidRPr="65595AF4">
        <w:rPr>
          <w:rFonts w:ascii="Arial" w:eastAsia="Arial" w:hAnsi="Arial" w:cs="Arial"/>
        </w:rPr>
        <w:t xml:space="preserve"> </w:t>
      </w:r>
      <w:r w:rsidRPr="65595AF4">
        <w:rPr>
          <w:rFonts w:ascii="Arial" w:eastAsia="Arial" w:hAnsi="Arial" w:cs="Arial"/>
        </w:rPr>
        <w:t xml:space="preserve">serão pagos integralmente </w:t>
      </w:r>
      <w:r w:rsidR="00D64F3A" w:rsidRPr="65595AF4">
        <w:rPr>
          <w:rFonts w:ascii="Arial" w:eastAsia="Arial" w:hAnsi="Arial" w:cs="Arial"/>
        </w:rPr>
        <w:t xml:space="preserve">pelo </w:t>
      </w:r>
      <w:r w:rsidRPr="65595AF4">
        <w:rPr>
          <w:rFonts w:ascii="Arial" w:eastAsia="Arial" w:hAnsi="Arial" w:cs="Arial"/>
        </w:rPr>
        <w:t>Comprador.</w:t>
      </w:r>
    </w:p>
    <w:p w14:paraId="233691AC" w14:textId="7AC752C0" w:rsidR="00505CF8" w:rsidRPr="00E63E75" w:rsidRDefault="00505CF8" w:rsidP="00B93036">
      <w:pPr>
        <w:widowControl w:val="0"/>
        <w:suppressAutoHyphens/>
        <w:autoSpaceDE w:val="0"/>
        <w:autoSpaceDN w:val="0"/>
        <w:adjustRightInd w:val="0"/>
        <w:spacing w:line="320" w:lineRule="exact"/>
        <w:ind w:left="1418" w:hanging="851"/>
        <w:jc w:val="both"/>
        <w:rPr>
          <w:rFonts w:eastAsia="Arial" w:cs="Arial"/>
        </w:rPr>
      </w:pPr>
    </w:p>
    <w:p w14:paraId="44833775" w14:textId="4F9AC6EB" w:rsidR="00912D7B" w:rsidRPr="00A2456E" w:rsidRDefault="0EEBC705" w:rsidP="5F718FE6">
      <w:pPr>
        <w:pStyle w:val="PargrafodaLista"/>
        <w:widowControl w:val="0"/>
        <w:numPr>
          <w:ilvl w:val="1"/>
          <w:numId w:val="21"/>
        </w:numPr>
        <w:suppressAutoHyphens/>
        <w:autoSpaceDE w:val="0"/>
        <w:autoSpaceDN w:val="0"/>
        <w:adjustRightInd w:val="0"/>
        <w:spacing w:after="0" w:line="320" w:lineRule="exact"/>
        <w:ind w:left="0" w:firstLine="0"/>
        <w:jc w:val="both"/>
        <w:rPr>
          <w:rFonts w:ascii="Arial" w:hAnsi="Arial" w:cs="Arial"/>
          <w:u w:val="single"/>
        </w:rPr>
      </w:pPr>
      <w:r w:rsidRPr="5F718FE6">
        <w:rPr>
          <w:rFonts w:ascii="Arial" w:hAnsi="Arial" w:cs="Arial"/>
          <w:u w:val="single"/>
        </w:rPr>
        <w:t>Con</w:t>
      </w:r>
      <w:r w:rsidR="7FF01898" w:rsidRPr="5F718FE6">
        <w:rPr>
          <w:rFonts w:ascii="Arial" w:hAnsi="Arial" w:cs="Arial"/>
          <w:u w:val="single"/>
        </w:rPr>
        <w:t>dições de Pagamento</w:t>
      </w:r>
      <w:r w:rsidR="76B1BE11" w:rsidRPr="5F718FE6">
        <w:rPr>
          <w:rFonts w:ascii="Arial" w:hAnsi="Arial" w:cs="Arial"/>
          <w:u w:val="single"/>
        </w:rPr>
        <w:t>.</w:t>
      </w:r>
      <w:r w:rsidR="3B543676" w:rsidRPr="5F718FE6">
        <w:rPr>
          <w:rFonts w:ascii="Arial" w:hAnsi="Arial" w:cs="Arial"/>
        </w:rPr>
        <w:t xml:space="preserve"> </w:t>
      </w:r>
      <w:r w:rsidR="4AACC6A6" w:rsidRPr="00D95D82">
        <w:rPr>
          <w:rFonts w:ascii="Arial" w:eastAsia="Arial" w:hAnsi="Arial" w:cs="Arial"/>
        </w:rPr>
        <w:t xml:space="preserve">As Partes acordam que o Preço de Transferência será pago na Data de </w:t>
      </w:r>
      <w:r w:rsidR="007B570D">
        <w:rPr>
          <w:rFonts w:ascii="Arial" w:eastAsia="Arial" w:hAnsi="Arial" w:cs="Arial"/>
        </w:rPr>
        <w:t>Fechamento</w:t>
      </w:r>
      <w:r w:rsidR="4AACC6A6" w:rsidRPr="00D95D82">
        <w:rPr>
          <w:rFonts w:ascii="Arial" w:eastAsia="Arial" w:hAnsi="Arial" w:cs="Arial"/>
        </w:rPr>
        <w:t xml:space="preserve">, sendo que: </w:t>
      </w:r>
      <w:r w:rsidR="4AACC6A6" w:rsidRPr="00D95D82">
        <w:rPr>
          <w:rFonts w:ascii="Arial" w:eastAsia="Arial" w:hAnsi="Arial" w:cs="Arial"/>
          <w:sz w:val="20"/>
          <w:szCs w:val="20"/>
        </w:rPr>
        <w:t>(i)</w:t>
      </w:r>
      <w:r w:rsidR="4AACC6A6" w:rsidRPr="5F718FE6">
        <w:rPr>
          <w:rFonts w:ascii="Arial" w:eastAsia="Arial" w:hAnsi="Arial" w:cs="Arial"/>
          <w:sz w:val="20"/>
          <w:szCs w:val="20"/>
        </w:rPr>
        <w:t xml:space="preserve"> </w:t>
      </w:r>
      <w:r w:rsidR="745CE043" w:rsidRPr="5F718FE6">
        <w:rPr>
          <w:rFonts w:ascii="Arial" w:hAnsi="Arial" w:cs="Arial"/>
        </w:rPr>
        <w:t xml:space="preserve">10% do </w:t>
      </w:r>
      <w:r w:rsidR="696AA067" w:rsidRPr="5F718FE6">
        <w:rPr>
          <w:rFonts w:ascii="Arial" w:hAnsi="Arial" w:cs="Arial"/>
        </w:rPr>
        <w:t>P</w:t>
      </w:r>
      <w:r w:rsidR="745CE043" w:rsidRPr="5F718FE6">
        <w:rPr>
          <w:rFonts w:ascii="Arial" w:hAnsi="Arial" w:cs="Arial"/>
        </w:rPr>
        <w:t xml:space="preserve">reço de </w:t>
      </w:r>
      <w:r w:rsidR="696AA067" w:rsidRPr="5F718FE6">
        <w:rPr>
          <w:rFonts w:ascii="Arial" w:hAnsi="Arial" w:cs="Arial"/>
        </w:rPr>
        <w:t xml:space="preserve">Transferência </w:t>
      </w:r>
      <w:r w:rsidR="745CE043" w:rsidRPr="5F718FE6">
        <w:rPr>
          <w:rFonts w:ascii="Arial" w:hAnsi="Arial" w:cs="Arial"/>
        </w:rPr>
        <w:t>será</w:t>
      </w:r>
      <w:r w:rsidR="58173499" w:rsidRPr="5F718FE6">
        <w:rPr>
          <w:rFonts w:ascii="Arial" w:hAnsi="Arial" w:cs="Arial"/>
        </w:rPr>
        <w:t xml:space="preserve"> pago </w:t>
      </w:r>
      <w:r w:rsidR="25FBF736" w:rsidRPr="5F718FE6">
        <w:rPr>
          <w:rFonts w:ascii="Arial" w:hAnsi="Arial" w:cs="Arial"/>
        </w:rPr>
        <w:t>por meio da</w:t>
      </w:r>
      <w:r w:rsidR="58173499" w:rsidRPr="5F718FE6">
        <w:rPr>
          <w:rFonts w:ascii="Arial" w:hAnsi="Arial" w:cs="Arial"/>
        </w:rPr>
        <w:t xml:space="preserve"> </w:t>
      </w:r>
      <w:r w:rsidR="745CE043" w:rsidRPr="5F718FE6">
        <w:rPr>
          <w:rFonts w:ascii="Arial" w:hAnsi="Arial" w:cs="Arial"/>
        </w:rPr>
        <w:t>liberação</w:t>
      </w:r>
      <w:r w:rsidR="1381320B" w:rsidRPr="5F718FE6">
        <w:rPr>
          <w:rFonts w:ascii="Arial" w:hAnsi="Arial" w:cs="Arial"/>
        </w:rPr>
        <w:t>,</w:t>
      </w:r>
      <w:r w:rsidR="745CE043" w:rsidRPr="5F718FE6">
        <w:rPr>
          <w:rFonts w:ascii="Arial" w:hAnsi="Arial" w:cs="Arial"/>
        </w:rPr>
        <w:t xml:space="preserve"> </w:t>
      </w:r>
      <w:r w:rsidR="1381320B" w:rsidRPr="5F718FE6">
        <w:rPr>
          <w:rFonts w:ascii="Arial" w:hAnsi="Arial" w:cs="Arial"/>
        </w:rPr>
        <w:t xml:space="preserve">para as Vendedoras, </w:t>
      </w:r>
      <w:r w:rsidR="745CE043" w:rsidRPr="5F718FE6">
        <w:rPr>
          <w:rFonts w:ascii="Arial" w:hAnsi="Arial" w:cs="Arial"/>
        </w:rPr>
        <w:t>da totalidade dos valores depositados na</w:t>
      </w:r>
      <w:r w:rsidR="13B8BAC2" w:rsidRPr="5F718FE6">
        <w:rPr>
          <w:rFonts w:ascii="Arial" w:hAnsi="Arial" w:cs="Arial"/>
        </w:rPr>
        <w:t>s</w:t>
      </w:r>
      <w:r w:rsidR="745CE043" w:rsidRPr="5F718FE6">
        <w:rPr>
          <w:rFonts w:ascii="Arial" w:hAnsi="Arial" w:cs="Arial"/>
        </w:rPr>
        <w:t xml:space="preserve"> Conta</w:t>
      </w:r>
      <w:r w:rsidR="13B8BAC2" w:rsidRPr="5F718FE6">
        <w:rPr>
          <w:rFonts w:ascii="Arial" w:hAnsi="Arial" w:cs="Arial"/>
        </w:rPr>
        <w:t>s</w:t>
      </w:r>
      <w:r w:rsidR="745CE043" w:rsidRPr="5F718FE6">
        <w:rPr>
          <w:rFonts w:ascii="Arial" w:hAnsi="Arial" w:cs="Arial"/>
        </w:rPr>
        <w:t xml:space="preserve"> </w:t>
      </w:r>
      <w:r w:rsidR="745CE043" w:rsidRPr="5F718FE6">
        <w:rPr>
          <w:rFonts w:ascii="Arial" w:hAnsi="Arial" w:cs="Arial"/>
        </w:rPr>
        <w:lastRenderedPageBreak/>
        <w:t>Vinculada</w:t>
      </w:r>
      <w:r w:rsidR="13B8BAC2" w:rsidRPr="5F718FE6">
        <w:rPr>
          <w:rFonts w:ascii="Arial" w:hAnsi="Arial" w:cs="Arial"/>
        </w:rPr>
        <w:t>s</w:t>
      </w:r>
      <w:r w:rsidR="3D7DE690" w:rsidRPr="5F718FE6">
        <w:rPr>
          <w:rFonts w:ascii="Arial" w:hAnsi="Arial" w:cs="Arial"/>
        </w:rPr>
        <w:t xml:space="preserve">, nos termos </w:t>
      </w:r>
      <w:r w:rsidR="5CDCDC21" w:rsidRPr="5F718FE6">
        <w:rPr>
          <w:rFonts w:ascii="Arial" w:hAnsi="Arial" w:cs="Arial"/>
        </w:rPr>
        <w:t xml:space="preserve">da Cláusula </w:t>
      </w:r>
      <w:r w:rsidR="4FC3A05E" w:rsidRPr="000E15A6">
        <w:rPr>
          <w:rFonts w:ascii="Arial" w:hAnsi="Arial" w:cs="Arial"/>
        </w:rPr>
        <w:t>3</w:t>
      </w:r>
      <w:r w:rsidR="5CDCDC21" w:rsidRPr="000E15A6">
        <w:rPr>
          <w:rFonts w:ascii="Arial" w:hAnsi="Arial" w:cs="Arial"/>
        </w:rPr>
        <w:t>.2.1</w:t>
      </w:r>
      <w:r w:rsidR="745CE043" w:rsidRPr="5F718FE6">
        <w:rPr>
          <w:rFonts w:ascii="Arial" w:hAnsi="Arial" w:cs="Arial"/>
        </w:rPr>
        <w:t>.</w:t>
      </w:r>
      <w:r w:rsidR="758ACF05" w:rsidRPr="5F718FE6">
        <w:rPr>
          <w:rFonts w:ascii="Arial" w:eastAsia="Arial" w:hAnsi="Arial" w:cs="Arial"/>
          <w:sz w:val="20"/>
          <w:szCs w:val="20"/>
        </w:rPr>
        <w:t xml:space="preserve">, </w:t>
      </w:r>
      <w:r w:rsidR="758ACF05" w:rsidRPr="006D0474">
        <w:rPr>
          <w:rFonts w:ascii="Arial" w:eastAsia="Arial" w:hAnsi="Arial" w:cs="Arial"/>
        </w:rPr>
        <w:t>e</w:t>
      </w:r>
      <w:r w:rsidR="758ACF05" w:rsidRPr="5F718FE6">
        <w:rPr>
          <w:rFonts w:ascii="Arial" w:eastAsia="Arial" w:hAnsi="Arial" w:cs="Arial"/>
          <w:sz w:val="20"/>
          <w:szCs w:val="20"/>
        </w:rPr>
        <w:t xml:space="preserve"> (</w:t>
      </w:r>
      <w:proofErr w:type="spellStart"/>
      <w:r w:rsidR="758ACF05" w:rsidRPr="5F718FE6">
        <w:rPr>
          <w:rFonts w:ascii="Arial" w:eastAsia="Arial" w:hAnsi="Arial" w:cs="Arial"/>
          <w:sz w:val="20"/>
          <w:szCs w:val="20"/>
        </w:rPr>
        <w:t>ii</w:t>
      </w:r>
      <w:proofErr w:type="spellEnd"/>
      <w:r w:rsidR="758ACF05" w:rsidRPr="5F718FE6">
        <w:rPr>
          <w:rFonts w:ascii="Arial" w:eastAsia="Arial" w:hAnsi="Arial" w:cs="Arial"/>
          <w:sz w:val="20"/>
          <w:szCs w:val="20"/>
        </w:rPr>
        <w:t xml:space="preserve">) </w:t>
      </w:r>
      <w:r w:rsidR="758ACF05" w:rsidRPr="006D0474">
        <w:rPr>
          <w:rFonts w:ascii="Arial" w:eastAsia="Arial" w:hAnsi="Arial" w:cs="Arial"/>
        </w:rPr>
        <w:t>os</w:t>
      </w:r>
      <w:r w:rsidR="745CE043" w:rsidRPr="5F718FE6">
        <w:rPr>
          <w:rFonts w:ascii="Arial" w:hAnsi="Arial" w:cs="Arial"/>
        </w:rPr>
        <w:t xml:space="preserve"> </w:t>
      </w:r>
      <w:r w:rsidR="4614D777" w:rsidRPr="5F718FE6">
        <w:rPr>
          <w:rFonts w:ascii="Arial" w:hAnsi="Arial" w:cs="Arial"/>
        </w:rPr>
        <w:t xml:space="preserve">90% (noventa por cento) remanescentes </w:t>
      </w:r>
      <w:r w:rsidR="263C10B8" w:rsidRPr="5F718FE6">
        <w:rPr>
          <w:rFonts w:ascii="Arial" w:hAnsi="Arial" w:cs="Arial"/>
        </w:rPr>
        <w:t>do Preço de Transferência</w:t>
      </w:r>
      <w:r w:rsidR="1349C5B2" w:rsidRPr="5F718FE6">
        <w:rPr>
          <w:rFonts w:ascii="Arial" w:hAnsi="Arial" w:cs="Arial"/>
        </w:rPr>
        <w:t xml:space="preserve"> deverão ser pagos pel</w:t>
      </w:r>
      <w:r w:rsidR="50166B53" w:rsidRPr="5F718FE6">
        <w:rPr>
          <w:rFonts w:ascii="Arial" w:hAnsi="Arial" w:cs="Arial"/>
        </w:rPr>
        <w:t>o Comprador</w:t>
      </w:r>
      <w:r w:rsidR="3D6DAFA0" w:rsidRPr="5F718FE6">
        <w:rPr>
          <w:rFonts w:ascii="Arial" w:hAnsi="Arial" w:cs="Arial"/>
        </w:rPr>
        <w:t xml:space="preserve"> na </w:t>
      </w:r>
      <w:r w:rsidR="29894FB9" w:rsidRPr="5F718FE6">
        <w:rPr>
          <w:rFonts w:ascii="Arial" w:hAnsi="Arial" w:cs="Arial"/>
        </w:rPr>
        <w:t>Data de Fechamento da Operação</w:t>
      </w:r>
      <w:r w:rsidR="0BBA767D" w:rsidRPr="00B93036">
        <w:rPr>
          <w:rFonts w:ascii="Arial" w:eastAsia="Arial" w:hAnsi="Arial" w:cs="Arial"/>
        </w:rPr>
        <w:t>, mediante transferência bancária para as contas a serem indicadas pelas Vendedoras</w:t>
      </w:r>
      <w:r w:rsidR="29894FB9" w:rsidRPr="5F718FE6">
        <w:rPr>
          <w:rFonts w:ascii="Arial" w:hAnsi="Arial" w:cs="Arial"/>
        </w:rPr>
        <w:t>.</w:t>
      </w:r>
    </w:p>
    <w:p w14:paraId="10687E8A" w14:textId="77777777" w:rsidR="00E61438" w:rsidRDefault="00E61438" w:rsidP="00604071">
      <w:pPr>
        <w:widowControl w:val="0"/>
        <w:suppressAutoHyphens/>
        <w:autoSpaceDE w:val="0"/>
        <w:autoSpaceDN w:val="0"/>
        <w:adjustRightInd w:val="0"/>
        <w:spacing w:line="320" w:lineRule="exact"/>
        <w:jc w:val="both"/>
        <w:rPr>
          <w:rFonts w:cs="Arial"/>
          <w:sz w:val="22"/>
          <w:szCs w:val="22"/>
        </w:rPr>
      </w:pPr>
    </w:p>
    <w:p w14:paraId="1DB05125" w14:textId="7FD9BF7D" w:rsidR="00554936" w:rsidRPr="008A242F" w:rsidRDefault="00554936" w:rsidP="00A2456E">
      <w:pPr>
        <w:pStyle w:val="PargrafodaLista"/>
        <w:widowControl w:val="0"/>
        <w:numPr>
          <w:ilvl w:val="1"/>
          <w:numId w:val="21"/>
        </w:numPr>
        <w:suppressAutoHyphens/>
        <w:autoSpaceDE w:val="0"/>
        <w:autoSpaceDN w:val="0"/>
        <w:adjustRightInd w:val="0"/>
        <w:spacing w:after="0" w:line="320" w:lineRule="exact"/>
        <w:ind w:left="0" w:firstLine="0"/>
        <w:jc w:val="both"/>
        <w:rPr>
          <w:rFonts w:cs="Arial"/>
          <w:u w:val="single"/>
        </w:rPr>
      </w:pPr>
      <w:r w:rsidRPr="65595AF4">
        <w:rPr>
          <w:rFonts w:ascii="Arial" w:hAnsi="Arial" w:cs="Arial"/>
          <w:u w:val="single"/>
        </w:rPr>
        <w:t>Garantia de Fiel Cumprimento.</w:t>
      </w:r>
      <w:r w:rsidRPr="65595AF4">
        <w:rPr>
          <w:rFonts w:ascii="Arial" w:hAnsi="Arial" w:cs="Arial"/>
        </w:rPr>
        <w:t xml:space="preserve"> </w:t>
      </w:r>
      <w:r w:rsidR="001653E7" w:rsidRPr="65595AF4">
        <w:rPr>
          <w:rFonts w:ascii="Arial" w:hAnsi="Arial" w:cs="Arial"/>
        </w:rPr>
        <w:t>Co</w:t>
      </w:r>
      <w:r w:rsidR="23361BD4" w:rsidRPr="65595AF4">
        <w:rPr>
          <w:rFonts w:ascii="Arial" w:hAnsi="Arial" w:cs="Arial"/>
        </w:rPr>
        <w:t xml:space="preserve">mo </w:t>
      </w:r>
      <w:r w:rsidR="00556CC6" w:rsidRPr="65595AF4">
        <w:rPr>
          <w:rFonts w:ascii="Arial" w:hAnsi="Arial" w:cs="Arial"/>
        </w:rPr>
        <w:t>condição à</w:t>
      </w:r>
      <w:r w:rsidRPr="65595AF4">
        <w:rPr>
          <w:rFonts w:ascii="Arial" w:hAnsi="Arial" w:cs="Arial"/>
        </w:rPr>
        <w:t xml:space="preserve"> assinatura des</w:t>
      </w:r>
      <w:r w:rsidR="00152BF2">
        <w:rPr>
          <w:rFonts w:ascii="Arial" w:hAnsi="Arial" w:cs="Arial"/>
        </w:rPr>
        <w:t>t</w:t>
      </w:r>
      <w:r w:rsidRPr="65595AF4">
        <w:rPr>
          <w:rFonts w:ascii="Arial" w:hAnsi="Arial" w:cs="Arial"/>
        </w:rPr>
        <w:t>e Contrato, a Compradora apresent</w:t>
      </w:r>
      <w:r w:rsidR="0887872B" w:rsidRPr="65595AF4">
        <w:rPr>
          <w:rFonts w:ascii="Arial" w:hAnsi="Arial" w:cs="Arial"/>
        </w:rPr>
        <w:t>ou</w:t>
      </w:r>
      <w:r w:rsidRPr="65595AF4">
        <w:rPr>
          <w:rFonts w:ascii="Arial" w:hAnsi="Arial" w:cs="Arial"/>
        </w:rPr>
        <w:t xml:space="preserve"> Garantia de Fiel Cumprimento no valor equivalente a 90% (noventa por cento) do Preço de </w:t>
      </w:r>
      <w:r w:rsidR="00D07E15" w:rsidRPr="65595AF4">
        <w:rPr>
          <w:rFonts w:ascii="Arial" w:hAnsi="Arial" w:cs="Arial"/>
        </w:rPr>
        <w:t>Transferência</w:t>
      </w:r>
      <w:r w:rsidRPr="65595AF4">
        <w:rPr>
          <w:rFonts w:ascii="Arial" w:hAnsi="Arial" w:cs="Arial"/>
        </w:rPr>
        <w:t xml:space="preserve"> em favor d</w:t>
      </w:r>
      <w:r w:rsidR="000F5F25" w:rsidRPr="65595AF4">
        <w:rPr>
          <w:rFonts w:ascii="Arial" w:hAnsi="Arial" w:cs="Arial"/>
        </w:rPr>
        <w:t>as Vendedoras</w:t>
      </w:r>
      <w:r w:rsidRPr="65595AF4">
        <w:rPr>
          <w:rFonts w:ascii="Arial" w:hAnsi="Arial" w:cs="Arial"/>
        </w:rPr>
        <w:t>, destinada a assegurar o cumprimento das condições deste Contrato, podendo ser executada nas hipóteses mencionadas n</w:t>
      </w:r>
      <w:r w:rsidR="2439C068" w:rsidRPr="65595AF4">
        <w:rPr>
          <w:rFonts w:ascii="Arial" w:hAnsi="Arial" w:cs="Arial"/>
        </w:rPr>
        <w:t>a</w:t>
      </w:r>
      <w:r w:rsidRPr="65595AF4">
        <w:rPr>
          <w:rFonts w:ascii="Arial" w:hAnsi="Arial" w:cs="Arial"/>
        </w:rPr>
        <w:t xml:space="preserve"> </w:t>
      </w:r>
      <w:r w:rsidR="7526A5E5" w:rsidRPr="00000FAD">
        <w:rPr>
          <w:rFonts w:ascii="Arial" w:hAnsi="Arial" w:cs="Arial"/>
        </w:rPr>
        <w:t xml:space="preserve">cláusula </w:t>
      </w:r>
      <w:r w:rsidR="7804E9D9" w:rsidRPr="000E15A6">
        <w:rPr>
          <w:rFonts w:ascii="Arial" w:hAnsi="Arial" w:cs="Arial"/>
        </w:rPr>
        <w:t>3</w:t>
      </w:r>
      <w:r w:rsidR="7526A5E5" w:rsidRPr="000E15A6">
        <w:rPr>
          <w:rFonts w:ascii="Arial" w:hAnsi="Arial" w:cs="Arial"/>
        </w:rPr>
        <w:t>.4.</w:t>
      </w:r>
      <w:r w:rsidR="32B4B87B" w:rsidRPr="000E15A6">
        <w:rPr>
          <w:rFonts w:ascii="Arial" w:hAnsi="Arial" w:cs="Arial"/>
        </w:rPr>
        <w:t>2</w:t>
      </w:r>
      <w:r w:rsidR="7526A5E5" w:rsidRPr="65595AF4">
        <w:rPr>
          <w:rFonts w:ascii="Arial" w:hAnsi="Arial" w:cs="Arial"/>
        </w:rPr>
        <w:t xml:space="preserve"> abaixo</w:t>
      </w:r>
      <w:r w:rsidR="1548AA9D" w:rsidRPr="65595AF4">
        <w:rPr>
          <w:rFonts w:ascii="Arial" w:hAnsi="Arial" w:cs="Arial"/>
        </w:rPr>
        <w:t xml:space="preserve">. </w:t>
      </w:r>
    </w:p>
    <w:p w14:paraId="5424AC33" w14:textId="149BC03D" w:rsidR="00554936" w:rsidRPr="008A242F" w:rsidRDefault="00554936" w:rsidP="00B93036">
      <w:pPr>
        <w:pStyle w:val="PargrafodaLista"/>
        <w:widowControl w:val="0"/>
        <w:suppressAutoHyphens/>
        <w:autoSpaceDE w:val="0"/>
        <w:autoSpaceDN w:val="0"/>
        <w:adjustRightInd w:val="0"/>
        <w:spacing w:after="0" w:line="320" w:lineRule="exact"/>
        <w:ind w:left="0"/>
        <w:jc w:val="both"/>
        <w:rPr>
          <w:rFonts w:cs="Arial"/>
          <w:u w:val="single"/>
        </w:rPr>
      </w:pPr>
    </w:p>
    <w:p w14:paraId="7F7DF2B1" w14:textId="59DDA98C" w:rsidR="00554936" w:rsidRPr="00FB5F44" w:rsidRDefault="4930A28A" w:rsidP="00FB5F44">
      <w:pPr>
        <w:pStyle w:val="PargrafodaLista"/>
        <w:widowControl w:val="0"/>
        <w:numPr>
          <w:ilvl w:val="2"/>
          <w:numId w:val="21"/>
        </w:numPr>
        <w:suppressAutoHyphens/>
        <w:autoSpaceDE w:val="0"/>
        <w:autoSpaceDN w:val="0"/>
        <w:adjustRightInd w:val="0"/>
        <w:spacing w:after="0" w:line="320" w:lineRule="exact"/>
        <w:ind w:left="1134" w:hanging="850"/>
        <w:jc w:val="both"/>
        <w:rPr>
          <w:rFonts w:ascii="Arial" w:eastAsia="Arial" w:hAnsi="Arial" w:cs="Arial"/>
        </w:rPr>
      </w:pPr>
      <w:r w:rsidRPr="00FB5F44">
        <w:rPr>
          <w:rFonts w:ascii="Arial" w:eastAsia="Arial" w:hAnsi="Arial" w:cs="Arial"/>
        </w:rPr>
        <w:t>A Garantia de Fiel Cumprimento</w:t>
      </w:r>
      <w:r w:rsidR="0003273E" w:rsidRPr="00FB5F44">
        <w:rPr>
          <w:rFonts w:ascii="Arial" w:eastAsia="Arial" w:hAnsi="Arial" w:cs="Arial"/>
        </w:rPr>
        <w:t xml:space="preserve"> </w:t>
      </w:r>
      <w:r w:rsidR="0DEE8B8D" w:rsidRPr="00FB5F44">
        <w:rPr>
          <w:rFonts w:ascii="Arial" w:eastAsia="Arial" w:hAnsi="Arial" w:cs="Arial"/>
        </w:rPr>
        <w:t xml:space="preserve">deverá </w:t>
      </w:r>
      <w:r w:rsidR="00554936" w:rsidRPr="00FB5F44">
        <w:rPr>
          <w:rFonts w:ascii="Arial" w:eastAsia="Arial" w:hAnsi="Arial" w:cs="Arial"/>
        </w:rPr>
        <w:t xml:space="preserve">ser renovada com antecedência não inferior a 15 (quinze) dias do seu vencimento, até o pagamento integral do Preço de </w:t>
      </w:r>
      <w:r w:rsidR="00065E35" w:rsidRPr="00FB5F44">
        <w:rPr>
          <w:rFonts w:ascii="Arial" w:eastAsia="Arial" w:hAnsi="Arial" w:cs="Arial"/>
        </w:rPr>
        <w:t>Transferência</w:t>
      </w:r>
      <w:r w:rsidR="00554936" w:rsidRPr="00FB5F44">
        <w:rPr>
          <w:rFonts w:ascii="Arial" w:eastAsia="Arial" w:hAnsi="Arial" w:cs="Arial"/>
        </w:rPr>
        <w:t xml:space="preserve">, na Data de Fechamento.  </w:t>
      </w:r>
    </w:p>
    <w:p w14:paraId="1DD468A3" w14:textId="77777777" w:rsidR="00554936" w:rsidRPr="00FB5F44" w:rsidRDefault="00554936" w:rsidP="00FB5F44">
      <w:pPr>
        <w:pStyle w:val="PargrafodaLista"/>
        <w:widowControl w:val="0"/>
        <w:suppressAutoHyphens/>
        <w:autoSpaceDE w:val="0"/>
        <w:autoSpaceDN w:val="0"/>
        <w:adjustRightInd w:val="0"/>
        <w:spacing w:after="0" w:line="320" w:lineRule="exact"/>
        <w:ind w:left="1134"/>
        <w:jc w:val="both"/>
        <w:rPr>
          <w:rFonts w:eastAsia="Arial" w:cs="Arial"/>
        </w:rPr>
      </w:pPr>
    </w:p>
    <w:p w14:paraId="554AE80A" w14:textId="60073E15" w:rsidR="00554936" w:rsidRPr="00FB5F44" w:rsidRDefault="00554936" w:rsidP="00FB5F44">
      <w:pPr>
        <w:pStyle w:val="PargrafodaLista"/>
        <w:widowControl w:val="0"/>
        <w:numPr>
          <w:ilvl w:val="2"/>
          <w:numId w:val="21"/>
        </w:numPr>
        <w:suppressAutoHyphens/>
        <w:autoSpaceDE w:val="0"/>
        <w:autoSpaceDN w:val="0"/>
        <w:adjustRightInd w:val="0"/>
        <w:spacing w:after="0" w:line="320" w:lineRule="exact"/>
        <w:ind w:left="1134" w:hanging="850"/>
        <w:jc w:val="both"/>
        <w:rPr>
          <w:rFonts w:eastAsia="Arial" w:cs="Arial"/>
          <w:sz w:val="20"/>
          <w:szCs w:val="20"/>
        </w:rPr>
      </w:pPr>
      <w:r w:rsidRPr="00FB5F44">
        <w:rPr>
          <w:rFonts w:ascii="Arial" w:eastAsia="Arial" w:hAnsi="Arial" w:cs="Arial"/>
        </w:rPr>
        <w:t xml:space="preserve">A Garantia de Fiel Cumprimento será executada quando </w:t>
      </w:r>
      <w:r w:rsidR="00FC4132" w:rsidRPr="00FB5F44">
        <w:rPr>
          <w:rFonts w:ascii="Arial" w:eastAsia="Arial" w:hAnsi="Arial" w:cs="Arial"/>
        </w:rPr>
        <w:t>o</w:t>
      </w:r>
      <w:r w:rsidRPr="00FB5F44">
        <w:rPr>
          <w:rFonts w:ascii="Arial" w:eastAsia="Arial" w:hAnsi="Arial" w:cs="Arial"/>
        </w:rPr>
        <w:t xml:space="preserve"> Comprador: </w:t>
      </w:r>
    </w:p>
    <w:p w14:paraId="35B4AF1C" w14:textId="77777777" w:rsidR="00554936" w:rsidRPr="00554936" w:rsidRDefault="00554936" w:rsidP="00554936">
      <w:pPr>
        <w:widowControl w:val="0"/>
        <w:suppressAutoHyphens/>
        <w:autoSpaceDE w:val="0"/>
        <w:autoSpaceDN w:val="0"/>
        <w:adjustRightInd w:val="0"/>
        <w:spacing w:line="320" w:lineRule="exact"/>
        <w:jc w:val="both"/>
        <w:rPr>
          <w:rFonts w:cs="Arial"/>
          <w:sz w:val="22"/>
          <w:szCs w:val="22"/>
        </w:rPr>
      </w:pPr>
      <w:r w:rsidRPr="00554936">
        <w:rPr>
          <w:rFonts w:cs="Arial"/>
          <w:sz w:val="22"/>
          <w:szCs w:val="22"/>
        </w:rPr>
        <w:t xml:space="preserve"> </w:t>
      </w:r>
    </w:p>
    <w:p w14:paraId="6FAE9917" w14:textId="13D8FC7C" w:rsidR="00554936" w:rsidRPr="00CF014C" w:rsidRDefault="00554936" w:rsidP="00CF014C">
      <w:pPr>
        <w:pStyle w:val="PargrafodaLista"/>
        <w:widowControl w:val="0"/>
        <w:numPr>
          <w:ilvl w:val="3"/>
          <w:numId w:val="21"/>
        </w:numPr>
        <w:suppressAutoHyphens/>
        <w:autoSpaceDE w:val="0"/>
        <w:autoSpaceDN w:val="0"/>
        <w:adjustRightInd w:val="0"/>
        <w:spacing w:after="0" w:line="320" w:lineRule="exact"/>
        <w:jc w:val="both"/>
        <w:rPr>
          <w:rFonts w:eastAsia="Arial" w:cs="Arial"/>
        </w:rPr>
      </w:pPr>
      <w:r w:rsidRPr="00CF014C">
        <w:rPr>
          <w:rFonts w:ascii="Arial" w:eastAsia="Arial" w:hAnsi="Arial" w:cs="Arial"/>
        </w:rPr>
        <w:t xml:space="preserve">Deixar de pagar a totalidade do Preço de </w:t>
      </w:r>
      <w:r w:rsidR="00F57B3C" w:rsidRPr="00CF014C">
        <w:rPr>
          <w:rFonts w:ascii="Arial" w:eastAsia="Arial" w:hAnsi="Arial" w:cs="Arial"/>
        </w:rPr>
        <w:t>Transferência</w:t>
      </w:r>
      <w:r w:rsidRPr="00CF014C">
        <w:rPr>
          <w:rFonts w:ascii="Arial" w:eastAsia="Arial" w:hAnsi="Arial" w:cs="Arial"/>
        </w:rPr>
        <w:t xml:space="preserve"> na Data de Fechamento, conforme Condições de Pagamento, item </w:t>
      </w:r>
      <w:r w:rsidR="00F57B3C" w:rsidRPr="00CF014C">
        <w:rPr>
          <w:rFonts w:ascii="Arial" w:eastAsia="Arial" w:hAnsi="Arial" w:cs="Arial"/>
        </w:rPr>
        <w:t>3</w:t>
      </w:r>
      <w:r w:rsidRPr="00CF014C">
        <w:rPr>
          <w:rFonts w:ascii="Arial" w:eastAsia="Arial" w:hAnsi="Arial" w:cs="Arial"/>
        </w:rPr>
        <w:t>.3;</w:t>
      </w:r>
    </w:p>
    <w:p w14:paraId="1833F1FB" w14:textId="3E78649A" w:rsidR="00554936" w:rsidRPr="00CF014C" w:rsidRDefault="00554936" w:rsidP="00CF014C">
      <w:pPr>
        <w:pStyle w:val="PargrafodaLista"/>
        <w:widowControl w:val="0"/>
        <w:numPr>
          <w:ilvl w:val="3"/>
          <w:numId w:val="21"/>
        </w:numPr>
        <w:suppressAutoHyphens/>
        <w:autoSpaceDE w:val="0"/>
        <w:autoSpaceDN w:val="0"/>
        <w:adjustRightInd w:val="0"/>
        <w:spacing w:after="0" w:line="320" w:lineRule="exact"/>
        <w:jc w:val="both"/>
        <w:rPr>
          <w:rFonts w:eastAsia="Arial" w:cs="Arial"/>
        </w:rPr>
      </w:pPr>
      <w:r w:rsidRPr="00CF014C">
        <w:rPr>
          <w:rFonts w:ascii="Arial" w:eastAsia="Arial" w:hAnsi="Arial" w:cs="Arial"/>
        </w:rPr>
        <w:t xml:space="preserve">Deixar de manter a Garantia de Fiel Cumprimento em conformidade com as condições definidas neste Contrato; </w:t>
      </w:r>
    </w:p>
    <w:p w14:paraId="1BD6EFF2" w14:textId="49BEA6A3" w:rsidR="00554936" w:rsidRPr="00CF014C" w:rsidRDefault="00554936" w:rsidP="00CF014C">
      <w:pPr>
        <w:pStyle w:val="PargrafodaLista"/>
        <w:widowControl w:val="0"/>
        <w:numPr>
          <w:ilvl w:val="3"/>
          <w:numId w:val="21"/>
        </w:numPr>
        <w:suppressAutoHyphens/>
        <w:autoSpaceDE w:val="0"/>
        <w:autoSpaceDN w:val="0"/>
        <w:adjustRightInd w:val="0"/>
        <w:spacing w:after="0" w:line="320" w:lineRule="exact"/>
        <w:jc w:val="both"/>
        <w:rPr>
          <w:rFonts w:eastAsia="Arial" w:cs="Arial"/>
        </w:rPr>
      </w:pPr>
      <w:r w:rsidRPr="00CF014C">
        <w:rPr>
          <w:rFonts w:ascii="Arial" w:eastAsia="Arial" w:hAnsi="Arial" w:cs="Arial"/>
        </w:rPr>
        <w:t xml:space="preserve">Deixar de prorrogar a Garantia de Fiel Cumprimento com antecedência não inferior a 15 (quinze) dias do seu vencimento, sempre que este marco ocorrer antes da liberação das obrigações previstas; </w:t>
      </w:r>
    </w:p>
    <w:p w14:paraId="1FBFCE83" w14:textId="4FD5CE15" w:rsidR="00554936" w:rsidRPr="00CF014C" w:rsidRDefault="00554936" w:rsidP="00CF014C">
      <w:pPr>
        <w:pStyle w:val="PargrafodaLista"/>
        <w:widowControl w:val="0"/>
        <w:numPr>
          <w:ilvl w:val="3"/>
          <w:numId w:val="21"/>
        </w:numPr>
        <w:suppressAutoHyphens/>
        <w:autoSpaceDE w:val="0"/>
        <w:autoSpaceDN w:val="0"/>
        <w:adjustRightInd w:val="0"/>
        <w:spacing w:after="0" w:line="320" w:lineRule="exact"/>
        <w:jc w:val="both"/>
        <w:rPr>
          <w:rFonts w:eastAsia="Arial" w:cs="Arial"/>
        </w:rPr>
      </w:pPr>
      <w:r w:rsidRPr="00CF014C">
        <w:rPr>
          <w:rFonts w:ascii="Arial" w:eastAsia="Arial" w:hAnsi="Arial" w:cs="Arial"/>
        </w:rPr>
        <w:t xml:space="preserve">Deixar de celebrar o </w:t>
      </w:r>
      <w:r w:rsidR="00D65B53" w:rsidRPr="00CF014C">
        <w:rPr>
          <w:rFonts w:ascii="Arial" w:eastAsia="Arial" w:hAnsi="Arial" w:cs="Arial"/>
        </w:rPr>
        <w:t>Termo</w:t>
      </w:r>
      <w:r w:rsidRPr="00CF014C">
        <w:rPr>
          <w:rFonts w:ascii="Arial" w:eastAsia="Arial" w:hAnsi="Arial" w:cs="Arial"/>
        </w:rPr>
        <w:t xml:space="preserve"> de Fechamento a que se refere </w:t>
      </w:r>
      <w:r w:rsidR="00D65B53" w:rsidRPr="00CF014C">
        <w:rPr>
          <w:rFonts w:ascii="Arial" w:eastAsia="Arial" w:hAnsi="Arial" w:cs="Arial"/>
        </w:rPr>
        <w:t>a Cláusula</w:t>
      </w:r>
      <w:r w:rsidRPr="00CF014C">
        <w:rPr>
          <w:rFonts w:ascii="Arial" w:eastAsia="Arial" w:hAnsi="Arial" w:cs="Arial"/>
        </w:rPr>
        <w:t xml:space="preserve"> </w:t>
      </w:r>
      <w:r w:rsidR="00D65B53" w:rsidRPr="00CF014C">
        <w:rPr>
          <w:rFonts w:ascii="Arial" w:eastAsia="Arial" w:hAnsi="Arial" w:cs="Arial"/>
        </w:rPr>
        <w:t>4</w:t>
      </w:r>
      <w:r w:rsidRPr="00CF014C">
        <w:rPr>
          <w:rFonts w:ascii="Arial" w:eastAsia="Arial" w:hAnsi="Arial" w:cs="Arial"/>
        </w:rPr>
        <w:t>.2.1 deste Contrato;</w:t>
      </w:r>
    </w:p>
    <w:p w14:paraId="1C6248E4" w14:textId="5B48E0ED" w:rsidR="00554936" w:rsidRPr="00CF014C" w:rsidRDefault="00554936" w:rsidP="00CF014C">
      <w:pPr>
        <w:pStyle w:val="PargrafodaLista"/>
        <w:widowControl w:val="0"/>
        <w:numPr>
          <w:ilvl w:val="3"/>
          <w:numId w:val="21"/>
        </w:numPr>
        <w:suppressAutoHyphens/>
        <w:autoSpaceDE w:val="0"/>
        <w:autoSpaceDN w:val="0"/>
        <w:adjustRightInd w:val="0"/>
        <w:spacing w:after="0" w:line="320" w:lineRule="exact"/>
        <w:jc w:val="both"/>
        <w:rPr>
          <w:rFonts w:eastAsia="Arial" w:cs="Arial"/>
        </w:rPr>
      </w:pPr>
      <w:r w:rsidRPr="00CF014C">
        <w:rPr>
          <w:rFonts w:ascii="Arial" w:eastAsia="Arial" w:hAnsi="Arial" w:cs="Arial"/>
        </w:rPr>
        <w:t>Deixar de cumprir qualquer obrigação presente neste Contrato.</w:t>
      </w:r>
    </w:p>
    <w:p w14:paraId="01930961" w14:textId="77777777" w:rsidR="00554936" w:rsidRPr="00554936" w:rsidRDefault="00554936" w:rsidP="00554936">
      <w:pPr>
        <w:widowControl w:val="0"/>
        <w:suppressAutoHyphens/>
        <w:autoSpaceDE w:val="0"/>
        <w:autoSpaceDN w:val="0"/>
        <w:adjustRightInd w:val="0"/>
        <w:spacing w:line="320" w:lineRule="exact"/>
        <w:jc w:val="both"/>
        <w:rPr>
          <w:rFonts w:cs="Arial"/>
          <w:sz w:val="22"/>
          <w:szCs w:val="22"/>
        </w:rPr>
      </w:pPr>
    </w:p>
    <w:p w14:paraId="713E7500" w14:textId="77777777" w:rsidR="00D46211" w:rsidRPr="00E63E75" w:rsidRDefault="00D46211" w:rsidP="00371D00">
      <w:pPr>
        <w:widowControl w:val="0"/>
        <w:suppressAutoHyphens/>
        <w:autoSpaceDE w:val="0"/>
        <w:autoSpaceDN w:val="0"/>
        <w:adjustRightInd w:val="0"/>
        <w:spacing w:line="320" w:lineRule="exact"/>
        <w:jc w:val="both"/>
        <w:rPr>
          <w:rFonts w:cs="Arial"/>
          <w:b/>
          <w:smallCaps/>
          <w:sz w:val="22"/>
          <w:szCs w:val="22"/>
        </w:rPr>
      </w:pPr>
    </w:p>
    <w:p w14:paraId="4B701D77" w14:textId="2117FF58" w:rsidR="00371D00" w:rsidRPr="00E63E75" w:rsidRDefault="00371D00" w:rsidP="00371D00">
      <w:pPr>
        <w:widowControl w:val="0"/>
        <w:suppressAutoHyphens/>
        <w:autoSpaceDE w:val="0"/>
        <w:autoSpaceDN w:val="0"/>
        <w:adjustRightInd w:val="0"/>
        <w:spacing w:line="320" w:lineRule="exact"/>
        <w:jc w:val="both"/>
        <w:rPr>
          <w:rFonts w:cs="Arial"/>
          <w:b/>
          <w:smallCaps/>
          <w:sz w:val="22"/>
          <w:szCs w:val="22"/>
        </w:rPr>
      </w:pPr>
      <w:r w:rsidRPr="00E63E75">
        <w:rPr>
          <w:rFonts w:cs="Arial"/>
          <w:b/>
          <w:smallCaps/>
          <w:sz w:val="22"/>
          <w:szCs w:val="22"/>
        </w:rPr>
        <w:t xml:space="preserve">Cláusula </w:t>
      </w:r>
      <w:r w:rsidR="000B7865" w:rsidRPr="00E63E75">
        <w:rPr>
          <w:rFonts w:cs="Arial"/>
          <w:b/>
          <w:smallCaps/>
          <w:sz w:val="22"/>
          <w:szCs w:val="22"/>
        </w:rPr>
        <w:t xml:space="preserve">4 </w:t>
      </w:r>
      <w:r w:rsidRPr="00E63E75">
        <w:rPr>
          <w:rFonts w:cs="Arial"/>
          <w:b/>
          <w:smallCaps/>
          <w:sz w:val="22"/>
          <w:szCs w:val="22"/>
        </w:rPr>
        <w:t>- Condições Suspensivas e Fechamento</w:t>
      </w:r>
    </w:p>
    <w:p w14:paraId="26513FB4" w14:textId="4B5FBEFF" w:rsidR="00371D00" w:rsidRPr="00FC54C2" w:rsidRDefault="35070179" w:rsidP="00B7673D">
      <w:pPr>
        <w:pStyle w:val="PargrafodaLista"/>
        <w:widowControl w:val="0"/>
        <w:numPr>
          <w:ilvl w:val="1"/>
          <w:numId w:val="22"/>
        </w:numPr>
        <w:suppressAutoHyphens/>
        <w:autoSpaceDE w:val="0"/>
        <w:autoSpaceDN w:val="0"/>
        <w:adjustRightInd w:val="0"/>
        <w:spacing w:after="0" w:line="320" w:lineRule="exact"/>
        <w:ind w:left="426" w:hanging="426"/>
        <w:jc w:val="both"/>
        <w:rPr>
          <w:rFonts w:cs="Arial"/>
          <w:u w:val="single"/>
        </w:rPr>
      </w:pPr>
      <w:r w:rsidRPr="72F7B837">
        <w:rPr>
          <w:rFonts w:ascii="Arial" w:hAnsi="Arial" w:cs="Arial"/>
          <w:u w:val="single"/>
        </w:rPr>
        <w:t>Condições Suspensivas</w:t>
      </w:r>
      <w:r w:rsidRPr="00FC54C2">
        <w:rPr>
          <w:rFonts w:ascii="Arial" w:hAnsi="Arial" w:cs="Arial"/>
        </w:rPr>
        <w:t xml:space="preserve">. A plena eficácia deste Contrato e, consequentemente, a obrigação das Partes de implementarem o Fechamento (conforme definido abaixo) e concluírem a Operação, está sujeita, nos termos e para os fins do artigo 125 do Código Civil, à verificação e cumprimento das condições previstas nas Cláusulas </w:t>
      </w:r>
      <w:r w:rsidR="1F74A99C" w:rsidRPr="00CF014C">
        <w:rPr>
          <w:rFonts w:ascii="Arial" w:hAnsi="Arial" w:cs="Arial"/>
        </w:rPr>
        <w:t>4</w:t>
      </w:r>
      <w:r w:rsidRPr="00CF014C">
        <w:rPr>
          <w:rFonts w:ascii="Arial" w:hAnsi="Arial" w:cs="Arial"/>
        </w:rPr>
        <w:t xml:space="preserve">.1.1 e </w:t>
      </w:r>
      <w:r w:rsidR="1F74A99C" w:rsidRPr="00CF014C">
        <w:rPr>
          <w:rFonts w:ascii="Arial" w:hAnsi="Arial" w:cs="Arial"/>
        </w:rPr>
        <w:t>4</w:t>
      </w:r>
      <w:r w:rsidRPr="00CF014C">
        <w:rPr>
          <w:rFonts w:ascii="Arial" w:hAnsi="Arial" w:cs="Arial"/>
        </w:rPr>
        <w:t>.1.2</w:t>
      </w:r>
      <w:r w:rsidRPr="00FC54C2">
        <w:rPr>
          <w:rFonts w:ascii="Arial" w:hAnsi="Arial" w:cs="Arial"/>
        </w:rPr>
        <w:t xml:space="preserve"> abaixo (“</w:t>
      </w:r>
      <w:r w:rsidRPr="72F7B837">
        <w:rPr>
          <w:rFonts w:ascii="Arial" w:hAnsi="Arial" w:cs="Arial"/>
          <w:u w:val="single"/>
        </w:rPr>
        <w:t>Condições Suspensivas</w:t>
      </w:r>
      <w:r w:rsidRPr="00FC54C2">
        <w:rPr>
          <w:rFonts w:ascii="Arial" w:hAnsi="Arial" w:cs="Arial"/>
        </w:rPr>
        <w:t>”).</w:t>
      </w:r>
    </w:p>
    <w:p w14:paraId="1605B1F6" w14:textId="77777777" w:rsidR="00371D00" w:rsidRPr="00E63E75" w:rsidRDefault="00371D00" w:rsidP="00371D00">
      <w:pPr>
        <w:widowControl w:val="0"/>
        <w:tabs>
          <w:tab w:val="left" w:pos="851"/>
        </w:tabs>
        <w:suppressAutoHyphens/>
        <w:spacing w:line="320" w:lineRule="exact"/>
        <w:jc w:val="both"/>
        <w:rPr>
          <w:rFonts w:cs="Arial"/>
          <w:sz w:val="22"/>
          <w:szCs w:val="22"/>
          <w:u w:val="single"/>
        </w:rPr>
      </w:pPr>
    </w:p>
    <w:p w14:paraId="7388EE79" w14:textId="7753E887" w:rsidR="00371D00" w:rsidRPr="00F4451F" w:rsidRDefault="00371D00" w:rsidP="00B7673D">
      <w:pPr>
        <w:pStyle w:val="PargrafodaLista"/>
        <w:widowControl w:val="0"/>
        <w:numPr>
          <w:ilvl w:val="2"/>
          <w:numId w:val="22"/>
        </w:numPr>
        <w:suppressAutoHyphens/>
        <w:autoSpaceDE w:val="0"/>
        <w:autoSpaceDN w:val="0"/>
        <w:adjustRightInd w:val="0"/>
        <w:spacing w:after="0" w:line="320" w:lineRule="exact"/>
        <w:ind w:left="993" w:hanging="709"/>
        <w:jc w:val="both"/>
        <w:rPr>
          <w:rFonts w:cs="Arial"/>
        </w:rPr>
      </w:pPr>
      <w:r w:rsidRPr="00FC54C2">
        <w:rPr>
          <w:rFonts w:ascii="Arial" w:hAnsi="Arial" w:cs="Arial"/>
          <w:u w:val="single"/>
        </w:rPr>
        <w:t>Aprovação da Autoridade Antitruste</w:t>
      </w:r>
      <w:r w:rsidRPr="00FC54C2">
        <w:rPr>
          <w:rFonts w:ascii="Arial" w:hAnsi="Arial" w:cs="Arial"/>
        </w:rPr>
        <w:t xml:space="preserve">. Caso, nos termos da lei, a Operação se sujeite à prévia aprovação do CADE, a obrigação das Partes de implementarem o Fechamento e concluírem a Operação, de acordo com os termos e condições previstos neste Contrato, permanecerão suspensas enquanto o seguinte processo </w:t>
      </w:r>
      <w:r w:rsidRPr="00FC54C2">
        <w:rPr>
          <w:rFonts w:ascii="Arial" w:hAnsi="Arial" w:cs="Arial"/>
        </w:rPr>
        <w:lastRenderedPageBreak/>
        <w:t>não se completar:</w:t>
      </w:r>
    </w:p>
    <w:p w14:paraId="67319C6E"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754B0731" w14:textId="690C86B1" w:rsidR="00371D00" w:rsidRPr="00E63E75" w:rsidRDefault="732F7B9F"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49F74E8">
        <w:rPr>
          <w:rFonts w:ascii="Arial" w:hAnsi="Arial" w:cs="Arial"/>
        </w:rPr>
        <w:t>a</w:t>
      </w:r>
      <w:r w:rsidR="00371D00" w:rsidRPr="00E63E75">
        <w:rPr>
          <w:rFonts w:ascii="Arial" w:hAnsi="Arial" w:cs="Arial"/>
        </w:rPr>
        <w:t xml:space="preserve">s Partes submeterão a Operação à aprovação da Autoridade Antitruste por meio de notificação acompanhada de todos os documentos necessários ou convenientes à análise pela Autoridade Antitruste; </w:t>
      </w:r>
    </w:p>
    <w:p w14:paraId="5A5FDDD5" w14:textId="77777777" w:rsidR="00371D00" w:rsidRPr="00E63E75" w:rsidRDefault="00371D00"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2ACE181C" w14:textId="209813B0" w:rsidR="00371D00" w:rsidRPr="00E63E75" w:rsidRDefault="380ABCAA"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49F74E8">
        <w:rPr>
          <w:rFonts w:ascii="Arial" w:hAnsi="Arial" w:cs="Arial"/>
        </w:rPr>
        <w:t>a</w:t>
      </w:r>
      <w:r w:rsidR="00371D00" w:rsidRPr="00E63E75">
        <w:rPr>
          <w:rFonts w:ascii="Arial" w:hAnsi="Arial" w:cs="Arial"/>
        </w:rPr>
        <w:t xml:space="preserve">s Partes deverão cooperar de forma tempestiva na elaboração da notificação e seus anexos, bem como no atendimento de quaisquer solicitações pela Autoridade Antitruste, apresentando as informações e documentos necessários para tal submissão; </w:t>
      </w:r>
    </w:p>
    <w:p w14:paraId="3F7FBAF2" w14:textId="77777777" w:rsidR="00371D00" w:rsidRPr="00E63E75" w:rsidRDefault="00371D00"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2233A86A" w14:textId="0FECD150" w:rsidR="00371D00" w:rsidRPr="00E63E75" w:rsidRDefault="53F75263"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49F74E8">
        <w:rPr>
          <w:rFonts w:ascii="Arial" w:hAnsi="Arial" w:cs="Arial"/>
        </w:rPr>
        <w:t>c</w:t>
      </w:r>
      <w:r w:rsidR="00371D00" w:rsidRPr="00E63E75">
        <w:rPr>
          <w:rFonts w:ascii="Arial" w:hAnsi="Arial" w:cs="Arial"/>
        </w:rPr>
        <w:t xml:space="preserve">ada Parte arcará com os custos de seus respectivos advogados e assessores, mas a taxa de submissão da Operação será arcada, exclusivamente, </w:t>
      </w:r>
      <w:r w:rsidR="00D64F3A" w:rsidRPr="00E63E75">
        <w:rPr>
          <w:rFonts w:ascii="Arial" w:hAnsi="Arial" w:cs="Arial"/>
        </w:rPr>
        <w:t xml:space="preserve">pelo </w:t>
      </w:r>
      <w:r w:rsidR="00371D00" w:rsidRPr="00E63E75">
        <w:rPr>
          <w:rFonts w:ascii="Arial" w:hAnsi="Arial" w:cs="Arial"/>
        </w:rPr>
        <w:t xml:space="preserve">Comprador; </w:t>
      </w:r>
    </w:p>
    <w:p w14:paraId="32D09D76" w14:textId="77777777" w:rsidR="00371D00" w:rsidRPr="00E63E75" w:rsidRDefault="00371D00"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08357F21" w14:textId="78D7CE6F" w:rsidR="00371D00" w:rsidRPr="00E63E75" w:rsidRDefault="43A003F9"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49F74E8">
        <w:rPr>
          <w:rFonts w:ascii="Arial" w:hAnsi="Arial" w:cs="Arial"/>
        </w:rPr>
        <w:t>a</w:t>
      </w:r>
      <w:r w:rsidR="00371D00" w:rsidRPr="00E63E75">
        <w:rPr>
          <w:rFonts w:ascii="Arial" w:hAnsi="Arial" w:cs="Arial"/>
        </w:rPr>
        <w:t xml:space="preserve"> coordenação dos trabalhos de submissão ficará a cargo </w:t>
      </w:r>
      <w:r w:rsidR="00EC2169" w:rsidRPr="00E63E75">
        <w:rPr>
          <w:rFonts w:ascii="Arial" w:hAnsi="Arial" w:cs="Arial"/>
        </w:rPr>
        <w:t xml:space="preserve">do </w:t>
      </w:r>
      <w:r w:rsidR="00371D00" w:rsidRPr="00E63E75">
        <w:rPr>
          <w:rFonts w:ascii="Arial" w:hAnsi="Arial" w:cs="Arial"/>
        </w:rPr>
        <w:t>Comprador</w:t>
      </w:r>
      <w:r w:rsidR="00BA2E9D">
        <w:rPr>
          <w:rFonts w:ascii="Arial" w:hAnsi="Arial" w:cs="Arial"/>
        </w:rPr>
        <w:t>,</w:t>
      </w:r>
      <w:r w:rsidR="00371D00" w:rsidRPr="00E63E75">
        <w:rPr>
          <w:rFonts w:ascii="Arial" w:hAnsi="Arial" w:cs="Arial"/>
        </w:rPr>
        <w:t xml:space="preserve"> mas a</w:t>
      </w:r>
      <w:r w:rsidR="009711D5" w:rsidRPr="00E63E75">
        <w:rPr>
          <w:rFonts w:ascii="Arial" w:hAnsi="Arial" w:cs="Arial"/>
        </w:rPr>
        <w:t>s</w:t>
      </w:r>
      <w:r w:rsidR="00371D00" w:rsidRPr="00E63E75">
        <w:rPr>
          <w:rFonts w:ascii="Arial" w:hAnsi="Arial" w:cs="Arial"/>
        </w:rPr>
        <w:t xml:space="preserve"> Vendedora</w:t>
      </w:r>
      <w:r w:rsidR="009711D5" w:rsidRPr="00E63E75">
        <w:rPr>
          <w:rFonts w:ascii="Arial" w:hAnsi="Arial" w:cs="Arial"/>
        </w:rPr>
        <w:t>s</w:t>
      </w:r>
      <w:r w:rsidR="00371D00" w:rsidRPr="00E63E75">
        <w:rPr>
          <w:rFonts w:ascii="Arial" w:hAnsi="Arial" w:cs="Arial"/>
        </w:rPr>
        <w:t xml:space="preserve"> </w:t>
      </w:r>
      <w:r w:rsidR="009711D5" w:rsidRPr="00E63E75">
        <w:rPr>
          <w:rFonts w:ascii="Arial" w:hAnsi="Arial" w:cs="Arial"/>
        </w:rPr>
        <w:t xml:space="preserve">terão </w:t>
      </w:r>
      <w:r w:rsidR="00371D00" w:rsidRPr="00E63E75">
        <w:rPr>
          <w:rFonts w:ascii="Arial" w:hAnsi="Arial" w:cs="Arial"/>
        </w:rPr>
        <w:t xml:space="preserve">o direito de acompanhar, participar e monitorar o processo de submissão e aprovação da transação pela Autoridade Antitruste, às suas exclusivas expensas e sempre de maneira coordenada com </w:t>
      </w:r>
      <w:r w:rsidR="00EC2169" w:rsidRPr="00E63E75">
        <w:rPr>
          <w:rFonts w:ascii="Arial" w:hAnsi="Arial" w:cs="Arial"/>
        </w:rPr>
        <w:t xml:space="preserve">o </w:t>
      </w:r>
      <w:r w:rsidR="00371D00" w:rsidRPr="00E63E75">
        <w:rPr>
          <w:rFonts w:ascii="Arial" w:hAnsi="Arial" w:cs="Arial"/>
        </w:rPr>
        <w:t xml:space="preserve">Comprador; </w:t>
      </w:r>
    </w:p>
    <w:p w14:paraId="075ABE81" w14:textId="77777777" w:rsidR="00371D00" w:rsidRPr="00E63E75" w:rsidRDefault="00371D00"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3F4B001A" w14:textId="06F8CC24" w:rsidR="00371D00" w:rsidRPr="00E63E75" w:rsidRDefault="3D69A820"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7443E27">
        <w:rPr>
          <w:rFonts w:ascii="Arial" w:hAnsi="Arial" w:cs="Arial"/>
        </w:rPr>
        <w:t>c</w:t>
      </w:r>
      <w:r w:rsidR="00371D00" w:rsidRPr="00E63E75">
        <w:rPr>
          <w:rFonts w:ascii="Arial" w:hAnsi="Arial" w:cs="Arial"/>
        </w:rPr>
        <w:t xml:space="preserve">aso a Autoridade Antitruste imponha quaisquer restrições ou penalidades à Operação, ou caso em eventual Acordo em Controle de Concentrações, nos termos da Lei nº 12.529/2011, seja acordada qualquer restrição ou penalidade à Operação, será de exclusiva responsabilidade </w:t>
      </w:r>
      <w:r w:rsidR="003B024C" w:rsidRPr="00E63E75">
        <w:rPr>
          <w:rFonts w:ascii="Arial" w:hAnsi="Arial" w:cs="Arial"/>
        </w:rPr>
        <w:t xml:space="preserve">do </w:t>
      </w:r>
      <w:r w:rsidR="00371D00" w:rsidRPr="00E63E75">
        <w:rPr>
          <w:rFonts w:ascii="Arial" w:hAnsi="Arial" w:cs="Arial"/>
        </w:rPr>
        <w:t>Comprador praticar todos os atos necessários ao cumprimento dessas restrições ou penalidades, às suas próprias expensas, sem qualquer contrapartida adicional da</w:t>
      </w:r>
      <w:r w:rsidR="03968A01" w:rsidRPr="00E63E75">
        <w:rPr>
          <w:rFonts w:ascii="Arial" w:hAnsi="Arial" w:cs="Arial"/>
        </w:rPr>
        <w:t>s</w:t>
      </w:r>
      <w:r w:rsidR="00371D00" w:rsidRPr="00E63E75">
        <w:rPr>
          <w:rFonts w:ascii="Arial" w:hAnsi="Arial" w:cs="Arial"/>
        </w:rPr>
        <w:t xml:space="preserve"> Vendedora</w:t>
      </w:r>
      <w:r w:rsidR="61087E21" w:rsidRPr="00E63E75">
        <w:rPr>
          <w:rFonts w:ascii="Arial" w:hAnsi="Arial" w:cs="Arial"/>
        </w:rPr>
        <w:t>s</w:t>
      </w:r>
      <w:r w:rsidR="00371D00" w:rsidRPr="00E63E75">
        <w:rPr>
          <w:rFonts w:ascii="Arial" w:hAnsi="Arial" w:cs="Arial"/>
        </w:rPr>
        <w:t xml:space="preserve">, direito a indenização ou ajuste sobre o Preço de </w:t>
      </w:r>
      <w:r w:rsidR="00321369">
        <w:rPr>
          <w:rFonts w:ascii="Arial" w:hAnsi="Arial" w:cs="Arial"/>
        </w:rPr>
        <w:t>Transferência</w:t>
      </w:r>
      <w:r w:rsidR="00371D00" w:rsidRPr="00E63E75">
        <w:rPr>
          <w:rFonts w:ascii="Arial" w:hAnsi="Arial" w:cs="Arial"/>
        </w:rPr>
        <w:t xml:space="preserve">; </w:t>
      </w:r>
    </w:p>
    <w:p w14:paraId="3B4FC9DA" w14:textId="77777777" w:rsidR="00371D00" w:rsidRPr="00E63E75" w:rsidRDefault="00371D00"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5C23DB83" w14:textId="4CEAC437" w:rsidR="00350840" w:rsidRPr="00E63E75" w:rsidRDefault="37222083"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rPr>
      </w:pPr>
      <w:r w:rsidRPr="17443E27">
        <w:rPr>
          <w:rFonts w:ascii="Arial" w:hAnsi="Arial" w:cs="Arial"/>
        </w:rPr>
        <w:t>c</w:t>
      </w:r>
      <w:r w:rsidR="00371D00" w:rsidRPr="00E63E75">
        <w:rPr>
          <w:rFonts w:ascii="Arial" w:hAnsi="Arial" w:cs="Arial"/>
        </w:rPr>
        <w:t xml:space="preserve">aso </w:t>
      </w:r>
      <w:r w:rsidR="003B024C" w:rsidRPr="00E63E75">
        <w:rPr>
          <w:rFonts w:ascii="Arial" w:hAnsi="Arial" w:cs="Arial"/>
        </w:rPr>
        <w:t xml:space="preserve">o </w:t>
      </w:r>
      <w:r w:rsidR="00371D00" w:rsidRPr="00E63E75">
        <w:rPr>
          <w:rFonts w:ascii="Arial" w:hAnsi="Arial" w:cs="Arial"/>
        </w:rPr>
        <w:t xml:space="preserve">Comprador venha a descumprir quaisquer das restrições aplicadas à Operação, ou caso venha a praticar qualquer ato comissivo ou omissivo que leve à desaprovação da Operação pela Autoridade Antitruste, deverá arcar com </w:t>
      </w:r>
      <w:r w:rsidR="00C31FBE" w:rsidRPr="00E63E75">
        <w:rPr>
          <w:rFonts w:ascii="Arial" w:hAnsi="Arial" w:cs="Arial"/>
        </w:rPr>
        <w:t xml:space="preserve">os valores da </w:t>
      </w:r>
      <w:r w:rsidR="00AD7AF1" w:rsidRPr="00E63E75">
        <w:rPr>
          <w:rFonts w:ascii="Arial" w:hAnsi="Arial" w:cs="Arial"/>
        </w:rPr>
        <w:t xml:space="preserve">Multa indicados no item </w:t>
      </w:r>
      <w:r w:rsidR="0087732E" w:rsidRPr="00CF014C">
        <w:rPr>
          <w:rFonts w:ascii="Arial" w:hAnsi="Arial" w:cs="Arial"/>
        </w:rPr>
        <w:t>8</w:t>
      </w:r>
      <w:r w:rsidR="00AD7AF1" w:rsidRPr="00CF014C">
        <w:rPr>
          <w:rFonts w:ascii="Arial" w:hAnsi="Arial" w:cs="Arial"/>
        </w:rPr>
        <w:t>.1.1</w:t>
      </w:r>
      <w:r w:rsidR="00F12493" w:rsidRPr="00CF014C">
        <w:rPr>
          <w:rFonts w:ascii="Arial" w:hAnsi="Arial" w:cs="Arial"/>
        </w:rPr>
        <w:t>;</w:t>
      </w:r>
      <w:r w:rsidR="00371D00" w:rsidRPr="00E63E75">
        <w:rPr>
          <w:rFonts w:ascii="Arial" w:hAnsi="Arial" w:cs="Arial"/>
        </w:rPr>
        <w:t xml:space="preserve"> </w:t>
      </w:r>
    </w:p>
    <w:p w14:paraId="160D24D4" w14:textId="77777777" w:rsidR="0035764A" w:rsidRPr="00E63E75" w:rsidRDefault="0035764A" w:rsidP="00371D00">
      <w:pPr>
        <w:pStyle w:val="PargrafodaLista"/>
        <w:widowControl w:val="0"/>
        <w:suppressAutoHyphens/>
        <w:autoSpaceDE w:val="0"/>
        <w:autoSpaceDN w:val="0"/>
        <w:adjustRightInd w:val="0"/>
        <w:spacing w:after="0" w:line="320" w:lineRule="exact"/>
        <w:ind w:left="1134"/>
        <w:jc w:val="both"/>
        <w:rPr>
          <w:rFonts w:ascii="Arial" w:hAnsi="Arial" w:cs="Arial"/>
        </w:rPr>
      </w:pPr>
    </w:p>
    <w:p w14:paraId="32602CC4" w14:textId="3704FD40" w:rsidR="00371D00" w:rsidRPr="00E63E75" w:rsidRDefault="3D7CF2BE"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b/>
        </w:rPr>
      </w:pPr>
      <w:r w:rsidRPr="17443E27">
        <w:rPr>
          <w:rFonts w:ascii="Arial" w:hAnsi="Arial" w:cs="Arial"/>
        </w:rPr>
        <w:t>a</w:t>
      </w:r>
      <w:r w:rsidR="00371D00" w:rsidRPr="00E63E75">
        <w:rPr>
          <w:rFonts w:ascii="Arial" w:hAnsi="Arial" w:cs="Arial"/>
        </w:rPr>
        <w:t xml:space="preserve"> aprovação da Autoridade Antitruste será considerada obtida depois de decorridos 15 (quinze) dias contados da publicação da aprovação no Diário Oficial da União ou, caso seja apresentado recurso ou o avocado o processo, após deliberação final pelo Tribunal do CADE</w:t>
      </w:r>
      <w:r w:rsidR="00F10835" w:rsidRPr="00E63E75">
        <w:rPr>
          <w:rFonts w:ascii="Arial" w:hAnsi="Arial" w:cs="Arial"/>
        </w:rPr>
        <w:t>;</w:t>
      </w:r>
      <w:r w:rsidR="00371D00" w:rsidRPr="00E63E75">
        <w:rPr>
          <w:rFonts w:ascii="Arial" w:hAnsi="Arial" w:cs="Arial"/>
        </w:rPr>
        <w:t xml:space="preserve"> </w:t>
      </w:r>
    </w:p>
    <w:p w14:paraId="39BDAEA2" w14:textId="77777777" w:rsidR="00767292" w:rsidRPr="00E63E75" w:rsidRDefault="00767292" w:rsidP="00587D08">
      <w:pPr>
        <w:pStyle w:val="PargrafodaLista"/>
        <w:rPr>
          <w:rFonts w:ascii="Arial" w:hAnsi="Arial" w:cs="Arial"/>
          <w:b/>
        </w:rPr>
      </w:pPr>
    </w:p>
    <w:p w14:paraId="32C7E58A" w14:textId="02BE24CF" w:rsidR="00767292" w:rsidRPr="003F6C77" w:rsidRDefault="536BEC62" w:rsidP="00604EA4">
      <w:pPr>
        <w:pStyle w:val="PargrafodaLista"/>
        <w:widowControl w:val="0"/>
        <w:numPr>
          <w:ilvl w:val="0"/>
          <w:numId w:val="10"/>
        </w:numPr>
        <w:suppressAutoHyphens/>
        <w:autoSpaceDE w:val="0"/>
        <w:autoSpaceDN w:val="0"/>
        <w:adjustRightInd w:val="0"/>
        <w:spacing w:after="0" w:line="320" w:lineRule="exact"/>
        <w:ind w:left="1134" w:firstLine="0"/>
        <w:jc w:val="both"/>
        <w:rPr>
          <w:rFonts w:ascii="Arial" w:hAnsi="Arial" w:cs="Arial"/>
          <w:bCs/>
        </w:rPr>
      </w:pPr>
      <w:r w:rsidRPr="72F7B837">
        <w:rPr>
          <w:rFonts w:ascii="Arial" w:hAnsi="Arial" w:cs="Arial"/>
        </w:rPr>
        <w:t>c</w:t>
      </w:r>
      <w:r w:rsidR="5E25EF0F" w:rsidRPr="72F7B837">
        <w:rPr>
          <w:rFonts w:ascii="Arial" w:hAnsi="Arial" w:cs="Arial"/>
        </w:rPr>
        <w:t xml:space="preserve">aso </w:t>
      </w:r>
      <w:r w:rsidR="53FF9953" w:rsidRPr="72F7B837">
        <w:rPr>
          <w:rFonts w:ascii="Arial" w:hAnsi="Arial" w:cs="Arial"/>
        </w:rPr>
        <w:t>não haja necessidade de</w:t>
      </w:r>
      <w:r w:rsidR="0CCEB622" w:rsidRPr="72F7B837">
        <w:rPr>
          <w:rFonts w:ascii="Arial" w:hAnsi="Arial" w:cs="Arial"/>
        </w:rPr>
        <w:t xml:space="preserve"> submissão da operação ao CADE em função de faturamento</w:t>
      </w:r>
      <w:r w:rsidR="14B1A5CA" w:rsidRPr="72F7B837">
        <w:rPr>
          <w:rFonts w:ascii="Arial" w:hAnsi="Arial" w:cs="Arial"/>
        </w:rPr>
        <w:t xml:space="preserve"> bruto</w:t>
      </w:r>
      <w:r w:rsidR="4770B9EB" w:rsidRPr="72F7B837">
        <w:rPr>
          <w:rFonts w:ascii="Arial" w:hAnsi="Arial" w:cs="Arial"/>
        </w:rPr>
        <w:t xml:space="preserve"> </w:t>
      </w:r>
      <w:r w:rsidR="195CF4C8" w:rsidRPr="72F7B837">
        <w:rPr>
          <w:rFonts w:ascii="Arial" w:hAnsi="Arial" w:cs="Arial"/>
        </w:rPr>
        <w:t xml:space="preserve">anual </w:t>
      </w:r>
      <w:r w:rsidR="169042C0" w:rsidRPr="72F7B837">
        <w:rPr>
          <w:rFonts w:ascii="Arial" w:hAnsi="Arial" w:cs="Arial"/>
        </w:rPr>
        <w:t xml:space="preserve">e </w:t>
      </w:r>
      <w:r w:rsidR="195CF4C8" w:rsidRPr="72F7B837">
        <w:rPr>
          <w:rFonts w:ascii="Arial" w:hAnsi="Arial" w:cs="Arial"/>
        </w:rPr>
        <w:t xml:space="preserve">o volume de negócios total no Brasil, no ano anterior à </w:t>
      </w:r>
      <w:r w:rsidR="195CF4C8" w:rsidRPr="72F7B837">
        <w:rPr>
          <w:rFonts w:ascii="Arial" w:hAnsi="Arial" w:cs="Arial"/>
        </w:rPr>
        <w:lastRenderedPageBreak/>
        <w:t>Operação</w:t>
      </w:r>
      <w:r w:rsidR="02442758" w:rsidRPr="72F7B837">
        <w:rPr>
          <w:rFonts w:ascii="Arial" w:hAnsi="Arial" w:cs="Arial"/>
        </w:rPr>
        <w:t>,</w:t>
      </w:r>
      <w:r w:rsidR="0CCEB622" w:rsidRPr="72F7B837">
        <w:rPr>
          <w:rFonts w:ascii="Arial" w:hAnsi="Arial" w:cs="Arial"/>
        </w:rPr>
        <w:t xml:space="preserve"> </w:t>
      </w:r>
      <w:r w:rsidR="125BC0F6" w:rsidRPr="72F7B837">
        <w:rPr>
          <w:rFonts w:ascii="Arial" w:hAnsi="Arial" w:cs="Arial"/>
        </w:rPr>
        <w:t>do grupo econômico d</w:t>
      </w:r>
      <w:r w:rsidR="6D781A8A" w:rsidRPr="72F7B837">
        <w:rPr>
          <w:rFonts w:ascii="Arial" w:hAnsi="Arial" w:cs="Arial"/>
        </w:rPr>
        <w:t>o</w:t>
      </w:r>
      <w:r w:rsidR="125BC0F6" w:rsidRPr="72F7B837">
        <w:rPr>
          <w:rFonts w:ascii="Arial" w:hAnsi="Arial" w:cs="Arial"/>
        </w:rPr>
        <w:t xml:space="preserve"> Comprador, </w:t>
      </w:r>
      <w:r w:rsidR="799CCF36" w:rsidRPr="72F7B837">
        <w:rPr>
          <w:rFonts w:ascii="Arial" w:hAnsi="Arial" w:cs="Arial"/>
        </w:rPr>
        <w:t xml:space="preserve">ser </w:t>
      </w:r>
      <w:r w:rsidR="2A22DA75" w:rsidRPr="72F7B837">
        <w:rPr>
          <w:rFonts w:ascii="Arial" w:hAnsi="Arial" w:cs="Arial"/>
        </w:rPr>
        <w:t xml:space="preserve">menor que o valor mínimo exigido </w:t>
      </w:r>
      <w:r w:rsidR="53B3A1E3" w:rsidRPr="72F7B837">
        <w:rPr>
          <w:rFonts w:ascii="Arial" w:hAnsi="Arial" w:cs="Arial"/>
        </w:rPr>
        <w:t>pela legislação vigente</w:t>
      </w:r>
      <w:r w:rsidR="799CCF36" w:rsidRPr="72F7B837">
        <w:rPr>
          <w:rFonts w:ascii="Arial" w:hAnsi="Arial" w:cs="Arial"/>
        </w:rPr>
        <w:t xml:space="preserve">, </w:t>
      </w:r>
      <w:r w:rsidR="6D781A8A" w:rsidRPr="72F7B837">
        <w:rPr>
          <w:rFonts w:ascii="Arial" w:hAnsi="Arial" w:cs="Arial"/>
        </w:rPr>
        <w:t>o</w:t>
      </w:r>
      <w:r w:rsidR="53B3A1E3" w:rsidRPr="72F7B837">
        <w:rPr>
          <w:rFonts w:ascii="Arial" w:hAnsi="Arial" w:cs="Arial"/>
        </w:rPr>
        <w:t xml:space="preserve"> Comprador deverá enviar </w:t>
      </w:r>
      <w:r w:rsidR="4A86773F" w:rsidRPr="72F7B837">
        <w:rPr>
          <w:rFonts w:ascii="Arial" w:hAnsi="Arial" w:cs="Arial"/>
        </w:rPr>
        <w:t xml:space="preserve">declaração atestando essa condição. </w:t>
      </w:r>
    </w:p>
    <w:p w14:paraId="2027552E" w14:textId="77777777" w:rsidR="00371D00" w:rsidRDefault="00371D00" w:rsidP="00371D00">
      <w:pPr>
        <w:widowControl w:val="0"/>
        <w:suppressAutoHyphens/>
        <w:autoSpaceDE w:val="0"/>
        <w:autoSpaceDN w:val="0"/>
        <w:adjustRightInd w:val="0"/>
        <w:spacing w:line="320" w:lineRule="exact"/>
        <w:jc w:val="both"/>
        <w:rPr>
          <w:rFonts w:cs="Arial"/>
          <w:sz w:val="22"/>
          <w:szCs w:val="22"/>
        </w:rPr>
      </w:pPr>
    </w:p>
    <w:p w14:paraId="1FFB7C90" w14:textId="6A7F3095" w:rsidR="00371D00" w:rsidRPr="00FC54C2" w:rsidRDefault="00AE766D" w:rsidP="000A0D39">
      <w:pPr>
        <w:pStyle w:val="PargrafodaLista"/>
        <w:widowControl w:val="0"/>
        <w:numPr>
          <w:ilvl w:val="2"/>
          <w:numId w:val="22"/>
        </w:numPr>
        <w:suppressAutoHyphens/>
        <w:autoSpaceDE w:val="0"/>
        <w:autoSpaceDN w:val="0"/>
        <w:adjustRightInd w:val="0"/>
        <w:spacing w:after="0" w:line="320" w:lineRule="exact"/>
        <w:ind w:left="993" w:hanging="709"/>
        <w:jc w:val="both"/>
        <w:rPr>
          <w:u w:val="single"/>
        </w:rPr>
      </w:pPr>
      <w:r w:rsidRPr="00E63E75">
        <w:rPr>
          <w:rFonts w:ascii="Arial" w:hAnsi="Arial" w:cs="Arial"/>
          <w:u w:val="single"/>
        </w:rPr>
        <w:t>Aprovações da ANE</w:t>
      </w:r>
      <w:r w:rsidR="00371D00" w:rsidRPr="00E63E75">
        <w:rPr>
          <w:rFonts w:ascii="Arial" w:hAnsi="Arial" w:cs="Arial"/>
          <w:u w:val="single"/>
        </w:rPr>
        <w:t>EL.</w:t>
      </w:r>
      <w:r w:rsidR="00371D00" w:rsidRPr="00887ABF">
        <w:rPr>
          <w:rFonts w:ascii="Arial" w:hAnsi="Arial" w:cs="Arial"/>
        </w:rPr>
        <w:t xml:space="preserve"> </w:t>
      </w:r>
      <w:r w:rsidR="00371D00" w:rsidRPr="00D171DE">
        <w:rPr>
          <w:rFonts w:ascii="Arial" w:hAnsi="Arial" w:cs="Arial"/>
        </w:rPr>
        <w:t xml:space="preserve">A obrigação das Partes de implementarem o Fechamento e concluírem a Operação, de acordo com os termos e condições previstos neste Contrato, está sujeita à obtenção, </w:t>
      </w:r>
      <w:r w:rsidR="00895E63" w:rsidRPr="00D171DE">
        <w:rPr>
          <w:rFonts w:ascii="Arial" w:hAnsi="Arial" w:cs="Arial"/>
        </w:rPr>
        <w:t xml:space="preserve">pelo </w:t>
      </w:r>
      <w:r w:rsidR="00371D00" w:rsidRPr="00D171DE">
        <w:rPr>
          <w:rFonts w:ascii="Arial" w:hAnsi="Arial" w:cs="Arial"/>
        </w:rPr>
        <w:t xml:space="preserve">Comprador, de todas as autorizações e aprovações da </w:t>
      </w:r>
      <w:r w:rsidRPr="00D171DE">
        <w:rPr>
          <w:rFonts w:ascii="Arial" w:hAnsi="Arial" w:cs="Arial"/>
        </w:rPr>
        <w:t>ANEEL</w:t>
      </w:r>
      <w:r w:rsidR="00371D00" w:rsidRPr="00D171DE">
        <w:rPr>
          <w:rFonts w:ascii="Arial" w:hAnsi="Arial" w:cs="Arial"/>
        </w:rPr>
        <w:t xml:space="preserve"> (“</w:t>
      </w:r>
      <w:r w:rsidR="00371D00" w:rsidRPr="00E63E75">
        <w:rPr>
          <w:rFonts w:ascii="Arial" w:hAnsi="Arial" w:cs="Arial"/>
          <w:u w:val="single"/>
        </w:rPr>
        <w:t>Aprovações Regulatórias</w:t>
      </w:r>
      <w:r w:rsidR="00371D00" w:rsidRPr="00D171DE">
        <w:rPr>
          <w:rFonts w:ascii="Arial" w:hAnsi="Arial" w:cs="Arial"/>
        </w:rPr>
        <w:t xml:space="preserve">”), exigidas para a regular </w:t>
      </w:r>
      <w:r w:rsidR="00371D00" w:rsidRPr="00CC6A6D">
        <w:rPr>
          <w:rFonts w:ascii="Arial" w:hAnsi="Arial" w:cs="Arial"/>
        </w:rPr>
        <w:t xml:space="preserve">exploração </w:t>
      </w:r>
      <w:r w:rsidR="0079713D" w:rsidRPr="00CC6A6D">
        <w:rPr>
          <w:rFonts w:ascii="Arial" w:hAnsi="Arial" w:cs="Arial"/>
        </w:rPr>
        <w:t>dos Serviços de Geração</w:t>
      </w:r>
      <w:r w:rsidR="008F057A" w:rsidRPr="00CC6A6D">
        <w:rPr>
          <w:rFonts w:ascii="Arial" w:hAnsi="Arial" w:cs="Arial"/>
        </w:rPr>
        <w:t xml:space="preserve"> de </w:t>
      </w:r>
      <w:r w:rsidR="7499D4F7" w:rsidRPr="00CC6A6D">
        <w:rPr>
          <w:rFonts w:ascii="Arial" w:hAnsi="Arial" w:cs="Arial"/>
        </w:rPr>
        <w:t>E</w:t>
      </w:r>
      <w:r w:rsidR="008F057A" w:rsidRPr="00CC6A6D">
        <w:rPr>
          <w:rFonts w:ascii="Arial" w:hAnsi="Arial" w:cs="Arial"/>
        </w:rPr>
        <w:t xml:space="preserve">nergia </w:t>
      </w:r>
      <w:r w:rsidR="46D7F6C7" w:rsidRPr="00CC6A6D">
        <w:rPr>
          <w:rFonts w:ascii="Arial" w:hAnsi="Arial" w:cs="Arial"/>
        </w:rPr>
        <w:t>E</w:t>
      </w:r>
      <w:r w:rsidR="008F057A" w:rsidRPr="00CC6A6D">
        <w:rPr>
          <w:rFonts w:ascii="Arial" w:hAnsi="Arial" w:cs="Arial"/>
        </w:rPr>
        <w:t>létrica</w:t>
      </w:r>
      <w:r w:rsidR="00371D00" w:rsidRPr="00D171DE">
        <w:rPr>
          <w:rFonts w:ascii="Arial" w:hAnsi="Arial" w:cs="Arial"/>
        </w:rPr>
        <w:t xml:space="preserve">, </w:t>
      </w:r>
      <w:r w:rsidR="004D687C" w:rsidRPr="00D171DE">
        <w:rPr>
          <w:rFonts w:ascii="Arial" w:hAnsi="Arial" w:cs="Arial"/>
        </w:rPr>
        <w:t>conforme disposto, entre outros instrumentos legais</w:t>
      </w:r>
      <w:r w:rsidR="58CF31FE" w:rsidRPr="07DE414B">
        <w:rPr>
          <w:rFonts w:ascii="Arial" w:hAnsi="Arial" w:cs="Arial"/>
        </w:rPr>
        <w:t xml:space="preserve"> e regulatórios</w:t>
      </w:r>
      <w:r w:rsidR="004D687C" w:rsidRPr="00D171DE">
        <w:rPr>
          <w:rFonts w:ascii="Arial" w:hAnsi="Arial" w:cs="Arial"/>
        </w:rPr>
        <w:t xml:space="preserve">, no artigo 19 do Decreto </w:t>
      </w:r>
      <w:r w:rsidR="60E7E620" w:rsidRPr="17443E27">
        <w:rPr>
          <w:rFonts w:ascii="Arial" w:hAnsi="Arial" w:cs="Arial"/>
        </w:rPr>
        <w:t xml:space="preserve">nº </w:t>
      </w:r>
      <w:r w:rsidR="004D687C" w:rsidRPr="00D171DE">
        <w:rPr>
          <w:rFonts w:ascii="Arial" w:hAnsi="Arial" w:cs="Arial"/>
        </w:rPr>
        <w:t xml:space="preserve">2003/1996, </w:t>
      </w:r>
      <w:r w:rsidR="4109F3EE" w:rsidRPr="059FB722">
        <w:rPr>
          <w:rFonts w:ascii="Arial" w:hAnsi="Arial" w:cs="Arial"/>
        </w:rPr>
        <w:t xml:space="preserve">no artigo 27 da Lei </w:t>
      </w:r>
      <w:r w:rsidR="605260EA" w:rsidRPr="059FB722">
        <w:rPr>
          <w:rFonts w:ascii="Arial" w:hAnsi="Arial" w:cs="Arial"/>
        </w:rPr>
        <w:t xml:space="preserve">nº </w:t>
      </w:r>
      <w:r w:rsidR="4109F3EE" w:rsidRPr="059FB722">
        <w:rPr>
          <w:rFonts w:ascii="Arial" w:hAnsi="Arial" w:cs="Arial"/>
        </w:rPr>
        <w:t>8</w:t>
      </w:r>
      <w:r w:rsidR="0B609FD5" w:rsidRPr="059FB722">
        <w:rPr>
          <w:rFonts w:ascii="Arial" w:hAnsi="Arial" w:cs="Arial"/>
        </w:rPr>
        <w:t xml:space="preserve">.987/1995, </w:t>
      </w:r>
      <w:r w:rsidR="5628C442" w:rsidRPr="059FB722">
        <w:rPr>
          <w:rFonts w:ascii="Arial" w:hAnsi="Arial" w:cs="Arial"/>
        </w:rPr>
        <w:t>no Anexo II</w:t>
      </w:r>
      <w:r w:rsidR="50BB7E95" w:rsidRPr="059FB722">
        <w:rPr>
          <w:rFonts w:ascii="Arial" w:hAnsi="Arial" w:cs="Arial"/>
        </w:rPr>
        <w:t xml:space="preserve">I da Resolução Normativa </w:t>
      </w:r>
      <w:r w:rsidR="4A9F5DE7" w:rsidRPr="059FB722">
        <w:rPr>
          <w:rFonts w:ascii="Arial" w:hAnsi="Arial" w:cs="Arial"/>
        </w:rPr>
        <w:t xml:space="preserve">Aneel </w:t>
      </w:r>
      <w:r w:rsidR="0A84F324" w:rsidRPr="059FB722">
        <w:rPr>
          <w:rFonts w:ascii="Arial" w:hAnsi="Arial" w:cs="Arial"/>
        </w:rPr>
        <w:t xml:space="preserve">nº </w:t>
      </w:r>
      <w:r w:rsidR="09936186" w:rsidRPr="059FB722">
        <w:rPr>
          <w:rFonts w:ascii="Arial" w:hAnsi="Arial" w:cs="Arial"/>
        </w:rPr>
        <w:t>948/2021</w:t>
      </w:r>
      <w:r w:rsidR="4A9F5DE7" w:rsidRPr="059FB722">
        <w:rPr>
          <w:rFonts w:ascii="Arial" w:hAnsi="Arial" w:cs="Arial"/>
        </w:rPr>
        <w:t xml:space="preserve">, </w:t>
      </w:r>
      <w:r w:rsidR="004D687C" w:rsidRPr="00D171DE">
        <w:rPr>
          <w:rFonts w:ascii="Arial" w:hAnsi="Arial" w:cs="Arial"/>
        </w:rPr>
        <w:t xml:space="preserve">no artigo </w:t>
      </w:r>
      <w:r w:rsidR="006806C4" w:rsidRPr="00D171DE">
        <w:rPr>
          <w:rFonts w:ascii="Arial" w:hAnsi="Arial" w:cs="Arial"/>
        </w:rPr>
        <w:t>36</w:t>
      </w:r>
      <w:r w:rsidR="000403B8" w:rsidRPr="00D171DE">
        <w:rPr>
          <w:rFonts w:ascii="Arial" w:hAnsi="Arial" w:cs="Arial"/>
        </w:rPr>
        <w:t>º</w:t>
      </w:r>
      <w:r w:rsidR="004D687C" w:rsidRPr="00D171DE">
        <w:rPr>
          <w:rFonts w:ascii="Arial" w:hAnsi="Arial" w:cs="Arial"/>
        </w:rPr>
        <w:t xml:space="preserve">, </w:t>
      </w:r>
      <w:r w:rsidR="006806C4" w:rsidRPr="00D171DE">
        <w:rPr>
          <w:rFonts w:ascii="Arial" w:hAnsi="Arial" w:cs="Arial"/>
        </w:rPr>
        <w:t>d</w:t>
      </w:r>
      <w:r w:rsidR="004D687C" w:rsidRPr="00D171DE">
        <w:rPr>
          <w:rFonts w:ascii="Arial" w:hAnsi="Arial" w:cs="Arial"/>
        </w:rPr>
        <w:t xml:space="preserve">a Resolução Aneel </w:t>
      </w:r>
      <w:r w:rsidR="006806C4" w:rsidRPr="00D171DE">
        <w:rPr>
          <w:rFonts w:ascii="Arial" w:hAnsi="Arial" w:cs="Arial"/>
        </w:rPr>
        <w:t>875</w:t>
      </w:r>
      <w:r w:rsidR="004D687C" w:rsidRPr="00D171DE">
        <w:rPr>
          <w:rFonts w:ascii="Arial" w:hAnsi="Arial" w:cs="Arial"/>
        </w:rPr>
        <w:t>/20</w:t>
      </w:r>
      <w:r w:rsidR="006806C4" w:rsidRPr="00D171DE">
        <w:rPr>
          <w:rFonts w:ascii="Arial" w:hAnsi="Arial" w:cs="Arial"/>
        </w:rPr>
        <w:t>20</w:t>
      </w:r>
      <w:r w:rsidR="004D687C" w:rsidRPr="00D171DE">
        <w:rPr>
          <w:rFonts w:ascii="Arial" w:hAnsi="Arial" w:cs="Arial"/>
        </w:rPr>
        <w:t xml:space="preserve"> e no artigo 12, inciso VII, letra </w:t>
      </w:r>
      <w:r w:rsidR="007A0707" w:rsidRPr="00D171DE">
        <w:rPr>
          <w:rFonts w:ascii="Arial" w:hAnsi="Arial" w:cs="Arial"/>
        </w:rPr>
        <w:t>c, da Res</w:t>
      </w:r>
      <w:r w:rsidR="004D687C" w:rsidRPr="00D171DE">
        <w:rPr>
          <w:rFonts w:ascii="Arial" w:hAnsi="Arial" w:cs="Arial"/>
        </w:rPr>
        <w:t>olução Aneel 846/2019 e</w:t>
      </w:r>
      <w:r w:rsidR="00371D00" w:rsidRPr="00D171DE">
        <w:rPr>
          <w:rFonts w:ascii="Arial" w:hAnsi="Arial" w:cs="Arial"/>
        </w:rPr>
        <w:t xml:space="preserve"> nos seguintes termos:</w:t>
      </w:r>
      <w:r w:rsidR="00371D00" w:rsidRPr="00FC54C2">
        <w:rPr>
          <w:rFonts w:ascii="Arial" w:hAnsi="Arial" w:cs="Arial"/>
          <w:u w:val="single"/>
        </w:rPr>
        <w:t xml:space="preserve"> </w:t>
      </w:r>
    </w:p>
    <w:p w14:paraId="23BE32AA" w14:textId="57F9D706" w:rsidR="00371D00" w:rsidRPr="00E63E75" w:rsidRDefault="00371D00" w:rsidP="00AE766D">
      <w:pPr>
        <w:pStyle w:val="Default"/>
        <w:widowControl w:val="0"/>
        <w:suppressAutoHyphens/>
        <w:spacing w:line="320" w:lineRule="exact"/>
        <w:jc w:val="both"/>
        <w:rPr>
          <w:color w:val="auto"/>
          <w:sz w:val="22"/>
          <w:szCs w:val="22"/>
        </w:rPr>
      </w:pPr>
    </w:p>
    <w:p w14:paraId="52AA6A7D" w14:textId="3EA4685E" w:rsidR="00371D00" w:rsidRPr="00E63E75" w:rsidRDefault="468C9512" w:rsidP="00604EA4">
      <w:pPr>
        <w:pStyle w:val="Default"/>
        <w:widowControl w:val="0"/>
        <w:numPr>
          <w:ilvl w:val="0"/>
          <w:numId w:val="11"/>
        </w:numPr>
        <w:suppressAutoHyphens/>
        <w:spacing w:line="320" w:lineRule="exact"/>
        <w:ind w:left="1134" w:firstLine="0"/>
        <w:jc w:val="both"/>
        <w:rPr>
          <w:color w:val="auto"/>
          <w:sz w:val="22"/>
          <w:szCs w:val="22"/>
        </w:rPr>
      </w:pPr>
      <w:r w:rsidRPr="1CCF3222">
        <w:rPr>
          <w:color w:val="auto"/>
          <w:sz w:val="22"/>
          <w:szCs w:val="22"/>
        </w:rPr>
        <w:t>a</w:t>
      </w:r>
      <w:r w:rsidR="00371D00" w:rsidRPr="00E63E75">
        <w:rPr>
          <w:color w:val="auto"/>
          <w:sz w:val="22"/>
          <w:szCs w:val="22"/>
        </w:rPr>
        <w:t xml:space="preserve"> coordenação dos trabalhos relativos às Aprovações Regulatórias ficará a cargo exclusivo </w:t>
      </w:r>
      <w:r w:rsidR="00645E2D" w:rsidRPr="00E63E75">
        <w:rPr>
          <w:color w:val="auto"/>
          <w:sz w:val="22"/>
          <w:szCs w:val="22"/>
        </w:rPr>
        <w:t xml:space="preserve">do </w:t>
      </w:r>
      <w:r w:rsidR="00371D00" w:rsidRPr="00E63E75">
        <w:rPr>
          <w:color w:val="auto"/>
          <w:sz w:val="22"/>
          <w:szCs w:val="22"/>
        </w:rPr>
        <w:t xml:space="preserve">Comprador; </w:t>
      </w:r>
    </w:p>
    <w:p w14:paraId="6EC4293B" w14:textId="77777777" w:rsidR="00371D00" w:rsidRPr="00E63E75" w:rsidRDefault="00371D00" w:rsidP="00371D00">
      <w:pPr>
        <w:pStyle w:val="Default"/>
        <w:widowControl w:val="0"/>
        <w:suppressAutoHyphens/>
        <w:spacing w:line="320" w:lineRule="exact"/>
        <w:ind w:left="1134"/>
        <w:jc w:val="both"/>
        <w:rPr>
          <w:color w:val="auto"/>
          <w:sz w:val="22"/>
          <w:szCs w:val="22"/>
        </w:rPr>
      </w:pPr>
    </w:p>
    <w:p w14:paraId="766EA4E1" w14:textId="180B0247" w:rsidR="00371D00" w:rsidRPr="00E63E75" w:rsidRDefault="2B063221" w:rsidP="00604EA4">
      <w:pPr>
        <w:pStyle w:val="Default"/>
        <w:widowControl w:val="0"/>
        <w:numPr>
          <w:ilvl w:val="0"/>
          <w:numId w:val="11"/>
        </w:numPr>
        <w:suppressAutoHyphens/>
        <w:spacing w:line="320" w:lineRule="exact"/>
        <w:ind w:left="1134" w:firstLine="0"/>
        <w:jc w:val="both"/>
        <w:rPr>
          <w:color w:val="auto"/>
          <w:sz w:val="22"/>
          <w:szCs w:val="22"/>
        </w:rPr>
      </w:pPr>
      <w:r w:rsidRPr="1CCF3222">
        <w:rPr>
          <w:color w:val="auto"/>
          <w:sz w:val="22"/>
          <w:szCs w:val="22"/>
        </w:rPr>
        <w:t>o</w:t>
      </w:r>
      <w:r w:rsidR="00371D00" w:rsidRPr="00E63E75">
        <w:rPr>
          <w:color w:val="auto"/>
          <w:sz w:val="22"/>
          <w:szCs w:val="22"/>
        </w:rPr>
        <w:t xml:space="preserve">s custos, riscos e responsabilidades relacionados à obtenção e manutenção das Aprovações Regulatórias, até a Data de Fechamento, inclusive, correrão por conta exclusiva </w:t>
      </w:r>
      <w:r w:rsidR="008F79D2" w:rsidRPr="00E63E75">
        <w:rPr>
          <w:color w:val="auto"/>
          <w:sz w:val="22"/>
          <w:szCs w:val="22"/>
        </w:rPr>
        <w:t xml:space="preserve">do </w:t>
      </w:r>
      <w:r w:rsidR="00371D00" w:rsidRPr="00E63E75">
        <w:rPr>
          <w:color w:val="auto"/>
          <w:sz w:val="22"/>
          <w:szCs w:val="22"/>
        </w:rPr>
        <w:t xml:space="preserve">Comprador; </w:t>
      </w:r>
    </w:p>
    <w:p w14:paraId="0DB85409" w14:textId="77777777" w:rsidR="00371D00" w:rsidRPr="00E63E75" w:rsidRDefault="00371D00" w:rsidP="00371D00">
      <w:pPr>
        <w:pStyle w:val="Default"/>
        <w:widowControl w:val="0"/>
        <w:suppressAutoHyphens/>
        <w:spacing w:line="320" w:lineRule="exact"/>
        <w:ind w:left="1134"/>
        <w:jc w:val="both"/>
        <w:rPr>
          <w:color w:val="auto"/>
          <w:sz w:val="22"/>
          <w:szCs w:val="22"/>
        </w:rPr>
      </w:pPr>
    </w:p>
    <w:p w14:paraId="737CA054" w14:textId="6C262754" w:rsidR="00371D00" w:rsidRPr="00E63E75" w:rsidRDefault="133B3ACA" w:rsidP="00604EA4">
      <w:pPr>
        <w:pStyle w:val="Default"/>
        <w:widowControl w:val="0"/>
        <w:numPr>
          <w:ilvl w:val="0"/>
          <w:numId w:val="11"/>
        </w:numPr>
        <w:suppressAutoHyphens/>
        <w:spacing w:line="320" w:lineRule="exact"/>
        <w:ind w:left="1134" w:firstLine="0"/>
        <w:jc w:val="both"/>
        <w:rPr>
          <w:color w:val="auto"/>
          <w:sz w:val="22"/>
          <w:szCs w:val="22"/>
        </w:rPr>
      </w:pPr>
      <w:r w:rsidRPr="1CCF3222">
        <w:rPr>
          <w:color w:val="auto"/>
          <w:sz w:val="22"/>
          <w:szCs w:val="22"/>
        </w:rPr>
        <w:t>c</w:t>
      </w:r>
      <w:r w:rsidR="00AE766D" w:rsidRPr="00E63E75">
        <w:rPr>
          <w:color w:val="auto"/>
          <w:sz w:val="22"/>
          <w:szCs w:val="22"/>
        </w:rPr>
        <w:t>aso a ANE</w:t>
      </w:r>
      <w:r w:rsidR="00371D00" w:rsidRPr="00E63E75">
        <w:rPr>
          <w:color w:val="auto"/>
          <w:sz w:val="22"/>
          <w:szCs w:val="22"/>
        </w:rPr>
        <w:t>EL imponha quaisquer restrições ou penalidades para a obtenção ou manutenção das Aprovações Regulatórias, ou caso seja acordada qualquer restr</w:t>
      </w:r>
      <w:r w:rsidR="00AE766D" w:rsidRPr="00E63E75">
        <w:rPr>
          <w:color w:val="auto"/>
          <w:sz w:val="22"/>
          <w:szCs w:val="22"/>
        </w:rPr>
        <w:t>ição ou penalidade perante a ANE</w:t>
      </w:r>
      <w:r w:rsidR="00371D00" w:rsidRPr="00E63E75">
        <w:rPr>
          <w:color w:val="auto"/>
          <w:sz w:val="22"/>
          <w:szCs w:val="22"/>
        </w:rPr>
        <w:t xml:space="preserve">EL, será de exclusiva responsabilidade </w:t>
      </w:r>
      <w:r w:rsidR="008F79D2" w:rsidRPr="00E63E75">
        <w:rPr>
          <w:color w:val="auto"/>
          <w:sz w:val="22"/>
          <w:szCs w:val="22"/>
        </w:rPr>
        <w:t xml:space="preserve">do </w:t>
      </w:r>
      <w:r w:rsidR="00371D00" w:rsidRPr="00E63E75">
        <w:rPr>
          <w:color w:val="auto"/>
          <w:sz w:val="22"/>
          <w:szCs w:val="22"/>
        </w:rPr>
        <w:t>Comprador praticar todos os atos necessários ao cumprimento dessas restrições ou penalidades, às suas próprias expensas, sem qualquer contrapartida adicional da</w:t>
      </w:r>
      <w:r w:rsidR="3F17B850" w:rsidRPr="00E63E75">
        <w:rPr>
          <w:color w:val="auto"/>
          <w:sz w:val="22"/>
          <w:szCs w:val="22"/>
        </w:rPr>
        <w:t>s</w:t>
      </w:r>
      <w:r w:rsidR="00371D00" w:rsidRPr="00E63E75">
        <w:rPr>
          <w:color w:val="auto"/>
          <w:sz w:val="22"/>
          <w:szCs w:val="22"/>
        </w:rPr>
        <w:t xml:space="preserve"> Vendedora</w:t>
      </w:r>
      <w:r w:rsidR="4E7E48E7" w:rsidRPr="00E63E75">
        <w:rPr>
          <w:color w:val="auto"/>
          <w:sz w:val="22"/>
          <w:szCs w:val="22"/>
        </w:rPr>
        <w:t>s</w:t>
      </w:r>
      <w:r w:rsidR="00371D00" w:rsidRPr="00E63E75">
        <w:rPr>
          <w:color w:val="auto"/>
          <w:sz w:val="22"/>
          <w:szCs w:val="22"/>
        </w:rPr>
        <w:t xml:space="preserve">, direito a indenização ou ajuste sobre o Preço de </w:t>
      </w:r>
      <w:r w:rsidR="007E33C9">
        <w:rPr>
          <w:color w:val="auto"/>
          <w:sz w:val="22"/>
          <w:szCs w:val="22"/>
        </w:rPr>
        <w:t>Transferência</w:t>
      </w:r>
      <w:r w:rsidR="00371D00" w:rsidRPr="00E63E75">
        <w:rPr>
          <w:color w:val="auto"/>
          <w:sz w:val="22"/>
          <w:szCs w:val="22"/>
        </w:rPr>
        <w:t xml:space="preserve">; </w:t>
      </w:r>
    </w:p>
    <w:p w14:paraId="4E11FD3B" w14:textId="77777777" w:rsidR="00FC2F7C" w:rsidRPr="00E63E75" w:rsidRDefault="00FC2F7C" w:rsidP="00371D00">
      <w:pPr>
        <w:pStyle w:val="Default"/>
        <w:widowControl w:val="0"/>
        <w:suppressAutoHyphens/>
        <w:spacing w:line="320" w:lineRule="exact"/>
        <w:ind w:left="1134"/>
        <w:jc w:val="both"/>
        <w:rPr>
          <w:color w:val="auto"/>
          <w:sz w:val="22"/>
          <w:szCs w:val="22"/>
        </w:rPr>
      </w:pPr>
    </w:p>
    <w:p w14:paraId="25DF242A" w14:textId="0EBFB189" w:rsidR="00371D00" w:rsidRPr="00E63E75" w:rsidRDefault="7B1087B2" w:rsidP="00604EA4">
      <w:pPr>
        <w:pStyle w:val="Default"/>
        <w:widowControl w:val="0"/>
        <w:numPr>
          <w:ilvl w:val="0"/>
          <w:numId w:val="11"/>
        </w:numPr>
        <w:suppressAutoHyphens/>
        <w:spacing w:line="320" w:lineRule="exact"/>
        <w:ind w:left="1134" w:firstLine="0"/>
        <w:jc w:val="both"/>
        <w:rPr>
          <w:color w:val="auto"/>
          <w:sz w:val="22"/>
          <w:szCs w:val="22"/>
        </w:rPr>
      </w:pPr>
      <w:r w:rsidRPr="16FFDEB0">
        <w:rPr>
          <w:color w:val="auto"/>
          <w:sz w:val="22"/>
          <w:szCs w:val="22"/>
        </w:rPr>
        <w:t>a</w:t>
      </w:r>
      <w:r w:rsidR="00371D00" w:rsidRPr="00E63E75">
        <w:rPr>
          <w:color w:val="auto"/>
          <w:sz w:val="22"/>
          <w:szCs w:val="22"/>
        </w:rPr>
        <w:t xml:space="preserve"> obtenção das</w:t>
      </w:r>
      <w:r w:rsidR="00AE766D" w:rsidRPr="00E63E75">
        <w:rPr>
          <w:color w:val="auto"/>
          <w:sz w:val="22"/>
          <w:szCs w:val="22"/>
        </w:rPr>
        <w:t xml:space="preserve"> Aprovações Regulatórias da ANE</w:t>
      </w:r>
      <w:r w:rsidR="00371D00" w:rsidRPr="00E63E75">
        <w:rPr>
          <w:color w:val="auto"/>
          <w:sz w:val="22"/>
          <w:szCs w:val="22"/>
        </w:rPr>
        <w:t xml:space="preserve">EL ocorrerá com a publicação do respectivo ato no </w:t>
      </w:r>
      <w:r w:rsidR="00371D00" w:rsidRPr="0035152A">
        <w:rPr>
          <w:color w:val="auto"/>
          <w:sz w:val="22"/>
          <w:szCs w:val="22"/>
        </w:rPr>
        <w:t>Diário Oficial da União ou</w:t>
      </w:r>
      <w:r w:rsidR="00371D00" w:rsidRPr="00E63E75">
        <w:rPr>
          <w:color w:val="auto"/>
          <w:sz w:val="22"/>
          <w:szCs w:val="22"/>
        </w:rPr>
        <w:t xml:space="preserve"> com o trânsito em julgado da decisão administrativa final da AN</w:t>
      </w:r>
      <w:r w:rsidR="00AE766D" w:rsidRPr="00E63E75">
        <w:rPr>
          <w:color w:val="auto"/>
          <w:sz w:val="22"/>
          <w:szCs w:val="22"/>
        </w:rPr>
        <w:t>E</w:t>
      </w:r>
      <w:r w:rsidR="00371D00" w:rsidRPr="00E63E75">
        <w:rPr>
          <w:color w:val="auto"/>
          <w:sz w:val="22"/>
          <w:szCs w:val="22"/>
        </w:rPr>
        <w:t>EL, conforme o caso.</w:t>
      </w:r>
    </w:p>
    <w:p w14:paraId="7C7B36C5"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1DF129C4" w14:textId="758D6D04" w:rsidR="00371D00" w:rsidRPr="00F4451F" w:rsidRDefault="35070179" w:rsidP="00B7673D">
      <w:pPr>
        <w:pStyle w:val="PargrafodaLista"/>
        <w:widowControl w:val="0"/>
        <w:numPr>
          <w:ilvl w:val="1"/>
          <w:numId w:val="22"/>
        </w:numPr>
        <w:suppressAutoHyphens/>
        <w:autoSpaceDE w:val="0"/>
        <w:autoSpaceDN w:val="0"/>
        <w:adjustRightInd w:val="0"/>
        <w:spacing w:after="0" w:line="320" w:lineRule="exact"/>
        <w:jc w:val="both"/>
        <w:rPr>
          <w:rFonts w:cs="Arial"/>
        </w:rPr>
      </w:pPr>
      <w:r w:rsidRPr="72F7B837">
        <w:rPr>
          <w:rFonts w:ascii="Arial" w:hAnsi="Arial" w:cs="Arial"/>
          <w:u w:val="single"/>
        </w:rPr>
        <w:t>Fechamento</w:t>
      </w:r>
      <w:r w:rsidRPr="00FC54C2">
        <w:rPr>
          <w:rFonts w:ascii="Arial" w:hAnsi="Arial" w:cs="Arial"/>
        </w:rPr>
        <w:t>. Sujeito aos termos e condições deste Contrato, a conclusão da Operação objeto deste Contrato ("</w:t>
      </w:r>
      <w:r w:rsidRPr="00FC54C2">
        <w:rPr>
          <w:rFonts w:ascii="Arial" w:hAnsi="Arial" w:cs="Arial"/>
          <w:u w:val="single"/>
        </w:rPr>
        <w:t>Fechamento</w:t>
      </w:r>
      <w:r w:rsidRPr="00FC54C2">
        <w:rPr>
          <w:rFonts w:ascii="Arial" w:hAnsi="Arial" w:cs="Arial"/>
        </w:rPr>
        <w:t xml:space="preserve">") ocorrerá na sede da </w:t>
      </w:r>
      <w:r w:rsidR="430D6784" w:rsidRPr="00FC54C2">
        <w:rPr>
          <w:rFonts w:ascii="Arial" w:hAnsi="Arial" w:cs="Arial"/>
        </w:rPr>
        <w:t>CEMIG GT</w:t>
      </w:r>
      <w:r w:rsidR="00D74D6C" w:rsidRPr="00FC54C2">
        <w:rPr>
          <w:rFonts w:ascii="Arial" w:hAnsi="Arial" w:cs="Arial"/>
        </w:rPr>
        <w:t>, localizada</w:t>
      </w:r>
      <w:r w:rsidR="430D6784" w:rsidRPr="00FC54C2">
        <w:rPr>
          <w:rFonts w:ascii="Arial" w:hAnsi="Arial" w:cs="Arial"/>
        </w:rPr>
        <w:t xml:space="preserve"> </w:t>
      </w:r>
      <w:r w:rsidR="6D1C3F39" w:rsidRPr="00FC54C2">
        <w:rPr>
          <w:rFonts w:ascii="Arial" w:hAnsi="Arial" w:cs="Arial"/>
        </w:rPr>
        <w:t>em Belo Horizonte/MG, na Avenida Barbacena, 1.200, Bairro Santo Agostinho,</w:t>
      </w:r>
      <w:r w:rsidR="00D74D6C" w:rsidRPr="00FC54C2">
        <w:rPr>
          <w:rFonts w:ascii="Arial" w:hAnsi="Arial" w:cs="Arial"/>
        </w:rPr>
        <w:t xml:space="preserve"> </w:t>
      </w:r>
      <w:r w:rsidRPr="00FC54C2">
        <w:rPr>
          <w:rFonts w:ascii="Arial" w:hAnsi="Arial" w:cs="Arial"/>
        </w:rPr>
        <w:t>no 1º (primeiro) dia útil após o prazo de 15 (quinze) dias contados da data em que a última das Condições Suspensivas restar satisfeita; ou qualquer outra data que a</w:t>
      </w:r>
      <w:r w:rsidR="6786E01B" w:rsidRPr="00FC54C2">
        <w:rPr>
          <w:rFonts w:ascii="Arial" w:hAnsi="Arial" w:cs="Arial"/>
        </w:rPr>
        <w:t>s</w:t>
      </w:r>
      <w:r w:rsidRPr="00FC54C2">
        <w:rPr>
          <w:rFonts w:ascii="Arial" w:hAnsi="Arial" w:cs="Arial"/>
        </w:rPr>
        <w:t xml:space="preserve"> Vendedora</w:t>
      </w:r>
      <w:r w:rsidR="4E214547" w:rsidRPr="00FC54C2">
        <w:rPr>
          <w:rFonts w:ascii="Arial" w:hAnsi="Arial" w:cs="Arial"/>
        </w:rPr>
        <w:t>s</w:t>
      </w:r>
      <w:r w:rsidRPr="00FC54C2">
        <w:rPr>
          <w:rFonts w:ascii="Arial" w:hAnsi="Arial" w:cs="Arial"/>
        </w:rPr>
        <w:t xml:space="preserve"> e </w:t>
      </w:r>
      <w:r w:rsidR="1EA14A23" w:rsidRPr="00FC54C2">
        <w:rPr>
          <w:rFonts w:ascii="Arial" w:hAnsi="Arial" w:cs="Arial"/>
        </w:rPr>
        <w:t xml:space="preserve">o </w:t>
      </w:r>
      <w:r w:rsidRPr="00FC54C2">
        <w:rPr>
          <w:rFonts w:ascii="Arial" w:hAnsi="Arial" w:cs="Arial"/>
        </w:rPr>
        <w:t>Comprador venham a acordar por escrito ("</w:t>
      </w:r>
      <w:r w:rsidRPr="00FC54C2">
        <w:rPr>
          <w:rFonts w:ascii="Arial" w:hAnsi="Arial" w:cs="Arial"/>
          <w:u w:val="single"/>
        </w:rPr>
        <w:t>Data de Fechamento</w:t>
      </w:r>
      <w:r w:rsidRPr="00FC54C2">
        <w:rPr>
          <w:rFonts w:ascii="Arial" w:hAnsi="Arial" w:cs="Arial"/>
        </w:rPr>
        <w:t>").</w:t>
      </w:r>
    </w:p>
    <w:p w14:paraId="47DC03F8"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5E910AAC" w14:textId="2407352A" w:rsidR="00371D00" w:rsidRPr="00F4451F" w:rsidRDefault="00371D00" w:rsidP="00B7673D">
      <w:pPr>
        <w:pStyle w:val="PargrafodaLista"/>
        <w:widowControl w:val="0"/>
        <w:numPr>
          <w:ilvl w:val="2"/>
          <w:numId w:val="22"/>
        </w:numPr>
        <w:suppressAutoHyphens/>
        <w:autoSpaceDE w:val="0"/>
        <w:autoSpaceDN w:val="0"/>
        <w:adjustRightInd w:val="0"/>
        <w:spacing w:after="0" w:line="320" w:lineRule="exact"/>
        <w:ind w:left="1134" w:hanging="708"/>
        <w:jc w:val="both"/>
        <w:rPr>
          <w:rFonts w:cs="Arial"/>
        </w:rPr>
      </w:pPr>
      <w:r w:rsidRPr="00E63E75">
        <w:rPr>
          <w:rFonts w:ascii="Arial" w:hAnsi="Arial" w:cs="Arial"/>
          <w:u w:val="single"/>
        </w:rPr>
        <w:lastRenderedPageBreak/>
        <w:t>Atos de Fechamento</w:t>
      </w:r>
      <w:r w:rsidRPr="00FC54C2">
        <w:rPr>
          <w:rFonts w:ascii="Arial" w:hAnsi="Arial" w:cs="Arial"/>
        </w:rPr>
        <w:t>. Na Data de Fechamento, as Partes deverão tomar as seguintes medidas:</w:t>
      </w:r>
    </w:p>
    <w:p w14:paraId="6646E287" w14:textId="77777777" w:rsidR="00DE3E54" w:rsidRPr="00E63E75" w:rsidRDefault="00DE3E54" w:rsidP="00F825F0">
      <w:pPr>
        <w:pStyle w:val="Default"/>
        <w:widowControl w:val="0"/>
        <w:suppressAutoHyphens/>
        <w:spacing w:line="320" w:lineRule="exact"/>
        <w:ind w:left="1134"/>
        <w:jc w:val="both"/>
        <w:rPr>
          <w:sz w:val="22"/>
          <w:szCs w:val="22"/>
        </w:rPr>
      </w:pPr>
    </w:p>
    <w:p w14:paraId="00466342" w14:textId="7C317810" w:rsidR="00371D00" w:rsidRPr="00E63E75" w:rsidRDefault="7542A89D" w:rsidP="00F825F0">
      <w:pPr>
        <w:pStyle w:val="Default"/>
        <w:widowControl w:val="0"/>
        <w:numPr>
          <w:ilvl w:val="0"/>
          <w:numId w:val="18"/>
        </w:numPr>
        <w:suppressAutoHyphens/>
        <w:spacing w:line="320" w:lineRule="exact"/>
        <w:ind w:left="1134" w:firstLine="0"/>
        <w:jc w:val="both"/>
        <w:rPr>
          <w:sz w:val="22"/>
          <w:szCs w:val="22"/>
        </w:rPr>
      </w:pPr>
      <w:r w:rsidRPr="65595AF4">
        <w:rPr>
          <w:sz w:val="22"/>
          <w:szCs w:val="22"/>
        </w:rPr>
        <w:t>o</w:t>
      </w:r>
      <w:r w:rsidR="003B513F" w:rsidRPr="65595AF4">
        <w:rPr>
          <w:sz w:val="22"/>
          <w:szCs w:val="22"/>
        </w:rPr>
        <w:t xml:space="preserve"> </w:t>
      </w:r>
      <w:r w:rsidR="00371D00" w:rsidRPr="65595AF4">
        <w:rPr>
          <w:sz w:val="22"/>
          <w:szCs w:val="22"/>
        </w:rPr>
        <w:t>Comprador deverá pagar à</w:t>
      </w:r>
      <w:r w:rsidR="00EA79AA" w:rsidRPr="65595AF4">
        <w:rPr>
          <w:sz w:val="22"/>
          <w:szCs w:val="22"/>
        </w:rPr>
        <w:t>s</w:t>
      </w:r>
      <w:r w:rsidR="00371D00" w:rsidRPr="65595AF4">
        <w:rPr>
          <w:sz w:val="22"/>
          <w:szCs w:val="22"/>
        </w:rPr>
        <w:t xml:space="preserve"> Vendedora</w:t>
      </w:r>
      <w:r w:rsidR="00EA79AA" w:rsidRPr="65595AF4">
        <w:rPr>
          <w:sz w:val="22"/>
          <w:szCs w:val="22"/>
        </w:rPr>
        <w:t>s</w:t>
      </w:r>
      <w:r w:rsidR="00CE6531" w:rsidRPr="65595AF4">
        <w:rPr>
          <w:sz w:val="22"/>
          <w:szCs w:val="22"/>
        </w:rPr>
        <w:t xml:space="preserve"> </w:t>
      </w:r>
      <w:r w:rsidR="49EB3E1F" w:rsidRPr="65595AF4">
        <w:rPr>
          <w:sz w:val="22"/>
          <w:szCs w:val="22"/>
        </w:rPr>
        <w:t xml:space="preserve">(i) </w:t>
      </w:r>
      <w:r w:rsidR="00CE6531" w:rsidRPr="65595AF4">
        <w:rPr>
          <w:sz w:val="22"/>
          <w:szCs w:val="22"/>
        </w:rPr>
        <w:t xml:space="preserve">10% </w:t>
      </w:r>
      <w:r w:rsidR="00406704" w:rsidRPr="65595AF4">
        <w:rPr>
          <w:sz w:val="22"/>
          <w:szCs w:val="22"/>
        </w:rPr>
        <w:t xml:space="preserve">do </w:t>
      </w:r>
      <w:r w:rsidR="00371D00" w:rsidRPr="65595AF4">
        <w:rPr>
          <w:sz w:val="22"/>
          <w:szCs w:val="22"/>
        </w:rPr>
        <w:t xml:space="preserve">Preço de </w:t>
      </w:r>
      <w:r w:rsidR="00F107C6" w:rsidRPr="65595AF4">
        <w:rPr>
          <w:sz w:val="22"/>
          <w:szCs w:val="22"/>
        </w:rPr>
        <w:t>Transferência</w:t>
      </w:r>
      <w:r w:rsidR="00371D00" w:rsidRPr="65595AF4">
        <w:rPr>
          <w:sz w:val="22"/>
          <w:szCs w:val="22"/>
        </w:rPr>
        <w:t>, mediante liberação da totalidade do valor depositado na</w:t>
      </w:r>
      <w:r w:rsidR="00EA79AA" w:rsidRPr="65595AF4">
        <w:rPr>
          <w:sz w:val="22"/>
          <w:szCs w:val="22"/>
        </w:rPr>
        <w:t>s</w:t>
      </w:r>
      <w:r w:rsidR="00371D00" w:rsidRPr="65595AF4">
        <w:rPr>
          <w:sz w:val="22"/>
          <w:szCs w:val="22"/>
        </w:rPr>
        <w:t xml:space="preserve"> Conta</w:t>
      </w:r>
      <w:r w:rsidR="00EA79AA" w:rsidRPr="65595AF4">
        <w:rPr>
          <w:sz w:val="22"/>
          <w:szCs w:val="22"/>
        </w:rPr>
        <w:t>s</w:t>
      </w:r>
      <w:r w:rsidR="00371D00" w:rsidRPr="65595AF4">
        <w:rPr>
          <w:sz w:val="22"/>
          <w:szCs w:val="22"/>
        </w:rPr>
        <w:t xml:space="preserve"> Vinculada</w:t>
      </w:r>
      <w:r w:rsidR="00EA79AA" w:rsidRPr="65595AF4">
        <w:rPr>
          <w:sz w:val="22"/>
          <w:szCs w:val="22"/>
        </w:rPr>
        <w:t>s</w:t>
      </w:r>
      <w:r w:rsidR="00371D00" w:rsidRPr="65595AF4">
        <w:rPr>
          <w:sz w:val="22"/>
          <w:szCs w:val="22"/>
        </w:rPr>
        <w:t xml:space="preserve">, devendo as Partes emitirem instrução conjunta </w:t>
      </w:r>
      <w:r w:rsidR="6AF5E3F8" w:rsidRPr="65595AF4">
        <w:rPr>
          <w:sz w:val="22"/>
          <w:szCs w:val="22"/>
        </w:rPr>
        <w:t>à</w:t>
      </w:r>
      <w:r w:rsidR="009400AA" w:rsidRPr="65595AF4">
        <w:rPr>
          <w:sz w:val="22"/>
          <w:szCs w:val="22"/>
        </w:rPr>
        <w:t xml:space="preserve"> Instituição Financeira de Garantia</w:t>
      </w:r>
      <w:r w:rsidR="00371D00" w:rsidRPr="65595AF4">
        <w:rPr>
          <w:sz w:val="22"/>
          <w:szCs w:val="22"/>
        </w:rPr>
        <w:t>, com antecedência suficiente para que a liberação do saldo da</w:t>
      </w:r>
      <w:r w:rsidR="00EA79AA" w:rsidRPr="65595AF4">
        <w:rPr>
          <w:sz w:val="22"/>
          <w:szCs w:val="22"/>
        </w:rPr>
        <w:t>s</w:t>
      </w:r>
      <w:r w:rsidR="00371D00" w:rsidRPr="65595AF4">
        <w:rPr>
          <w:sz w:val="22"/>
          <w:szCs w:val="22"/>
        </w:rPr>
        <w:t xml:space="preserve"> Conta</w:t>
      </w:r>
      <w:r w:rsidR="00EA79AA" w:rsidRPr="65595AF4">
        <w:rPr>
          <w:sz w:val="22"/>
          <w:szCs w:val="22"/>
        </w:rPr>
        <w:t>s</w:t>
      </w:r>
      <w:r w:rsidR="00371D00" w:rsidRPr="65595AF4">
        <w:rPr>
          <w:sz w:val="22"/>
          <w:szCs w:val="22"/>
        </w:rPr>
        <w:t xml:space="preserve"> Vinculada ocorra na própria Data de Fechamento</w:t>
      </w:r>
      <w:r w:rsidR="002446BE" w:rsidRPr="65595AF4">
        <w:rPr>
          <w:sz w:val="22"/>
          <w:szCs w:val="22"/>
        </w:rPr>
        <w:t xml:space="preserve">, e </w:t>
      </w:r>
      <w:r w:rsidR="58D5EDAA" w:rsidRPr="65595AF4">
        <w:rPr>
          <w:sz w:val="22"/>
          <w:szCs w:val="22"/>
        </w:rPr>
        <w:t>(</w:t>
      </w:r>
      <w:proofErr w:type="spellStart"/>
      <w:r w:rsidR="58D5EDAA" w:rsidRPr="65595AF4">
        <w:rPr>
          <w:sz w:val="22"/>
          <w:szCs w:val="22"/>
        </w:rPr>
        <w:t>ii</w:t>
      </w:r>
      <w:proofErr w:type="spellEnd"/>
      <w:r w:rsidR="58D5EDAA" w:rsidRPr="65595AF4">
        <w:rPr>
          <w:sz w:val="22"/>
          <w:szCs w:val="22"/>
        </w:rPr>
        <w:t xml:space="preserve">) </w:t>
      </w:r>
      <w:r w:rsidR="00327349" w:rsidRPr="65595AF4">
        <w:rPr>
          <w:sz w:val="22"/>
          <w:szCs w:val="22"/>
        </w:rPr>
        <w:t>90% (noventa por cento) do Preço de Transferência, mediante transferência bancária para contas a serem indicadas pelas Vendedoras.</w:t>
      </w:r>
      <w:r w:rsidR="00CE6531" w:rsidRPr="65595AF4">
        <w:rPr>
          <w:sz w:val="22"/>
          <w:szCs w:val="22"/>
        </w:rPr>
        <w:t xml:space="preserve"> </w:t>
      </w:r>
      <w:r w:rsidR="00B5099B" w:rsidRPr="65595AF4">
        <w:rPr>
          <w:sz w:val="22"/>
          <w:szCs w:val="22"/>
        </w:rPr>
        <w:t xml:space="preserve"> </w:t>
      </w:r>
    </w:p>
    <w:p w14:paraId="7E8E7DA6" w14:textId="77777777" w:rsidR="00AE50E4" w:rsidRPr="00E63E75" w:rsidRDefault="00AE50E4" w:rsidP="008642AF">
      <w:pPr>
        <w:pStyle w:val="Default"/>
        <w:widowControl w:val="0"/>
        <w:suppressAutoHyphens/>
        <w:spacing w:line="320" w:lineRule="exact"/>
        <w:ind w:left="1134"/>
        <w:jc w:val="both"/>
        <w:rPr>
          <w:sz w:val="22"/>
          <w:szCs w:val="22"/>
        </w:rPr>
      </w:pPr>
    </w:p>
    <w:p w14:paraId="55AAE5BF" w14:textId="563F338F" w:rsidR="00371D00" w:rsidRPr="00E63E75" w:rsidRDefault="1AC8A55D" w:rsidP="00604071">
      <w:pPr>
        <w:pStyle w:val="Default"/>
        <w:widowControl w:val="0"/>
        <w:numPr>
          <w:ilvl w:val="0"/>
          <w:numId w:val="18"/>
        </w:numPr>
        <w:suppressAutoHyphens/>
        <w:spacing w:line="320" w:lineRule="exact"/>
        <w:ind w:left="1134" w:firstLine="0"/>
        <w:jc w:val="both"/>
        <w:rPr>
          <w:sz w:val="22"/>
          <w:szCs w:val="22"/>
        </w:rPr>
      </w:pPr>
      <w:r w:rsidRPr="27621CA6">
        <w:rPr>
          <w:sz w:val="22"/>
          <w:szCs w:val="22"/>
        </w:rPr>
        <w:t>a</w:t>
      </w:r>
      <w:r w:rsidR="00371D00" w:rsidRPr="00E63E75">
        <w:rPr>
          <w:sz w:val="22"/>
          <w:szCs w:val="22"/>
        </w:rPr>
        <w:t xml:space="preserve">s Partes deverão celebrar um </w:t>
      </w:r>
      <w:r w:rsidR="002A4D47">
        <w:rPr>
          <w:sz w:val="22"/>
          <w:szCs w:val="22"/>
        </w:rPr>
        <w:t>termo</w:t>
      </w:r>
      <w:r w:rsidR="00371D00" w:rsidRPr="00E63E75">
        <w:rPr>
          <w:sz w:val="22"/>
          <w:szCs w:val="22"/>
        </w:rPr>
        <w:t xml:space="preserve"> de fechamento ("</w:t>
      </w:r>
      <w:r w:rsidR="002A4D47">
        <w:rPr>
          <w:sz w:val="22"/>
          <w:szCs w:val="22"/>
          <w:u w:val="single"/>
        </w:rPr>
        <w:t>Termo</w:t>
      </w:r>
      <w:r w:rsidR="00371D00" w:rsidRPr="00E63E75">
        <w:rPr>
          <w:sz w:val="22"/>
          <w:szCs w:val="22"/>
          <w:u w:val="single"/>
        </w:rPr>
        <w:t xml:space="preserve"> de Fechamento</w:t>
      </w:r>
      <w:r w:rsidR="00371D00" w:rsidRPr="00E63E75">
        <w:rPr>
          <w:sz w:val="22"/>
          <w:szCs w:val="22"/>
        </w:rPr>
        <w:t xml:space="preserve">"), a fim de estabelecer que: </w:t>
      </w:r>
    </w:p>
    <w:p w14:paraId="183CBFF5" w14:textId="77777777" w:rsidR="00371D00" w:rsidRPr="00E63E75" w:rsidRDefault="00371D00" w:rsidP="00371D00">
      <w:pPr>
        <w:pStyle w:val="PargrafodaLista"/>
        <w:rPr>
          <w:rFonts w:ascii="Arial" w:hAnsi="Arial" w:cs="Arial"/>
        </w:rPr>
      </w:pPr>
    </w:p>
    <w:p w14:paraId="6D9CDF3C" w14:textId="3B8E0423" w:rsidR="00371D00" w:rsidRPr="00CF014C" w:rsidRDefault="4B8DE3A2" w:rsidP="00FA03DA">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hAnsi="Arial" w:cs="Arial"/>
        </w:rPr>
      </w:pPr>
      <w:r w:rsidRPr="00CF014C">
        <w:rPr>
          <w:rFonts w:ascii="Arial" w:hAnsi="Arial" w:cs="Arial"/>
        </w:rPr>
        <w:t>a</w:t>
      </w:r>
      <w:r w:rsidR="00371D00" w:rsidRPr="00CF014C">
        <w:rPr>
          <w:rFonts w:ascii="Arial" w:hAnsi="Arial" w:cs="Arial"/>
        </w:rPr>
        <w:t>s Condições Suspensivas foram satisfeitas;</w:t>
      </w:r>
    </w:p>
    <w:p w14:paraId="362CFAB5" w14:textId="2793D7DA" w:rsidR="00371D00" w:rsidRPr="00CF014C" w:rsidRDefault="00347B08" w:rsidP="00FA03DA">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hAnsi="Arial" w:cs="Arial"/>
        </w:rPr>
      </w:pPr>
      <w:r w:rsidRPr="00CF014C">
        <w:rPr>
          <w:rFonts w:ascii="Arial" w:hAnsi="Arial" w:cs="Arial"/>
        </w:rPr>
        <w:t>o</w:t>
      </w:r>
      <w:r w:rsidR="00B7470F" w:rsidRPr="00CF014C">
        <w:rPr>
          <w:rFonts w:ascii="Arial" w:hAnsi="Arial" w:cs="Arial"/>
        </w:rPr>
        <w:t>s</w:t>
      </w:r>
      <w:r w:rsidR="004E6896" w:rsidRPr="00CF014C">
        <w:rPr>
          <w:rFonts w:ascii="Arial" w:hAnsi="Arial" w:cs="Arial"/>
        </w:rPr>
        <w:t xml:space="preserve"> Bens</w:t>
      </w:r>
      <w:r w:rsidR="001C50EF" w:rsidRPr="00CF014C" w:rsidDel="001C50EF">
        <w:rPr>
          <w:rFonts w:ascii="Arial" w:hAnsi="Arial" w:cs="Arial"/>
        </w:rPr>
        <w:t xml:space="preserve"> </w:t>
      </w:r>
      <w:r w:rsidR="00371D00" w:rsidRPr="00CF014C">
        <w:rPr>
          <w:rFonts w:ascii="Arial" w:hAnsi="Arial" w:cs="Arial"/>
        </w:rPr>
        <w:t>foram incondicionalmente transferid</w:t>
      </w:r>
      <w:r w:rsidR="00772DBA" w:rsidRPr="00CF014C">
        <w:rPr>
          <w:rFonts w:ascii="Arial" w:hAnsi="Arial" w:cs="Arial"/>
        </w:rPr>
        <w:t>o</w:t>
      </w:r>
      <w:r w:rsidR="00371D00" w:rsidRPr="00CF014C">
        <w:rPr>
          <w:rFonts w:ascii="Arial" w:hAnsi="Arial" w:cs="Arial"/>
        </w:rPr>
        <w:t xml:space="preserve">s </w:t>
      </w:r>
      <w:r w:rsidR="006962C4" w:rsidRPr="00CF014C">
        <w:rPr>
          <w:rFonts w:ascii="Arial" w:hAnsi="Arial" w:cs="Arial"/>
        </w:rPr>
        <w:t xml:space="preserve">ao </w:t>
      </w:r>
      <w:r w:rsidR="00371D00" w:rsidRPr="00CF014C">
        <w:rPr>
          <w:rFonts w:ascii="Arial" w:hAnsi="Arial" w:cs="Arial"/>
        </w:rPr>
        <w:t>Comprador, em caráter irrevogável e irretratável;</w:t>
      </w:r>
    </w:p>
    <w:p w14:paraId="00C57849" w14:textId="73031706" w:rsidR="00F53872" w:rsidRPr="00CF014C" w:rsidRDefault="3835711C" w:rsidP="00FA03DA">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hAnsi="Arial" w:cs="Arial"/>
        </w:rPr>
      </w:pPr>
      <w:r w:rsidRPr="00CF014C">
        <w:rPr>
          <w:rFonts w:ascii="Arial" w:hAnsi="Arial" w:cs="Arial"/>
        </w:rPr>
        <w:t>o</w:t>
      </w:r>
      <w:r w:rsidR="54218194" w:rsidRPr="00CF014C">
        <w:rPr>
          <w:rFonts w:ascii="Arial" w:hAnsi="Arial" w:cs="Arial"/>
        </w:rPr>
        <w:t xml:space="preserve"> Termo de </w:t>
      </w:r>
      <w:r w:rsidR="2ECC8AA0" w:rsidRPr="00CF014C">
        <w:rPr>
          <w:rFonts w:ascii="Arial" w:hAnsi="Arial" w:cs="Arial"/>
        </w:rPr>
        <w:t xml:space="preserve">Imissão na </w:t>
      </w:r>
      <w:r w:rsidR="34E7ECEF" w:rsidRPr="00CF014C">
        <w:rPr>
          <w:rFonts w:ascii="Arial" w:hAnsi="Arial" w:cs="Arial"/>
        </w:rPr>
        <w:t>P</w:t>
      </w:r>
      <w:r w:rsidR="2ECC8AA0" w:rsidRPr="00CF014C">
        <w:rPr>
          <w:rFonts w:ascii="Arial" w:hAnsi="Arial" w:cs="Arial"/>
        </w:rPr>
        <w:t xml:space="preserve">osse foi assinado pelo </w:t>
      </w:r>
      <w:r w:rsidR="2A431E0D" w:rsidRPr="00CF014C">
        <w:rPr>
          <w:rFonts w:ascii="Arial" w:hAnsi="Arial" w:cs="Arial"/>
        </w:rPr>
        <w:t>Comprador</w:t>
      </w:r>
      <w:r w:rsidR="2ECC8AA0" w:rsidRPr="00CF014C">
        <w:rPr>
          <w:rFonts w:ascii="Arial" w:hAnsi="Arial" w:cs="Arial"/>
        </w:rPr>
        <w:t xml:space="preserve">, conforme modelo disponibilizado no Anexo </w:t>
      </w:r>
      <w:r w:rsidR="326B975D" w:rsidRPr="00CF014C">
        <w:rPr>
          <w:rFonts w:ascii="Arial" w:hAnsi="Arial" w:cs="Arial"/>
        </w:rPr>
        <w:t>3</w:t>
      </w:r>
      <w:r w:rsidR="2AEB01F6" w:rsidRPr="00CF014C">
        <w:rPr>
          <w:rFonts w:ascii="Arial" w:hAnsi="Arial" w:cs="Arial"/>
        </w:rPr>
        <w:t>;</w:t>
      </w:r>
    </w:p>
    <w:p w14:paraId="28CF76EE" w14:textId="21755C5B" w:rsidR="00371D00" w:rsidRPr="00CF014C" w:rsidRDefault="798F5B77" w:rsidP="00FA03DA">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hAnsi="Arial" w:cs="Arial"/>
        </w:rPr>
      </w:pPr>
      <w:r w:rsidRPr="00CF014C">
        <w:rPr>
          <w:rFonts w:ascii="Arial" w:hAnsi="Arial" w:cs="Arial"/>
        </w:rPr>
        <w:t>o</w:t>
      </w:r>
      <w:r w:rsidR="525BEDDF" w:rsidRPr="00CF014C">
        <w:rPr>
          <w:rFonts w:ascii="Arial" w:hAnsi="Arial" w:cs="Arial"/>
        </w:rPr>
        <w:t xml:space="preserve"> </w:t>
      </w:r>
      <w:r w:rsidR="35070179" w:rsidRPr="00CF014C">
        <w:rPr>
          <w:rFonts w:ascii="Arial" w:hAnsi="Arial" w:cs="Arial"/>
        </w:rPr>
        <w:t>Comprador d</w:t>
      </w:r>
      <w:r w:rsidR="334245E5" w:rsidRPr="00CF014C">
        <w:rPr>
          <w:rFonts w:ascii="Arial" w:hAnsi="Arial" w:cs="Arial"/>
        </w:rPr>
        <w:t>everá, imediatamente, cumprir o disposto na</w:t>
      </w:r>
      <w:r w:rsidR="35070179" w:rsidRPr="00CF014C">
        <w:rPr>
          <w:rFonts w:ascii="Arial" w:hAnsi="Arial" w:cs="Arial"/>
        </w:rPr>
        <w:t xml:space="preserve"> </w:t>
      </w:r>
      <w:r w:rsidR="334245E5" w:rsidRPr="00CF014C">
        <w:rPr>
          <w:rFonts w:ascii="Arial" w:hAnsi="Arial" w:cs="Arial"/>
        </w:rPr>
        <w:t xml:space="preserve">Cláusula </w:t>
      </w:r>
      <w:r w:rsidR="0AF8CB84" w:rsidRPr="00CF014C">
        <w:rPr>
          <w:rFonts w:ascii="Arial" w:hAnsi="Arial" w:cs="Arial"/>
        </w:rPr>
        <w:t>4</w:t>
      </w:r>
      <w:r w:rsidR="334245E5" w:rsidRPr="00CF014C">
        <w:rPr>
          <w:rFonts w:ascii="Arial" w:hAnsi="Arial" w:cs="Arial"/>
        </w:rPr>
        <w:t>.2.1.</w:t>
      </w:r>
      <w:r w:rsidR="00A72885" w:rsidRPr="00CF014C">
        <w:rPr>
          <w:rFonts w:ascii="Arial" w:hAnsi="Arial" w:cs="Arial"/>
        </w:rPr>
        <w:t xml:space="preserve"> </w:t>
      </w:r>
      <w:r w:rsidR="00974325" w:rsidRPr="00CF014C">
        <w:rPr>
          <w:rFonts w:ascii="Arial" w:hAnsi="Arial" w:cs="Arial"/>
        </w:rPr>
        <w:t>a)</w:t>
      </w:r>
      <w:r w:rsidR="334245E5" w:rsidRPr="00CF014C">
        <w:rPr>
          <w:rFonts w:ascii="Arial" w:hAnsi="Arial" w:cs="Arial"/>
        </w:rPr>
        <w:t xml:space="preserve"> </w:t>
      </w:r>
      <w:r w:rsidR="35070179" w:rsidRPr="00CF014C">
        <w:rPr>
          <w:rFonts w:ascii="Arial" w:hAnsi="Arial" w:cs="Arial"/>
        </w:rPr>
        <w:t>do presente Contrato;</w:t>
      </w:r>
    </w:p>
    <w:p w14:paraId="1BD40818" w14:textId="2BE43B4F" w:rsidR="002E0009" w:rsidRPr="00CF014C" w:rsidRDefault="5B96D28B">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eastAsia="Times New Roman" w:hAnsi="Arial" w:cs="Arial"/>
          <w:lang w:eastAsia="pt-BR"/>
        </w:rPr>
      </w:pPr>
      <w:r w:rsidRPr="00CF014C">
        <w:rPr>
          <w:rFonts w:ascii="Arial" w:hAnsi="Arial" w:cs="Arial"/>
        </w:rPr>
        <w:t xml:space="preserve"> </w:t>
      </w:r>
      <w:r w:rsidR="00347B08" w:rsidRPr="00CF014C">
        <w:rPr>
          <w:rFonts w:ascii="Arial" w:hAnsi="Arial" w:cs="Arial"/>
        </w:rPr>
        <w:t>o</w:t>
      </w:r>
      <w:r w:rsidRPr="00CF014C">
        <w:rPr>
          <w:rFonts w:ascii="Arial" w:hAnsi="Arial" w:cs="Arial"/>
        </w:rPr>
        <w:t xml:space="preserve"> </w:t>
      </w:r>
      <w:r w:rsidR="35070179" w:rsidRPr="00CF014C">
        <w:rPr>
          <w:rFonts w:ascii="Arial" w:hAnsi="Arial" w:cs="Arial"/>
        </w:rPr>
        <w:t xml:space="preserve">Preço de </w:t>
      </w:r>
      <w:r w:rsidR="00BB7050" w:rsidRPr="00CF014C">
        <w:rPr>
          <w:rFonts w:ascii="Arial" w:hAnsi="Arial" w:cs="Arial"/>
        </w:rPr>
        <w:t>Tra</w:t>
      </w:r>
      <w:r w:rsidR="00772DBA" w:rsidRPr="00CF014C">
        <w:rPr>
          <w:rFonts w:ascii="Arial" w:hAnsi="Arial" w:cs="Arial"/>
        </w:rPr>
        <w:t>nsferência</w:t>
      </w:r>
      <w:r w:rsidR="00BB7050" w:rsidRPr="00CF014C">
        <w:rPr>
          <w:rFonts w:ascii="Arial" w:hAnsi="Arial" w:cs="Arial"/>
        </w:rPr>
        <w:t xml:space="preserve"> </w:t>
      </w:r>
      <w:r w:rsidR="35070179" w:rsidRPr="00CF014C">
        <w:rPr>
          <w:rFonts w:ascii="Arial" w:hAnsi="Arial" w:cs="Arial"/>
        </w:rPr>
        <w:t>foi integralmente pago à</w:t>
      </w:r>
      <w:r w:rsidR="06338D28" w:rsidRPr="00CF014C">
        <w:rPr>
          <w:rFonts w:ascii="Arial" w:hAnsi="Arial" w:cs="Arial"/>
        </w:rPr>
        <w:t>s</w:t>
      </w:r>
      <w:r w:rsidR="35070179" w:rsidRPr="00CF014C">
        <w:rPr>
          <w:rFonts w:ascii="Arial" w:hAnsi="Arial" w:cs="Arial"/>
        </w:rPr>
        <w:t xml:space="preserve"> Vendedora</w:t>
      </w:r>
      <w:r w:rsidR="06338D28" w:rsidRPr="00CF014C">
        <w:rPr>
          <w:rFonts w:ascii="Arial" w:hAnsi="Arial" w:cs="Arial"/>
        </w:rPr>
        <w:t>s</w:t>
      </w:r>
      <w:r w:rsidR="35070179" w:rsidRPr="00CF014C">
        <w:rPr>
          <w:rFonts w:ascii="Arial" w:eastAsia="Times New Roman" w:hAnsi="Arial" w:cs="Arial"/>
          <w:lang w:eastAsia="pt-BR"/>
        </w:rPr>
        <w:t>;</w:t>
      </w:r>
    </w:p>
    <w:p w14:paraId="7837F7A8" w14:textId="78FCE004" w:rsidR="00371D00" w:rsidRPr="00E63E75" w:rsidRDefault="00347B08" w:rsidP="009279BF">
      <w:pPr>
        <w:pStyle w:val="PargrafodaLista"/>
        <w:widowControl w:val="0"/>
        <w:numPr>
          <w:ilvl w:val="0"/>
          <w:numId w:val="9"/>
        </w:numPr>
        <w:suppressAutoHyphens/>
        <w:autoSpaceDE w:val="0"/>
        <w:autoSpaceDN w:val="0"/>
        <w:adjustRightInd w:val="0"/>
        <w:spacing w:after="120" w:line="320" w:lineRule="exact"/>
        <w:ind w:left="1985" w:hanging="284"/>
        <w:jc w:val="both"/>
        <w:rPr>
          <w:rFonts w:ascii="Arial" w:eastAsia="Times New Roman" w:hAnsi="Arial" w:cs="Arial"/>
          <w:lang w:eastAsia="pt-BR"/>
        </w:rPr>
      </w:pPr>
      <w:r w:rsidRPr="00CF014C">
        <w:rPr>
          <w:rFonts w:ascii="Arial" w:eastAsia="Times New Roman" w:hAnsi="Arial" w:cs="Arial"/>
          <w:lang w:eastAsia="pt-BR"/>
        </w:rPr>
        <w:t>a</w:t>
      </w:r>
      <w:r w:rsidR="35070179" w:rsidRPr="00CF014C">
        <w:rPr>
          <w:rFonts w:ascii="Arial" w:eastAsia="Times New Roman" w:hAnsi="Arial" w:cs="Arial"/>
          <w:lang w:eastAsia="pt-BR"/>
        </w:rPr>
        <w:t xml:space="preserve">s declarações e garantias prestadas pelas Partes, conforme </w:t>
      </w:r>
      <w:r w:rsidR="35070179" w:rsidRPr="00CF014C">
        <w:rPr>
          <w:rFonts w:ascii="Arial" w:eastAsia="Times New Roman" w:hAnsi="Arial" w:cs="Arial"/>
          <w:u w:val="single"/>
          <w:lang w:eastAsia="pt-BR"/>
        </w:rPr>
        <w:t xml:space="preserve">Cláusula </w:t>
      </w:r>
      <w:r w:rsidR="00ED11E1" w:rsidRPr="00CF014C">
        <w:rPr>
          <w:rFonts w:ascii="Arial" w:eastAsia="Times New Roman" w:hAnsi="Arial" w:cs="Arial"/>
          <w:u w:val="single"/>
          <w:lang w:eastAsia="pt-BR"/>
        </w:rPr>
        <w:t>6</w:t>
      </w:r>
      <w:r w:rsidR="00ED11E1" w:rsidRPr="00CF014C">
        <w:rPr>
          <w:rFonts w:ascii="Arial" w:eastAsia="Times New Roman" w:hAnsi="Arial" w:cs="Arial"/>
          <w:lang w:eastAsia="pt-BR"/>
        </w:rPr>
        <w:t xml:space="preserve"> </w:t>
      </w:r>
      <w:r w:rsidR="35070179" w:rsidRPr="00CF014C">
        <w:rPr>
          <w:rFonts w:ascii="Arial" w:eastAsia="Times New Roman" w:hAnsi="Arial" w:cs="Arial"/>
          <w:lang w:eastAsia="pt-BR"/>
        </w:rPr>
        <w:t xml:space="preserve">deste Contrato, permanecem </w:t>
      </w:r>
      <w:r w:rsidR="518A6C04" w:rsidRPr="00CF014C">
        <w:rPr>
          <w:rFonts w:ascii="Arial" w:eastAsia="Times New Roman" w:hAnsi="Arial" w:cs="Arial"/>
          <w:lang w:eastAsia="pt-BR"/>
        </w:rPr>
        <w:t>comple</w:t>
      </w:r>
      <w:r w:rsidR="518A6C04" w:rsidRPr="72F7B837">
        <w:rPr>
          <w:rFonts w:ascii="Arial" w:eastAsia="Times New Roman" w:hAnsi="Arial" w:cs="Arial"/>
          <w:lang w:eastAsia="pt-BR"/>
        </w:rPr>
        <w:t xml:space="preserve">tas, </w:t>
      </w:r>
      <w:r w:rsidR="643D1F36" w:rsidRPr="72F7B837">
        <w:rPr>
          <w:rFonts w:ascii="Arial" w:eastAsia="Times New Roman" w:hAnsi="Arial" w:cs="Arial"/>
          <w:lang w:eastAsia="pt-BR"/>
        </w:rPr>
        <w:t xml:space="preserve">corretas, </w:t>
      </w:r>
      <w:r w:rsidR="35070179" w:rsidRPr="72F7B837">
        <w:rPr>
          <w:rFonts w:ascii="Arial" w:eastAsia="Times New Roman" w:hAnsi="Arial" w:cs="Arial"/>
          <w:lang w:eastAsia="pt-BR"/>
        </w:rPr>
        <w:t xml:space="preserve">fiéis e verdadeiras. </w:t>
      </w:r>
    </w:p>
    <w:p w14:paraId="1DD79B09"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7363700C" w14:textId="5AC2623A" w:rsidR="00371D00" w:rsidRPr="00FC54C2" w:rsidRDefault="00F33366" w:rsidP="00B7673D">
      <w:pPr>
        <w:pStyle w:val="PargrafodaLista"/>
        <w:widowControl w:val="0"/>
        <w:numPr>
          <w:ilvl w:val="1"/>
          <w:numId w:val="22"/>
        </w:numPr>
        <w:suppressAutoHyphens/>
        <w:autoSpaceDE w:val="0"/>
        <w:autoSpaceDN w:val="0"/>
        <w:adjustRightInd w:val="0"/>
        <w:spacing w:after="0" w:line="320" w:lineRule="exact"/>
        <w:jc w:val="both"/>
        <w:rPr>
          <w:rFonts w:cs="Arial"/>
          <w:u w:val="single"/>
        </w:rPr>
      </w:pPr>
      <w:r w:rsidRPr="00FC54C2">
        <w:rPr>
          <w:rFonts w:ascii="Arial" w:hAnsi="Arial" w:cs="Arial"/>
          <w:u w:val="single"/>
        </w:rPr>
        <w:t>Bens</w:t>
      </w:r>
      <w:r w:rsidR="58A0E059" w:rsidRPr="00FC54C2">
        <w:rPr>
          <w:rFonts w:ascii="Arial" w:hAnsi="Arial" w:cs="Arial"/>
          <w:u w:val="single"/>
        </w:rPr>
        <w:t>.</w:t>
      </w:r>
      <w:r w:rsidR="58A0E059" w:rsidRPr="00FC54C2">
        <w:rPr>
          <w:rFonts w:ascii="Arial" w:hAnsi="Arial" w:cs="Arial"/>
        </w:rPr>
        <w:t xml:space="preserve"> Na Data de Fechamento, a </w:t>
      </w:r>
      <w:r w:rsidRPr="00FC54C2">
        <w:rPr>
          <w:rFonts w:ascii="Arial" w:hAnsi="Arial" w:cs="Arial"/>
        </w:rPr>
        <w:t>posse</w:t>
      </w:r>
      <w:r w:rsidR="7F576D6E" w:rsidRPr="00FC54C2">
        <w:rPr>
          <w:rFonts w:ascii="Arial" w:hAnsi="Arial" w:cs="Arial"/>
        </w:rPr>
        <w:t xml:space="preserve"> </w:t>
      </w:r>
      <w:r w:rsidR="194E2321" w:rsidRPr="00FC54C2">
        <w:rPr>
          <w:rFonts w:ascii="Arial" w:hAnsi="Arial" w:cs="Arial"/>
        </w:rPr>
        <w:t xml:space="preserve">dos </w:t>
      </w:r>
      <w:r w:rsidR="00E32582">
        <w:rPr>
          <w:rFonts w:ascii="Arial" w:hAnsi="Arial" w:cs="Arial"/>
        </w:rPr>
        <w:t>Bens</w:t>
      </w:r>
      <w:r w:rsidR="7F576D6E" w:rsidRPr="00FC54C2">
        <w:rPr>
          <w:rFonts w:ascii="Arial" w:hAnsi="Arial" w:cs="Arial"/>
        </w:rPr>
        <w:t xml:space="preserve"> </w:t>
      </w:r>
      <w:r w:rsidR="00C26132">
        <w:rPr>
          <w:rFonts w:ascii="Arial" w:hAnsi="Arial" w:cs="Arial"/>
        </w:rPr>
        <w:t>d</w:t>
      </w:r>
      <w:r w:rsidR="7F576D6E" w:rsidRPr="00FC54C2">
        <w:rPr>
          <w:rFonts w:ascii="Arial" w:hAnsi="Arial" w:cs="Arial"/>
        </w:rPr>
        <w:t>as usinas descritas no Preâmbulo do Edital</w:t>
      </w:r>
      <w:r w:rsidR="41F9EEEA" w:rsidRPr="00FC54C2">
        <w:rPr>
          <w:rFonts w:ascii="Arial" w:hAnsi="Arial" w:cs="Arial"/>
        </w:rPr>
        <w:t>,</w:t>
      </w:r>
      <w:r w:rsidR="7F576D6E" w:rsidRPr="00FC54C2">
        <w:rPr>
          <w:rFonts w:ascii="Arial" w:hAnsi="Arial" w:cs="Arial"/>
        </w:rPr>
        <w:t xml:space="preserve"> </w:t>
      </w:r>
      <w:r w:rsidR="58A0E059" w:rsidRPr="00FC54C2">
        <w:rPr>
          <w:rFonts w:ascii="Arial" w:hAnsi="Arial" w:cs="Arial"/>
        </w:rPr>
        <w:t xml:space="preserve">serão automaticamente transferidos </w:t>
      </w:r>
      <w:r w:rsidR="00141E6B" w:rsidRPr="00FC54C2">
        <w:rPr>
          <w:rFonts w:ascii="Arial" w:hAnsi="Arial" w:cs="Arial"/>
        </w:rPr>
        <w:t xml:space="preserve">ao </w:t>
      </w:r>
      <w:r w:rsidR="58A0E059" w:rsidRPr="00FC54C2">
        <w:rPr>
          <w:rFonts w:ascii="Arial" w:hAnsi="Arial" w:cs="Arial"/>
        </w:rPr>
        <w:t>Comprador, no estado em que se encontra</w:t>
      </w:r>
      <w:r w:rsidR="094822D3" w:rsidRPr="00FC54C2">
        <w:rPr>
          <w:rFonts w:ascii="Arial" w:hAnsi="Arial" w:cs="Arial"/>
        </w:rPr>
        <w:t>re</w:t>
      </w:r>
      <w:r w:rsidR="58A0E059" w:rsidRPr="00FC54C2">
        <w:rPr>
          <w:rFonts w:ascii="Arial" w:hAnsi="Arial" w:cs="Arial"/>
        </w:rPr>
        <w:t xml:space="preserve">m, independentemente de qualquer formalidade adicional. Será de inteira responsabilidade </w:t>
      </w:r>
      <w:r w:rsidR="00141E6B" w:rsidRPr="00FC54C2">
        <w:rPr>
          <w:rFonts w:ascii="Arial" w:hAnsi="Arial" w:cs="Arial"/>
        </w:rPr>
        <w:t xml:space="preserve">do </w:t>
      </w:r>
      <w:r w:rsidR="58A0E059" w:rsidRPr="00FC54C2">
        <w:rPr>
          <w:rFonts w:ascii="Arial" w:hAnsi="Arial" w:cs="Arial"/>
        </w:rPr>
        <w:t xml:space="preserve">Comprador tomar as providências necessárias para imitir-se na posse dos </w:t>
      </w:r>
      <w:r w:rsidR="00B20C75" w:rsidRPr="00FC54C2">
        <w:rPr>
          <w:rFonts w:ascii="Arial" w:hAnsi="Arial" w:cs="Arial"/>
        </w:rPr>
        <w:t>Bens</w:t>
      </w:r>
      <w:r w:rsidR="58350DD2" w:rsidRPr="00FC54C2">
        <w:rPr>
          <w:rFonts w:ascii="Arial" w:hAnsi="Arial" w:cs="Arial"/>
        </w:rPr>
        <w:t xml:space="preserve"> </w:t>
      </w:r>
      <w:r w:rsidR="58A0E059" w:rsidRPr="00FC54C2">
        <w:rPr>
          <w:rFonts w:ascii="Arial" w:hAnsi="Arial" w:cs="Arial"/>
        </w:rPr>
        <w:t>na Data de Fechamento, correndo por sua conta, desde a Data de Fechamento</w:t>
      </w:r>
      <w:r w:rsidR="3257218A" w:rsidRPr="00FC54C2">
        <w:rPr>
          <w:rFonts w:ascii="Arial" w:hAnsi="Arial" w:cs="Arial"/>
        </w:rPr>
        <w:t>,</w:t>
      </w:r>
      <w:r w:rsidR="58A0E059" w:rsidRPr="00FC54C2">
        <w:rPr>
          <w:rFonts w:ascii="Arial" w:hAnsi="Arial" w:cs="Arial"/>
        </w:rPr>
        <w:t xml:space="preserve"> inclusive, todos os custos e riscos inerentes à </w:t>
      </w:r>
      <w:r w:rsidR="4053A12A" w:rsidRPr="00FC54C2">
        <w:rPr>
          <w:rFonts w:ascii="Arial" w:hAnsi="Arial" w:cs="Arial"/>
        </w:rPr>
        <w:t>transferência da</w:t>
      </w:r>
      <w:r w:rsidR="58A0E059" w:rsidRPr="00FC54C2">
        <w:rPr>
          <w:rFonts w:ascii="Arial" w:hAnsi="Arial" w:cs="Arial"/>
        </w:rPr>
        <w:t xml:space="preserve"> posse dos </w:t>
      </w:r>
      <w:r w:rsidR="00B20C75" w:rsidRPr="00FC54C2">
        <w:rPr>
          <w:rFonts w:ascii="Arial" w:hAnsi="Arial" w:cs="Arial"/>
        </w:rPr>
        <w:t>Bens</w:t>
      </w:r>
      <w:r w:rsidR="6F87E6C1" w:rsidRPr="00FC54C2">
        <w:rPr>
          <w:rFonts w:ascii="Arial" w:hAnsi="Arial" w:cs="Arial"/>
        </w:rPr>
        <w:t>.</w:t>
      </w:r>
    </w:p>
    <w:p w14:paraId="7983AFD3" w14:textId="13D065B8" w:rsidR="38486395" w:rsidRPr="00E63E75" w:rsidRDefault="38486395" w:rsidP="38486395">
      <w:pPr>
        <w:widowControl w:val="0"/>
        <w:spacing w:line="320" w:lineRule="exact"/>
        <w:ind w:left="540"/>
        <w:jc w:val="both"/>
        <w:rPr>
          <w:rFonts w:cs="Arial"/>
          <w:sz w:val="22"/>
          <w:szCs w:val="22"/>
          <w:highlight w:val="yellow"/>
        </w:rPr>
      </w:pPr>
    </w:p>
    <w:p w14:paraId="349EB149" w14:textId="6AFE9811" w:rsidR="00371D00" w:rsidRPr="002E6DB5" w:rsidRDefault="21E55989" w:rsidP="00B7673D">
      <w:pPr>
        <w:pStyle w:val="PargrafodaLista"/>
        <w:widowControl w:val="0"/>
        <w:numPr>
          <w:ilvl w:val="2"/>
          <w:numId w:val="22"/>
        </w:numPr>
        <w:suppressAutoHyphens/>
        <w:autoSpaceDE w:val="0"/>
        <w:autoSpaceDN w:val="0"/>
        <w:adjustRightInd w:val="0"/>
        <w:spacing w:after="0" w:line="320" w:lineRule="exact"/>
        <w:ind w:hanging="436"/>
        <w:jc w:val="both"/>
        <w:rPr>
          <w:rFonts w:cs="Arial"/>
        </w:rPr>
      </w:pPr>
      <w:r w:rsidRPr="00FC54C2">
        <w:rPr>
          <w:rFonts w:ascii="Arial" w:hAnsi="Arial" w:cs="Arial"/>
        </w:rPr>
        <w:t xml:space="preserve">O </w:t>
      </w:r>
      <w:r w:rsidR="35070179" w:rsidRPr="002E6DB5">
        <w:rPr>
          <w:rFonts w:ascii="Arial" w:hAnsi="Arial" w:cs="Arial"/>
        </w:rPr>
        <w:t xml:space="preserve">Comprador </w:t>
      </w:r>
      <w:r w:rsidR="57AE6788" w:rsidRPr="002E6DB5">
        <w:rPr>
          <w:rFonts w:ascii="Arial" w:hAnsi="Arial" w:cs="Arial"/>
        </w:rPr>
        <w:t>isentará</w:t>
      </w:r>
      <w:r w:rsidR="35070179" w:rsidRPr="002E6DB5">
        <w:rPr>
          <w:rFonts w:ascii="Arial" w:hAnsi="Arial" w:cs="Arial"/>
        </w:rPr>
        <w:t xml:space="preserve"> a</w:t>
      </w:r>
      <w:r w:rsidR="3BB8E83D" w:rsidRPr="002E6DB5">
        <w:rPr>
          <w:rFonts w:ascii="Arial" w:hAnsi="Arial" w:cs="Arial"/>
        </w:rPr>
        <w:t>s</w:t>
      </w:r>
      <w:r w:rsidR="35070179" w:rsidRPr="002E6DB5">
        <w:rPr>
          <w:rFonts w:ascii="Arial" w:hAnsi="Arial" w:cs="Arial"/>
        </w:rPr>
        <w:t xml:space="preserve"> Vendedora</w:t>
      </w:r>
      <w:r w:rsidR="3BB8E83D" w:rsidRPr="002E6DB5">
        <w:rPr>
          <w:rFonts w:ascii="Arial" w:hAnsi="Arial" w:cs="Arial"/>
        </w:rPr>
        <w:t>s</w:t>
      </w:r>
      <w:r w:rsidR="35070179" w:rsidRPr="002E6DB5">
        <w:rPr>
          <w:rFonts w:ascii="Arial" w:hAnsi="Arial" w:cs="Arial"/>
        </w:rPr>
        <w:t xml:space="preserve"> de todo e qualquer dever, obrigação, penalidade pecuniária, perda, prejuízo, responsabilidade ou sujeição </w:t>
      </w:r>
      <w:r w:rsidR="35070179" w:rsidRPr="009520A1">
        <w:rPr>
          <w:rFonts w:ascii="Arial" w:hAnsi="Arial" w:cs="Arial"/>
        </w:rPr>
        <w:t xml:space="preserve">passiva emergentes </w:t>
      </w:r>
      <w:r w:rsidR="45C42F8D" w:rsidRPr="009520A1">
        <w:rPr>
          <w:rFonts w:ascii="Arial" w:eastAsia="Times New Roman" w:hAnsi="Arial" w:cs="Arial"/>
          <w:lang w:eastAsia="pt-BR"/>
        </w:rPr>
        <w:t>d</w:t>
      </w:r>
      <w:r w:rsidR="2920D47F" w:rsidRPr="009520A1">
        <w:rPr>
          <w:rFonts w:ascii="Arial" w:hAnsi="Arial" w:cs="Arial"/>
        </w:rPr>
        <w:t xml:space="preserve">os </w:t>
      </w:r>
      <w:r w:rsidR="0DED70E3" w:rsidRPr="009520A1">
        <w:rPr>
          <w:rFonts w:ascii="Arial" w:hAnsi="Arial" w:cs="Arial"/>
        </w:rPr>
        <w:t>B</w:t>
      </w:r>
      <w:r w:rsidR="2920D47F" w:rsidRPr="009520A1">
        <w:rPr>
          <w:rFonts w:ascii="Arial" w:hAnsi="Arial" w:cs="Arial"/>
        </w:rPr>
        <w:t>ens</w:t>
      </w:r>
      <w:r w:rsidR="3D10550F" w:rsidRPr="009520A1">
        <w:rPr>
          <w:rFonts w:ascii="Arial" w:hAnsi="Arial" w:cs="Arial"/>
        </w:rPr>
        <w:t>,</w:t>
      </w:r>
      <w:r w:rsidR="35070179" w:rsidRPr="009520A1">
        <w:rPr>
          <w:rFonts w:ascii="Arial" w:hAnsi="Arial" w:cs="Arial"/>
        </w:rPr>
        <w:t xml:space="preserve"> a partir d</w:t>
      </w:r>
      <w:r w:rsidR="000925C4" w:rsidRPr="009520A1">
        <w:rPr>
          <w:rFonts w:ascii="Arial" w:hAnsi="Arial" w:cs="Arial"/>
        </w:rPr>
        <w:t>a Data de</w:t>
      </w:r>
      <w:r w:rsidR="35070179" w:rsidRPr="009520A1">
        <w:rPr>
          <w:rFonts w:ascii="Arial" w:hAnsi="Arial" w:cs="Arial"/>
        </w:rPr>
        <w:t xml:space="preserve"> Fechamento</w:t>
      </w:r>
      <w:r w:rsidR="35070179" w:rsidRPr="002E6DB5">
        <w:rPr>
          <w:rFonts w:ascii="Arial" w:hAnsi="Arial" w:cs="Arial"/>
        </w:rPr>
        <w:t>, incluindo, mas não se limitando</w:t>
      </w:r>
      <w:r w:rsidR="7755398E" w:rsidRPr="002E6DB5">
        <w:rPr>
          <w:rFonts w:ascii="Arial" w:hAnsi="Arial" w:cs="Arial"/>
        </w:rPr>
        <w:t xml:space="preserve"> </w:t>
      </w:r>
      <w:proofErr w:type="gramStart"/>
      <w:r w:rsidR="7755398E" w:rsidRPr="002E6DB5">
        <w:rPr>
          <w:rFonts w:ascii="Arial" w:hAnsi="Arial" w:cs="Arial"/>
        </w:rPr>
        <w:t>a</w:t>
      </w:r>
      <w:r w:rsidR="35070179" w:rsidRPr="002E6DB5">
        <w:rPr>
          <w:rFonts w:ascii="Arial" w:hAnsi="Arial" w:cs="Arial"/>
        </w:rPr>
        <w:t>, qualquer</w:t>
      </w:r>
      <w:proofErr w:type="gramEnd"/>
      <w:r w:rsidR="35070179" w:rsidRPr="002E6DB5">
        <w:rPr>
          <w:rFonts w:ascii="Arial" w:hAnsi="Arial" w:cs="Arial"/>
        </w:rPr>
        <w:t xml:space="preserve"> obrigação </w:t>
      </w:r>
      <w:r w:rsidR="702D4C14" w:rsidRPr="002E6DB5">
        <w:rPr>
          <w:rFonts w:ascii="Arial" w:hAnsi="Arial" w:cs="Arial"/>
        </w:rPr>
        <w:t xml:space="preserve">regulatória, </w:t>
      </w:r>
      <w:r w:rsidR="35070179" w:rsidRPr="002E6DB5">
        <w:rPr>
          <w:rFonts w:ascii="Arial" w:hAnsi="Arial" w:cs="Arial"/>
        </w:rPr>
        <w:t xml:space="preserve">civil, tributária, ambiental, securitária, financeira, trabalhista, </w:t>
      </w:r>
      <w:r w:rsidR="35070179" w:rsidRPr="002E6DB5">
        <w:rPr>
          <w:rFonts w:ascii="Arial" w:hAnsi="Arial" w:cs="Arial"/>
        </w:rPr>
        <w:lastRenderedPageBreak/>
        <w:t xml:space="preserve">previdenciária. </w:t>
      </w:r>
    </w:p>
    <w:p w14:paraId="47040527"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00467586" w14:textId="35637C10" w:rsidR="00371D00" w:rsidRPr="00F4451F" w:rsidRDefault="35070179" w:rsidP="00B7673D">
      <w:pPr>
        <w:pStyle w:val="PargrafodaLista"/>
        <w:widowControl w:val="0"/>
        <w:numPr>
          <w:ilvl w:val="1"/>
          <w:numId w:val="22"/>
        </w:numPr>
        <w:suppressAutoHyphens/>
        <w:autoSpaceDE w:val="0"/>
        <w:autoSpaceDN w:val="0"/>
        <w:adjustRightInd w:val="0"/>
        <w:spacing w:after="0" w:line="320" w:lineRule="exact"/>
        <w:jc w:val="both"/>
        <w:rPr>
          <w:rFonts w:cs="Arial"/>
        </w:rPr>
      </w:pPr>
      <w:r w:rsidRPr="72F7B837">
        <w:rPr>
          <w:rFonts w:ascii="Arial" w:hAnsi="Arial" w:cs="Arial"/>
          <w:u w:val="single"/>
        </w:rPr>
        <w:t>Medidas simultâneas</w:t>
      </w:r>
      <w:r w:rsidRPr="00FC54C2">
        <w:rPr>
          <w:rFonts w:ascii="Arial" w:hAnsi="Arial" w:cs="Arial"/>
        </w:rPr>
        <w:t xml:space="preserve">. Todas as medidas a serem tomadas e todos os documentos a serem celebrados e entregues pelas </w:t>
      </w:r>
      <w:r w:rsidR="00F17660" w:rsidRPr="00FC54C2">
        <w:rPr>
          <w:rFonts w:ascii="Arial" w:hAnsi="Arial" w:cs="Arial"/>
        </w:rPr>
        <w:t>Partes</w:t>
      </w:r>
      <w:r w:rsidRPr="00FC54C2">
        <w:rPr>
          <w:rFonts w:ascii="Arial" w:hAnsi="Arial" w:cs="Arial"/>
        </w:rPr>
        <w:t xml:space="preserve"> no Fechamento para satisfação de qualquer das condições estabelecidas nesta </w:t>
      </w:r>
      <w:r w:rsidRPr="00CF014C">
        <w:rPr>
          <w:rFonts w:ascii="Arial" w:hAnsi="Arial" w:cs="Arial"/>
        </w:rPr>
        <w:t xml:space="preserve">Cláusula </w:t>
      </w:r>
      <w:r w:rsidR="301D646F" w:rsidRPr="00CF014C">
        <w:rPr>
          <w:rFonts w:ascii="Arial" w:hAnsi="Arial" w:cs="Arial"/>
        </w:rPr>
        <w:t xml:space="preserve">4 </w:t>
      </w:r>
      <w:r w:rsidRPr="00CF014C">
        <w:rPr>
          <w:rFonts w:ascii="Arial" w:hAnsi="Arial" w:cs="Arial"/>
        </w:rPr>
        <w:t>serão</w:t>
      </w:r>
      <w:r w:rsidRPr="00FC54C2">
        <w:rPr>
          <w:rFonts w:ascii="Arial" w:hAnsi="Arial" w:cs="Arial"/>
        </w:rPr>
        <w:t xml:space="preserve"> consideradas simultâneas e nenhuma dessas medidas devem ser consideradas tomadas ou quaisquer documentos considerados celebrados ou entregues até que todas as medidas tenham sido tomadas e todos os documentos tenham sido celebrados e entregues.</w:t>
      </w:r>
    </w:p>
    <w:p w14:paraId="2A174CAE"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5AE56F20" w14:textId="75C07994" w:rsidR="00371D00" w:rsidRPr="0089006B" w:rsidRDefault="35070179" w:rsidP="00B7673D">
      <w:pPr>
        <w:pStyle w:val="PargrafodaLista"/>
        <w:widowControl w:val="0"/>
        <w:numPr>
          <w:ilvl w:val="1"/>
          <w:numId w:val="22"/>
        </w:numPr>
        <w:suppressAutoHyphens/>
        <w:autoSpaceDE w:val="0"/>
        <w:autoSpaceDN w:val="0"/>
        <w:adjustRightInd w:val="0"/>
        <w:spacing w:after="0" w:line="320" w:lineRule="exact"/>
        <w:jc w:val="both"/>
        <w:rPr>
          <w:rFonts w:cs="Arial"/>
          <w:u w:val="single"/>
        </w:rPr>
      </w:pPr>
      <w:r w:rsidRPr="72F7B837">
        <w:rPr>
          <w:rFonts w:ascii="Arial" w:hAnsi="Arial" w:cs="Arial"/>
          <w:u w:val="single"/>
        </w:rPr>
        <w:t>Quitação</w:t>
      </w:r>
      <w:r w:rsidRPr="00FC54C2">
        <w:rPr>
          <w:rFonts w:ascii="Arial" w:hAnsi="Arial" w:cs="Arial"/>
        </w:rPr>
        <w:t>. Quando do efetivo pagamento</w:t>
      </w:r>
      <w:r w:rsidR="7BCD1A77" w:rsidRPr="00FC54C2">
        <w:rPr>
          <w:rFonts w:ascii="Arial" w:hAnsi="Arial" w:cs="Arial"/>
        </w:rPr>
        <w:t xml:space="preserve"> integral</w:t>
      </w:r>
      <w:r w:rsidRPr="00FC54C2">
        <w:rPr>
          <w:rFonts w:ascii="Arial" w:hAnsi="Arial" w:cs="Arial"/>
        </w:rPr>
        <w:t xml:space="preserve"> do Preço de </w:t>
      </w:r>
      <w:r w:rsidR="00C35181">
        <w:rPr>
          <w:rFonts w:ascii="Arial" w:hAnsi="Arial" w:cs="Arial"/>
        </w:rPr>
        <w:t>Transferência</w:t>
      </w:r>
      <w:r w:rsidR="00C35181" w:rsidRPr="72F7B837">
        <w:rPr>
          <w:rFonts w:ascii="Arial" w:hAnsi="Arial" w:cs="Arial"/>
        </w:rPr>
        <w:t xml:space="preserve"> </w:t>
      </w:r>
      <w:r w:rsidR="00D35F79" w:rsidRPr="72F7B837">
        <w:rPr>
          <w:rFonts w:ascii="Arial" w:hAnsi="Arial" w:cs="Arial"/>
        </w:rPr>
        <w:t>total</w:t>
      </w:r>
      <w:r w:rsidRPr="00FC54C2">
        <w:rPr>
          <w:rFonts w:ascii="Arial" w:hAnsi="Arial" w:cs="Arial"/>
        </w:rPr>
        <w:t>, a</w:t>
      </w:r>
      <w:r w:rsidR="1B367B46" w:rsidRPr="00FC54C2">
        <w:rPr>
          <w:rFonts w:ascii="Arial" w:hAnsi="Arial" w:cs="Arial"/>
        </w:rPr>
        <w:t>s</w:t>
      </w:r>
      <w:r w:rsidRPr="00FC54C2">
        <w:rPr>
          <w:rFonts w:ascii="Arial" w:hAnsi="Arial" w:cs="Arial"/>
        </w:rPr>
        <w:t xml:space="preserve"> </w:t>
      </w:r>
      <w:r w:rsidR="0A046D7B" w:rsidRPr="00FC54C2">
        <w:rPr>
          <w:rFonts w:ascii="Arial" w:hAnsi="Arial" w:cs="Arial"/>
        </w:rPr>
        <w:t>P</w:t>
      </w:r>
      <w:r w:rsidR="25330EB3" w:rsidRPr="00FC54C2">
        <w:rPr>
          <w:rFonts w:ascii="Arial" w:hAnsi="Arial" w:cs="Arial"/>
        </w:rPr>
        <w:t>artes</w:t>
      </w:r>
      <w:r w:rsidR="0A046D7B" w:rsidRPr="00FC54C2">
        <w:rPr>
          <w:rFonts w:ascii="Arial" w:hAnsi="Arial" w:cs="Arial"/>
        </w:rPr>
        <w:t xml:space="preserve"> </w:t>
      </w:r>
      <w:r w:rsidR="57E6C932" w:rsidRPr="00FC54C2">
        <w:rPr>
          <w:rFonts w:ascii="Arial" w:hAnsi="Arial" w:cs="Arial"/>
        </w:rPr>
        <w:t>concederão</w:t>
      </w:r>
      <w:r w:rsidR="25330EB3" w:rsidRPr="00FC54C2">
        <w:rPr>
          <w:rFonts w:ascii="Arial" w:hAnsi="Arial" w:cs="Arial"/>
        </w:rPr>
        <w:t xml:space="preserve"> mutuamente</w:t>
      </w:r>
      <w:r w:rsidRPr="00FC54C2">
        <w:rPr>
          <w:rFonts w:ascii="Arial" w:hAnsi="Arial" w:cs="Arial"/>
        </w:rPr>
        <w:t xml:space="preserve">, a mais completa, irrevogável e irrestrita quitação com relação </w:t>
      </w:r>
      <w:r w:rsidR="6A6E87BC" w:rsidRPr="00FC54C2">
        <w:rPr>
          <w:rFonts w:ascii="Arial" w:hAnsi="Arial" w:cs="Arial"/>
        </w:rPr>
        <w:t>à operação</w:t>
      </w:r>
      <w:r w:rsidR="1505228E" w:rsidRPr="00FC54C2">
        <w:rPr>
          <w:rFonts w:ascii="Arial" w:hAnsi="Arial" w:cs="Arial"/>
        </w:rPr>
        <w:t xml:space="preserve"> por meio do </w:t>
      </w:r>
      <w:r w:rsidR="002A4D47">
        <w:rPr>
          <w:rFonts w:ascii="Arial" w:hAnsi="Arial" w:cs="Arial"/>
        </w:rPr>
        <w:t>Termo</w:t>
      </w:r>
      <w:r w:rsidR="6E71F2D1" w:rsidRPr="00FC54C2">
        <w:rPr>
          <w:rFonts w:ascii="Arial" w:hAnsi="Arial" w:cs="Arial"/>
        </w:rPr>
        <w:t xml:space="preserve"> de Fechamento</w:t>
      </w:r>
      <w:r w:rsidRPr="00FC54C2">
        <w:rPr>
          <w:rFonts w:ascii="Arial" w:hAnsi="Arial" w:cs="Arial"/>
        </w:rPr>
        <w:t>.</w:t>
      </w:r>
    </w:p>
    <w:p w14:paraId="2F225097" w14:textId="77777777" w:rsidR="00CB61F2" w:rsidRPr="0089006B" w:rsidRDefault="00CB61F2" w:rsidP="0089006B">
      <w:pPr>
        <w:pStyle w:val="PargrafodaLista"/>
        <w:rPr>
          <w:rFonts w:cs="Arial"/>
          <w:u w:val="single"/>
        </w:rPr>
      </w:pPr>
    </w:p>
    <w:bookmarkEnd w:id="21"/>
    <w:p w14:paraId="411D15B4" w14:textId="0A1EAD1D" w:rsidR="00371D00" w:rsidRDefault="00AE766D" w:rsidP="65595AF4">
      <w:pPr>
        <w:widowControl w:val="0"/>
        <w:suppressAutoHyphens/>
        <w:autoSpaceDE w:val="0"/>
        <w:autoSpaceDN w:val="0"/>
        <w:adjustRightInd w:val="0"/>
        <w:spacing w:line="320" w:lineRule="exact"/>
        <w:jc w:val="both"/>
        <w:rPr>
          <w:rFonts w:cs="Arial"/>
          <w:b/>
          <w:bCs/>
          <w:smallCaps/>
          <w:sz w:val="22"/>
          <w:szCs w:val="22"/>
        </w:rPr>
      </w:pPr>
      <w:r w:rsidRPr="1F4EFF00">
        <w:rPr>
          <w:rFonts w:cs="Arial"/>
          <w:b/>
          <w:bCs/>
          <w:smallCaps/>
          <w:sz w:val="22"/>
          <w:szCs w:val="22"/>
        </w:rPr>
        <w:t xml:space="preserve">Cláusula </w:t>
      </w:r>
      <w:r w:rsidR="002B1A06" w:rsidRPr="1F4EFF00">
        <w:rPr>
          <w:rFonts w:cs="Arial"/>
          <w:b/>
          <w:bCs/>
          <w:smallCaps/>
          <w:sz w:val="22"/>
          <w:szCs w:val="22"/>
        </w:rPr>
        <w:t xml:space="preserve">5 </w:t>
      </w:r>
      <w:r w:rsidR="00371D00" w:rsidRPr="1F4EFF00">
        <w:rPr>
          <w:rFonts w:cs="Arial"/>
          <w:b/>
          <w:bCs/>
          <w:smallCaps/>
          <w:sz w:val="22"/>
          <w:szCs w:val="22"/>
        </w:rPr>
        <w:t xml:space="preserve">– Ausência de Indenização em Favor </w:t>
      </w:r>
      <w:r w:rsidR="00DC044D" w:rsidRPr="1F4EFF00">
        <w:rPr>
          <w:rFonts w:cs="Arial"/>
          <w:b/>
          <w:bCs/>
          <w:smallCaps/>
          <w:sz w:val="22"/>
          <w:szCs w:val="22"/>
        </w:rPr>
        <w:t xml:space="preserve">do </w:t>
      </w:r>
      <w:r w:rsidR="00371D00" w:rsidRPr="1F4EFF00">
        <w:rPr>
          <w:rFonts w:cs="Arial"/>
          <w:b/>
          <w:bCs/>
          <w:smallCaps/>
          <w:sz w:val="22"/>
          <w:szCs w:val="22"/>
        </w:rPr>
        <w:t>Comprador; Indenizações à</w:t>
      </w:r>
      <w:r w:rsidR="0022543D" w:rsidRPr="1F4EFF00">
        <w:rPr>
          <w:rFonts w:cs="Arial"/>
          <w:b/>
          <w:bCs/>
          <w:smallCaps/>
          <w:sz w:val="22"/>
          <w:szCs w:val="22"/>
        </w:rPr>
        <w:t>s</w:t>
      </w:r>
      <w:r w:rsidR="00371D00" w:rsidRPr="1F4EFF00">
        <w:rPr>
          <w:rFonts w:cs="Arial"/>
          <w:b/>
          <w:bCs/>
          <w:smallCaps/>
          <w:sz w:val="22"/>
          <w:szCs w:val="22"/>
        </w:rPr>
        <w:t xml:space="preserve"> Vendedora</w:t>
      </w:r>
      <w:r w:rsidR="0022543D" w:rsidRPr="1F4EFF00">
        <w:rPr>
          <w:rFonts w:cs="Arial"/>
          <w:b/>
          <w:bCs/>
          <w:smallCaps/>
          <w:sz w:val="22"/>
          <w:szCs w:val="22"/>
        </w:rPr>
        <w:t>s</w:t>
      </w:r>
      <w:r w:rsidR="00371D00" w:rsidRPr="1F4EFF00">
        <w:rPr>
          <w:rFonts w:cs="Arial"/>
          <w:b/>
          <w:bCs/>
          <w:smallCaps/>
          <w:sz w:val="22"/>
          <w:szCs w:val="22"/>
        </w:rPr>
        <w:t xml:space="preserve"> e às suas Partes Indenizáveis</w:t>
      </w:r>
    </w:p>
    <w:p w14:paraId="4C3299F1" w14:textId="00C1C494" w:rsidR="00371D00" w:rsidRPr="006776C8" w:rsidRDefault="2FE83978" w:rsidP="4A152EF4">
      <w:pPr>
        <w:pStyle w:val="PargrafodaLista"/>
        <w:widowControl w:val="0"/>
        <w:numPr>
          <w:ilvl w:val="1"/>
          <w:numId w:val="23"/>
        </w:numPr>
        <w:suppressAutoHyphens/>
        <w:autoSpaceDE w:val="0"/>
        <w:autoSpaceDN w:val="0"/>
        <w:adjustRightInd w:val="0"/>
        <w:spacing w:after="0" w:line="320" w:lineRule="exact"/>
        <w:ind w:left="426"/>
        <w:jc w:val="both"/>
        <w:rPr>
          <w:rFonts w:ascii="Arial" w:eastAsia="Arial" w:hAnsi="Arial" w:cs="Arial"/>
        </w:rPr>
      </w:pPr>
      <w:bookmarkStart w:id="23" w:name="_Ref209337146"/>
      <w:bookmarkStart w:id="24" w:name="_Ref219272415"/>
      <w:bookmarkStart w:id="25" w:name="_Ref324547071"/>
      <w:r w:rsidRPr="036112E8">
        <w:rPr>
          <w:rFonts w:ascii="Arial" w:hAnsi="Arial" w:cs="Arial"/>
        </w:rPr>
        <w:t xml:space="preserve">O </w:t>
      </w:r>
      <w:r w:rsidR="35070179" w:rsidRPr="036112E8">
        <w:rPr>
          <w:rFonts w:ascii="Arial" w:hAnsi="Arial" w:cs="Arial"/>
        </w:rPr>
        <w:t xml:space="preserve">Comprador concorda em </w:t>
      </w:r>
      <w:r w:rsidR="5F197B10" w:rsidRPr="036112E8">
        <w:rPr>
          <w:rFonts w:ascii="Arial" w:hAnsi="Arial" w:cs="Arial"/>
        </w:rPr>
        <w:t>assumir</w:t>
      </w:r>
      <w:r w:rsidR="35070179" w:rsidRPr="036112E8">
        <w:rPr>
          <w:rFonts w:ascii="Arial" w:hAnsi="Arial" w:cs="Arial"/>
        </w:rPr>
        <w:t xml:space="preserve"> </w:t>
      </w:r>
      <w:r w:rsidR="66495808" w:rsidRPr="036112E8">
        <w:rPr>
          <w:rFonts w:ascii="Arial" w:hAnsi="Arial" w:cs="Arial"/>
        </w:rPr>
        <w:t>os</w:t>
      </w:r>
      <w:r w:rsidR="37135E67" w:rsidRPr="036112E8">
        <w:rPr>
          <w:rFonts w:ascii="Arial" w:hAnsi="Arial" w:cs="Arial"/>
        </w:rPr>
        <w:t xml:space="preserve"> Bens </w:t>
      </w:r>
      <w:r w:rsidR="35070179" w:rsidRPr="036112E8">
        <w:rPr>
          <w:rFonts w:ascii="Arial" w:hAnsi="Arial" w:cs="Arial"/>
        </w:rPr>
        <w:t xml:space="preserve">no estado em que se </w:t>
      </w:r>
      <w:r w:rsidR="00E60DF4" w:rsidRPr="036112E8">
        <w:rPr>
          <w:rFonts w:ascii="Arial" w:hAnsi="Arial" w:cs="Arial"/>
        </w:rPr>
        <w:t>encontrarem</w:t>
      </w:r>
      <w:r w:rsidR="35070179" w:rsidRPr="036112E8">
        <w:rPr>
          <w:rFonts w:ascii="Arial" w:hAnsi="Arial" w:cs="Arial"/>
        </w:rPr>
        <w:t xml:space="preserve"> na Data de Fechamento, assumindo todos os direitos e obrigações</w:t>
      </w:r>
      <w:r w:rsidR="2BCDF7DE" w:rsidRPr="036112E8">
        <w:rPr>
          <w:rFonts w:ascii="Arial" w:hAnsi="Arial" w:cs="Arial"/>
        </w:rPr>
        <w:t xml:space="preserve"> </w:t>
      </w:r>
      <w:r w:rsidR="250070C8" w:rsidRPr="036112E8">
        <w:rPr>
          <w:rFonts w:ascii="Arial" w:hAnsi="Arial" w:cs="Arial"/>
        </w:rPr>
        <w:t>exigíveis ou que venham a ser exigid</w:t>
      </w:r>
      <w:r w:rsidR="2BCDF7DE" w:rsidRPr="036112E8">
        <w:rPr>
          <w:rFonts w:ascii="Arial" w:hAnsi="Arial" w:cs="Arial"/>
        </w:rPr>
        <w:t>o</w:t>
      </w:r>
      <w:r w:rsidR="250070C8" w:rsidRPr="036112E8">
        <w:rPr>
          <w:rFonts w:ascii="Arial" w:hAnsi="Arial" w:cs="Arial"/>
        </w:rPr>
        <w:t>s relativ</w:t>
      </w:r>
      <w:r w:rsidR="2BCDF7DE" w:rsidRPr="036112E8">
        <w:rPr>
          <w:rFonts w:ascii="Arial" w:hAnsi="Arial" w:cs="Arial"/>
        </w:rPr>
        <w:t>o</w:t>
      </w:r>
      <w:r w:rsidR="250070C8" w:rsidRPr="036112E8">
        <w:rPr>
          <w:rFonts w:ascii="Arial" w:hAnsi="Arial" w:cs="Arial"/>
        </w:rPr>
        <w:t xml:space="preserve">s aos </w:t>
      </w:r>
      <w:r w:rsidR="632248C4" w:rsidRPr="036112E8">
        <w:rPr>
          <w:rFonts w:ascii="Arial" w:hAnsi="Arial" w:cs="Arial"/>
        </w:rPr>
        <w:t>Bens</w:t>
      </w:r>
      <w:r w:rsidR="334245E5" w:rsidRPr="036112E8">
        <w:rPr>
          <w:rFonts w:ascii="Arial" w:hAnsi="Arial" w:cs="Arial"/>
        </w:rPr>
        <w:t xml:space="preserve">, </w:t>
      </w:r>
      <w:r w:rsidR="35070179" w:rsidRPr="036112E8">
        <w:rPr>
          <w:rFonts w:ascii="Arial" w:hAnsi="Arial" w:cs="Arial"/>
        </w:rPr>
        <w:t>decorrentes de quaisquer fatos ocorridos, de modo que a</w:t>
      </w:r>
      <w:r w:rsidR="5A9C95D0" w:rsidRPr="036112E8">
        <w:rPr>
          <w:rFonts w:ascii="Arial" w:hAnsi="Arial" w:cs="Arial"/>
        </w:rPr>
        <w:t>s</w:t>
      </w:r>
      <w:r w:rsidR="35070179" w:rsidRPr="036112E8">
        <w:rPr>
          <w:rFonts w:ascii="Arial" w:hAnsi="Arial" w:cs="Arial"/>
        </w:rPr>
        <w:t xml:space="preserve"> Vendedora</w:t>
      </w:r>
      <w:r w:rsidR="5A9C95D0" w:rsidRPr="036112E8">
        <w:rPr>
          <w:rFonts w:ascii="Arial" w:hAnsi="Arial" w:cs="Arial"/>
        </w:rPr>
        <w:t>s</w:t>
      </w:r>
      <w:r w:rsidR="35070179" w:rsidRPr="036112E8">
        <w:rPr>
          <w:rFonts w:ascii="Arial" w:hAnsi="Arial" w:cs="Arial"/>
        </w:rPr>
        <w:t xml:space="preserve"> e/ou qualquer de suas respectivas Afiliadas, administradores, empregados e prepostos e, ainda, seus respectivos sucessores e Representantes (“</w:t>
      </w:r>
      <w:r w:rsidR="35070179" w:rsidRPr="036112E8">
        <w:rPr>
          <w:rFonts w:ascii="Arial" w:hAnsi="Arial" w:cs="Arial"/>
          <w:u w:val="single"/>
        </w:rPr>
        <w:t>Partes Relacionadas à</w:t>
      </w:r>
      <w:r w:rsidR="3437FF1C" w:rsidRPr="036112E8">
        <w:rPr>
          <w:rFonts w:ascii="Arial" w:hAnsi="Arial" w:cs="Arial"/>
          <w:u w:val="single"/>
        </w:rPr>
        <w:t>s</w:t>
      </w:r>
      <w:r w:rsidR="35070179" w:rsidRPr="036112E8">
        <w:rPr>
          <w:rFonts w:ascii="Arial" w:hAnsi="Arial" w:cs="Arial"/>
          <w:u w:val="single"/>
        </w:rPr>
        <w:t xml:space="preserve"> Vendedora</w:t>
      </w:r>
      <w:r w:rsidR="3437FF1C" w:rsidRPr="036112E8">
        <w:rPr>
          <w:rFonts w:ascii="Arial" w:hAnsi="Arial" w:cs="Arial"/>
          <w:u w:val="single"/>
        </w:rPr>
        <w:t>s</w:t>
      </w:r>
      <w:r w:rsidR="35070179" w:rsidRPr="036112E8">
        <w:rPr>
          <w:rFonts w:ascii="Arial" w:hAnsi="Arial" w:cs="Arial"/>
        </w:rPr>
        <w:t>”), não terão responsabilidade por qualquer dívida, passivo, contingência ou obrigação</w:t>
      </w:r>
      <w:r w:rsidR="02BD8822" w:rsidRPr="036112E8">
        <w:rPr>
          <w:rFonts w:ascii="Arial" w:hAnsi="Arial" w:cs="Arial"/>
        </w:rPr>
        <w:t xml:space="preserve"> (incluindo, sem limitação, </w:t>
      </w:r>
      <w:r w:rsidR="66ECAE40" w:rsidRPr="036112E8">
        <w:rPr>
          <w:rFonts w:ascii="Arial" w:hAnsi="Arial" w:cs="Arial"/>
        </w:rPr>
        <w:t xml:space="preserve">regulatória, </w:t>
      </w:r>
      <w:r w:rsidR="02BD8822" w:rsidRPr="036112E8">
        <w:rPr>
          <w:rFonts w:ascii="Arial" w:hAnsi="Arial" w:cs="Arial"/>
        </w:rPr>
        <w:t>civil, tributária, ambiental, securitária, financeira, trabalhista, previdenciária)</w:t>
      </w:r>
      <w:r w:rsidR="35070179" w:rsidRPr="036112E8">
        <w:rPr>
          <w:rFonts w:ascii="Arial" w:hAnsi="Arial" w:cs="Arial"/>
        </w:rPr>
        <w:t xml:space="preserve"> relacionados aos </w:t>
      </w:r>
      <w:r w:rsidR="5EF1F3E2" w:rsidRPr="036112E8">
        <w:rPr>
          <w:rFonts w:ascii="Arial" w:hAnsi="Arial" w:cs="Arial"/>
        </w:rPr>
        <w:t>Bens</w:t>
      </w:r>
      <w:r w:rsidR="35070179" w:rsidRPr="036112E8">
        <w:rPr>
          <w:rFonts w:ascii="Arial" w:hAnsi="Arial" w:cs="Arial"/>
          <w:sz w:val="24"/>
          <w:szCs w:val="24"/>
        </w:rPr>
        <w:t xml:space="preserve"> </w:t>
      </w:r>
      <w:r w:rsidR="35070179" w:rsidRPr="036112E8">
        <w:rPr>
          <w:rFonts w:ascii="Arial" w:hAnsi="Arial" w:cs="Arial"/>
        </w:rPr>
        <w:t xml:space="preserve">e nem </w:t>
      </w:r>
      <w:r w:rsidR="647EEE7F" w:rsidRPr="036112E8">
        <w:rPr>
          <w:rFonts w:ascii="Arial" w:hAnsi="Arial" w:cs="Arial"/>
        </w:rPr>
        <w:t>à</w:t>
      </w:r>
      <w:r w:rsidR="35070179" w:rsidRPr="036112E8">
        <w:rPr>
          <w:rFonts w:ascii="Arial" w:hAnsi="Arial" w:cs="Arial"/>
        </w:rPr>
        <w:t>s Partes Relacionadas à</w:t>
      </w:r>
      <w:r w:rsidR="66ECAE40" w:rsidRPr="036112E8">
        <w:rPr>
          <w:rFonts w:ascii="Arial" w:hAnsi="Arial" w:cs="Arial"/>
        </w:rPr>
        <w:t>s</w:t>
      </w:r>
      <w:r w:rsidR="35070179" w:rsidRPr="036112E8">
        <w:rPr>
          <w:rFonts w:ascii="Arial" w:hAnsi="Arial" w:cs="Arial"/>
        </w:rPr>
        <w:t xml:space="preserve"> Vendedora</w:t>
      </w:r>
      <w:r w:rsidR="66ECAE40" w:rsidRPr="036112E8">
        <w:rPr>
          <w:rFonts w:ascii="Arial" w:hAnsi="Arial" w:cs="Arial"/>
        </w:rPr>
        <w:t>s</w:t>
      </w:r>
      <w:r w:rsidR="35070179" w:rsidRPr="036112E8">
        <w:rPr>
          <w:rFonts w:ascii="Arial" w:hAnsi="Arial" w:cs="Arial"/>
        </w:rPr>
        <w:t xml:space="preserve"> terão qualquer direito sobre os </w:t>
      </w:r>
      <w:r w:rsidR="247E267A" w:rsidRPr="036112E8">
        <w:rPr>
          <w:rFonts w:ascii="Arial" w:hAnsi="Arial" w:cs="Arial"/>
        </w:rPr>
        <w:t>Bens</w:t>
      </w:r>
      <w:r w:rsidR="35070179" w:rsidRPr="036112E8">
        <w:rPr>
          <w:rFonts w:ascii="Arial" w:hAnsi="Arial" w:cs="Arial"/>
        </w:rPr>
        <w:t xml:space="preserve">; e </w:t>
      </w:r>
      <w:r w:rsidR="534B098E" w:rsidRPr="036112E8">
        <w:rPr>
          <w:rFonts w:ascii="Arial" w:hAnsi="Arial" w:cs="Arial"/>
        </w:rPr>
        <w:t xml:space="preserve">o </w:t>
      </w:r>
      <w:r w:rsidR="35070179" w:rsidRPr="036112E8">
        <w:rPr>
          <w:rFonts w:ascii="Arial" w:hAnsi="Arial" w:cs="Arial"/>
        </w:rPr>
        <w:t>Comprador e/ou qualquer de suas respectivas Afiliadas, administradores, empregados e prepostos e, ainda, seus respectivos sucessores e Representantes (“</w:t>
      </w:r>
      <w:r w:rsidR="35070179" w:rsidRPr="036112E8">
        <w:rPr>
          <w:rFonts w:ascii="Arial" w:hAnsi="Arial" w:cs="Arial"/>
          <w:u w:val="single"/>
        </w:rPr>
        <w:t xml:space="preserve">Partes Relacionadas </w:t>
      </w:r>
      <w:r w:rsidR="3C7F0668" w:rsidRPr="036112E8">
        <w:rPr>
          <w:rFonts w:ascii="Arial" w:hAnsi="Arial" w:cs="Arial"/>
          <w:u w:val="single"/>
        </w:rPr>
        <w:t xml:space="preserve">ao </w:t>
      </w:r>
      <w:r w:rsidR="35070179" w:rsidRPr="036112E8">
        <w:rPr>
          <w:rFonts w:ascii="Arial" w:hAnsi="Arial" w:cs="Arial"/>
          <w:u w:val="single"/>
        </w:rPr>
        <w:t>Comprador</w:t>
      </w:r>
      <w:r w:rsidR="35070179" w:rsidRPr="036112E8">
        <w:rPr>
          <w:rFonts w:ascii="Arial" w:hAnsi="Arial" w:cs="Arial"/>
        </w:rPr>
        <w:t>”) por outro lado, não poderão exigir qualquer tipo de indenização em face da</w:t>
      </w:r>
      <w:r w:rsidR="5B06B450" w:rsidRPr="036112E8">
        <w:rPr>
          <w:rFonts w:ascii="Arial" w:hAnsi="Arial" w:cs="Arial"/>
        </w:rPr>
        <w:t>s</w:t>
      </w:r>
      <w:r w:rsidR="35070179" w:rsidRPr="036112E8">
        <w:rPr>
          <w:rFonts w:ascii="Arial" w:hAnsi="Arial" w:cs="Arial"/>
        </w:rPr>
        <w:t xml:space="preserve"> Vendedora</w:t>
      </w:r>
      <w:r w:rsidR="5B06B450" w:rsidRPr="036112E8">
        <w:rPr>
          <w:rFonts w:ascii="Arial" w:hAnsi="Arial" w:cs="Arial"/>
        </w:rPr>
        <w:t>s</w:t>
      </w:r>
      <w:r w:rsidR="35070179" w:rsidRPr="036112E8">
        <w:rPr>
          <w:rFonts w:ascii="Arial" w:hAnsi="Arial" w:cs="Arial"/>
        </w:rPr>
        <w:t xml:space="preserve"> ou qualquer das Partes Relacionadas à</w:t>
      </w:r>
      <w:r w:rsidR="5B06B450" w:rsidRPr="036112E8">
        <w:rPr>
          <w:rFonts w:ascii="Arial" w:hAnsi="Arial" w:cs="Arial"/>
        </w:rPr>
        <w:t>s</w:t>
      </w:r>
      <w:r w:rsidR="35070179" w:rsidRPr="036112E8">
        <w:rPr>
          <w:rFonts w:ascii="Arial" w:hAnsi="Arial" w:cs="Arial"/>
        </w:rPr>
        <w:t xml:space="preserve"> Vendedora</w:t>
      </w:r>
      <w:r w:rsidR="5B06B450" w:rsidRPr="036112E8">
        <w:rPr>
          <w:rFonts w:ascii="Arial" w:hAnsi="Arial" w:cs="Arial"/>
        </w:rPr>
        <w:t>s</w:t>
      </w:r>
      <w:r w:rsidR="35070179" w:rsidRPr="036112E8">
        <w:rPr>
          <w:rFonts w:ascii="Arial" w:hAnsi="Arial" w:cs="Arial"/>
        </w:rPr>
        <w:t xml:space="preserve"> por dívida, passivo, contingência ou obrigação relacionados aos </w:t>
      </w:r>
      <w:r w:rsidR="4314F9D0" w:rsidRPr="036112E8">
        <w:rPr>
          <w:rFonts w:ascii="Arial" w:hAnsi="Arial" w:cs="Arial"/>
        </w:rPr>
        <w:t>Bens</w:t>
      </w:r>
      <w:r w:rsidR="35070179" w:rsidRPr="036112E8">
        <w:rPr>
          <w:rFonts w:ascii="Arial" w:hAnsi="Arial" w:cs="Arial"/>
        </w:rPr>
        <w:t>.</w:t>
      </w:r>
      <w:r w:rsidR="3C211D4A" w:rsidRPr="036112E8">
        <w:rPr>
          <w:rFonts w:ascii="Arial" w:hAnsi="Arial" w:cs="Arial"/>
        </w:rPr>
        <w:t xml:space="preserve"> </w:t>
      </w:r>
      <w:r w:rsidR="3C211D4A" w:rsidRPr="00D175DC">
        <w:rPr>
          <w:rFonts w:ascii="Arial" w:eastAsia="Arial" w:hAnsi="Arial" w:cs="Arial"/>
        </w:rPr>
        <w:t xml:space="preserve">As Vendedoras não fazem qualquer declaração ou prestam qualquer garantia sobre o estado em que se encontram os Bens </w:t>
      </w:r>
      <w:r w:rsidR="19BC389C" w:rsidRPr="00D175DC">
        <w:rPr>
          <w:rFonts w:ascii="Arial" w:eastAsia="Arial" w:hAnsi="Arial" w:cs="Arial"/>
        </w:rPr>
        <w:t xml:space="preserve">ou </w:t>
      </w:r>
      <w:r w:rsidR="3C211D4A" w:rsidRPr="00D175DC">
        <w:rPr>
          <w:rFonts w:ascii="Arial" w:eastAsia="Arial" w:hAnsi="Arial" w:cs="Arial"/>
        </w:rPr>
        <w:t>em que se encontrarão na Data de Fechamento</w:t>
      </w:r>
      <w:r w:rsidR="70339235" w:rsidRPr="006776C8">
        <w:rPr>
          <w:rFonts w:ascii="Arial" w:eastAsia="Arial" w:hAnsi="Arial" w:cs="Arial"/>
        </w:rPr>
        <w:t xml:space="preserve"> e, portanto, a Compradora celebra o presente Contrato ciente de que a</w:t>
      </w:r>
      <w:r w:rsidR="19E4613D" w:rsidRPr="036112E8">
        <w:rPr>
          <w:rFonts w:ascii="Arial" w:eastAsia="Arial" w:hAnsi="Arial" w:cs="Arial"/>
        </w:rPr>
        <w:t xml:space="preserve">s dificuldades </w:t>
      </w:r>
      <w:r w:rsidR="5235E315" w:rsidRPr="036112E8">
        <w:rPr>
          <w:rFonts w:ascii="Arial" w:eastAsia="Arial" w:hAnsi="Arial" w:cs="Arial"/>
        </w:rPr>
        <w:t xml:space="preserve">na regularização fundiária </w:t>
      </w:r>
      <w:r w:rsidR="70339235" w:rsidRPr="006776C8">
        <w:rPr>
          <w:rFonts w:ascii="Arial" w:eastAsia="Arial" w:hAnsi="Arial" w:cs="Arial"/>
        </w:rPr>
        <w:t>constitu</w:t>
      </w:r>
      <w:r w:rsidR="0010751A">
        <w:rPr>
          <w:rFonts w:ascii="Arial" w:eastAsia="Arial" w:hAnsi="Arial" w:cs="Arial"/>
        </w:rPr>
        <w:t>em</w:t>
      </w:r>
      <w:r w:rsidR="70339235" w:rsidRPr="006776C8">
        <w:rPr>
          <w:rFonts w:ascii="Arial" w:eastAsia="Arial" w:hAnsi="Arial" w:cs="Arial"/>
        </w:rPr>
        <w:t xml:space="preserve"> álea ordinária do presente Contrato, por dizer respeito a fatos futuros e incertos, cujo risco de não virem a se concretizar é assumido inteiramente pela Compradora.</w:t>
      </w:r>
    </w:p>
    <w:p w14:paraId="26C27B43" w14:textId="1B03EC73" w:rsidR="00371D00" w:rsidRPr="006776C8" w:rsidRDefault="00371D00" w:rsidP="006776C8">
      <w:pPr>
        <w:pStyle w:val="PargrafodaLista"/>
        <w:widowControl w:val="0"/>
        <w:suppressAutoHyphens/>
        <w:autoSpaceDE w:val="0"/>
        <w:autoSpaceDN w:val="0"/>
        <w:adjustRightInd w:val="0"/>
        <w:spacing w:after="0" w:line="320" w:lineRule="exact"/>
        <w:ind w:left="426"/>
        <w:jc w:val="both"/>
        <w:rPr>
          <w:rFonts w:ascii="Arial" w:eastAsia="Arial" w:hAnsi="Arial" w:cs="Arial"/>
        </w:rPr>
      </w:pPr>
    </w:p>
    <w:p w14:paraId="3AAE363C" w14:textId="77777777" w:rsidR="00EA652B" w:rsidRPr="006776C8" w:rsidRDefault="00EA652B" w:rsidP="4A152EF4">
      <w:pPr>
        <w:widowControl w:val="0"/>
        <w:suppressAutoHyphens/>
        <w:autoSpaceDE w:val="0"/>
        <w:autoSpaceDN w:val="0"/>
        <w:adjustRightInd w:val="0"/>
        <w:spacing w:line="320" w:lineRule="exact"/>
        <w:jc w:val="both"/>
        <w:rPr>
          <w:rFonts w:eastAsia="Arial" w:cs="Arial"/>
          <w:sz w:val="22"/>
          <w:szCs w:val="22"/>
          <w:shd w:val="clear" w:color="auto" w:fill="FFFFFF"/>
        </w:rPr>
      </w:pPr>
    </w:p>
    <w:p w14:paraId="1BEFD4BD" w14:textId="63756148" w:rsidR="00371D00" w:rsidRPr="00FC54C2" w:rsidRDefault="00371D00" w:rsidP="00A2517F">
      <w:pPr>
        <w:pStyle w:val="PargrafodaLista"/>
        <w:widowControl w:val="0"/>
        <w:numPr>
          <w:ilvl w:val="2"/>
          <w:numId w:val="23"/>
        </w:numPr>
        <w:tabs>
          <w:tab w:val="left" w:pos="1134"/>
        </w:tabs>
        <w:suppressAutoHyphens/>
        <w:autoSpaceDE w:val="0"/>
        <w:autoSpaceDN w:val="0"/>
        <w:adjustRightInd w:val="0"/>
        <w:spacing w:after="0" w:line="320" w:lineRule="exact"/>
        <w:ind w:left="993" w:hanging="709"/>
        <w:jc w:val="both"/>
        <w:rPr>
          <w:rFonts w:cs="Arial"/>
        </w:rPr>
      </w:pPr>
      <w:r w:rsidRPr="00FC54C2">
        <w:rPr>
          <w:rFonts w:ascii="Arial" w:hAnsi="Arial" w:cs="Arial"/>
        </w:rPr>
        <w:t>Para fins deste Contrato, “</w:t>
      </w:r>
      <w:r w:rsidRPr="00FC54C2">
        <w:rPr>
          <w:rFonts w:ascii="Arial" w:hAnsi="Arial" w:cs="Arial"/>
          <w:u w:val="single"/>
        </w:rPr>
        <w:t>Afiliada</w:t>
      </w:r>
      <w:r w:rsidRPr="00FC54C2">
        <w:rPr>
          <w:rFonts w:ascii="Arial" w:hAnsi="Arial" w:cs="Arial"/>
        </w:rPr>
        <w:t xml:space="preserve">” significará qualquer outra pessoa que, direta ou indiretamente, a Controle, seja por ela Controlada, ou esteja sob Controle comum; </w:t>
      </w:r>
      <w:r w:rsidRPr="00FC54C2">
        <w:rPr>
          <w:rFonts w:ascii="Arial" w:hAnsi="Arial" w:cs="Arial"/>
        </w:rPr>
        <w:lastRenderedPageBreak/>
        <w:t>e “</w:t>
      </w:r>
      <w:r w:rsidRPr="00FC54C2">
        <w:rPr>
          <w:rFonts w:ascii="Arial" w:hAnsi="Arial" w:cs="Arial"/>
          <w:u w:val="single"/>
        </w:rPr>
        <w:t>Controle</w:t>
      </w:r>
      <w:r w:rsidRPr="00FC54C2">
        <w:rPr>
          <w:rFonts w:ascii="Arial" w:hAnsi="Arial" w:cs="Arial"/>
        </w:rPr>
        <w:t xml:space="preserve">” e suas derivações terão o significado atribuído no artigo 116 da Lei nº 6.404/76. </w:t>
      </w:r>
    </w:p>
    <w:p w14:paraId="5AC108C9" w14:textId="77777777" w:rsidR="00371D00" w:rsidRPr="00FC54C2" w:rsidRDefault="00371D00" w:rsidP="00FC54C2">
      <w:pPr>
        <w:widowControl w:val="0"/>
        <w:suppressAutoHyphens/>
        <w:autoSpaceDE w:val="0"/>
        <w:autoSpaceDN w:val="0"/>
        <w:adjustRightInd w:val="0"/>
        <w:spacing w:line="320" w:lineRule="exact"/>
        <w:ind w:left="284"/>
        <w:jc w:val="both"/>
        <w:rPr>
          <w:rFonts w:cs="Arial"/>
        </w:rPr>
      </w:pPr>
    </w:p>
    <w:p w14:paraId="3A7AF4B7" w14:textId="18CEEE1D" w:rsidR="00371D00" w:rsidRPr="00E607A5" w:rsidRDefault="00371D00" w:rsidP="00A2517F">
      <w:pPr>
        <w:pStyle w:val="PargrafodaLista"/>
        <w:widowControl w:val="0"/>
        <w:numPr>
          <w:ilvl w:val="2"/>
          <w:numId w:val="23"/>
        </w:numPr>
        <w:tabs>
          <w:tab w:val="left" w:pos="1134"/>
        </w:tabs>
        <w:suppressAutoHyphens/>
        <w:autoSpaceDE w:val="0"/>
        <w:autoSpaceDN w:val="0"/>
        <w:adjustRightInd w:val="0"/>
        <w:spacing w:after="0" w:line="320" w:lineRule="exact"/>
        <w:ind w:left="993" w:hanging="709"/>
        <w:jc w:val="both"/>
        <w:rPr>
          <w:rFonts w:ascii="Arial" w:hAnsi="Arial" w:cs="Arial"/>
        </w:rPr>
      </w:pPr>
      <w:r w:rsidRPr="00FC54C2">
        <w:rPr>
          <w:rFonts w:ascii="Arial" w:hAnsi="Arial" w:cs="Arial"/>
        </w:rPr>
        <w:t>Para fins deste Contrato, o “</w:t>
      </w:r>
      <w:r w:rsidRPr="00E607A5">
        <w:rPr>
          <w:rFonts w:ascii="Arial" w:hAnsi="Arial" w:cs="Arial"/>
        </w:rPr>
        <w:t>Representante</w:t>
      </w:r>
      <w:r w:rsidRPr="00FC54C2">
        <w:rPr>
          <w:rFonts w:ascii="Arial" w:hAnsi="Arial" w:cs="Arial"/>
        </w:rPr>
        <w:t>” de uma pessoa será interpretado de forma abrangente e incluirá os membros, administradores, sócios, diretores, conselheiros, empregados, agentes, assessores, advogados, consultores, contadores, bancos de investimento e outros representantes dessa pessoa.</w:t>
      </w:r>
    </w:p>
    <w:p w14:paraId="1A0AE753" w14:textId="77777777" w:rsidR="00371D00" w:rsidRPr="00E607A5" w:rsidRDefault="00371D00" w:rsidP="00E607A5">
      <w:pPr>
        <w:pStyle w:val="PargrafodaLista"/>
        <w:widowControl w:val="0"/>
        <w:tabs>
          <w:tab w:val="left" w:pos="1134"/>
        </w:tabs>
        <w:suppressAutoHyphens/>
        <w:autoSpaceDE w:val="0"/>
        <w:autoSpaceDN w:val="0"/>
        <w:adjustRightInd w:val="0"/>
        <w:spacing w:after="0" w:line="320" w:lineRule="exact"/>
        <w:ind w:left="993"/>
        <w:jc w:val="both"/>
        <w:rPr>
          <w:rFonts w:ascii="Arial" w:hAnsi="Arial" w:cs="Arial"/>
        </w:rPr>
      </w:pPr>
    </w:p>
    <w:p w14:paraId="2F5922A3" w14:textId="65A14718" w:rsidR="00371D00" w:rsidRPr="00E607A5" w:rsidRDefault="00371D00" w:rsidP="00A2517F">
      <w:pPr>
        <w:pStyle w:val="PargrafodaLista"/>
        <w:widowControl w:val="0"/>
        <w:numPr>
          <w:ilvl w:val="2"/>
          <w:numId w:val="23"/>
        </w:numPr>
        <w:tabs>
          <w:tab w:val="left" w:pos="1134"/>
        </w:tabs>
        <w:suppressAutoHyphens/>
        <w:autoSpaceDE w:val="0"/>
        <w:autoSpaceDN w:val="0"/>
        <w:adjustRightInd w:val="0"/>
        <w:spacing w:after="0" w:line="320" w:lineRule="exact"/>
        <w:ind w:left="993" w:hanging="709"/>
        <w:jc w:val="both"/>
        <w:rPr>
          <w:rFonts w:ascii="Arial" w:hAnsi="Arial" w:cs="Arial"/>
        </w:rPr>
      </w:pPr>
      <w:r w:rsidRPr="002E6DB5">
        <w:rPr>
          <w:rFonts w:ascii="Arial" w:hAnsi="Arial" w:cs="Arial"/>
        </w:rPr>
        <w:t xml:space="preserve">Não haverá ajuste, alteração, revisão, reequilíbrio ou desconto sobre o Preço </w:t>
      </w:r>
      <w:r w:rsidR="001B704E" w:rsidRPr="002E6DB5">
        <w:rPr>
          <w:rFonts w:ascii="Arial" w:hAnsi="Arial" w:cs="Arial"/>
        </w:rPr>
        <w:t xml:space="preserve">de </w:t>
      </w:r>
      <w:r w:rsidR="2798D27F" w:rsidRPr="00B87BE5">
        <w:rPr>
          <w:rFonts w:ascii="Arial" w:hAnsi="Arial" w:cs="Arial"/>
        </w:rPr>
        <w:t>Transferência onerosa</w:t>
      </w:r>
      <w:r w:rsidRPr="002E6DB5">
        <w:rPr>
          <w:rFonts w:ascii="Arial" w:hAnsi="Arial" w:cs="Arial"/>
        </w:rPr>
        <w:t xml:space="preserve">, independentemente do estado em que se </w:t>
      </w:r>
      <w:r w:rsidR="00B047F9" w:rsidRPr="00B87BE5">
        <w:rPr>
          <w:rFonts w:ascii="Arial" w:hAnsi="Arial" w:cs="Arial"/>
        </w:rPr>
        <w:t>encontrarem</w:t>
      </w:r>
      <w:r w:rsidRPr="00B87BE5">
        <w:rPr>
          <w:rFonts w:ascii="Arial" w:hAnsi="Arial" w:cs="Arial"/>
        </w:rPr>
        <w:t xml:space="preserve"> os </w:t>
      </w:r>
      <w:r w:rsidR="00C57F67" w:rsidRPr="00B87BE5">
        <w:rPr>
          <w:rFonts w:ascii="Arial" w:hAnsi="Arial" w:cs="Arial"/>
        </w:rPr>
        <w:t>Bens</w:t>
      </w:r>
      <w:r w:rsidR="00E429C2" w:rsidRPr="00B87BE5">
        <w:rPr>
          <w:rFonts w:ascii="Arial" w:hAnsi="Arial" w:cs="Arial"/>
        </w:rPr>
        <w:t xml:space="preserve"> </w:t>
      </w:r>
      <w:r w:rsidRPr="00B87BE5">
        <w:rPr>
          <w:rFonts w:ascii="Arial" w:hAnsi="Arial" w:cs="Arial"/>
        </w:rPr>
        <w:t>na</w:t>
      </w:r>
      <w:r w:rsidRPr="002E6DB5">
        <w:rPr>
          <w:rFonts w:ascii="Arial" w:hAnsi="Arial" w:cs="Arial"/>
        </w:rPr>
        <w:t xml:space="preserve"> Data do Fechamento e da ausência de consentimento das </w:t>
      </w:r>
      <w:r w:rsidR="0086574F" w:rsidRPr="002E6DB5">
        <w:rPr>
          <w:rFonts w:ascii="Arial" w:hAnsi="Arial" w:cs="Arial"/>
        </w:rPr>
        <w:t>c</w:t>
      </w:r>
      <w:r w:rsidRPr="002E6DB5">
        <w:rPr>
          <w:rFonts w:ascii="Arial" w:hAnsi="Arial" w:cs="Arial"/>
        </w:rPr>
        <w:t xml:space="preserve">ontrapartes, das condições e do prazo transcorrido entre a data de assinatura deste Contrato e a Data de Fechamento. </w:t>
      </w:r>
    </w:p>
    <w:p w14:paraId="099285A2" w14:textId="77777777" w:rsidR="00371D00" w:rsidRPr="002E6DB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551D5717" w14:textId="46B976CD" w:rsidR="00371D00" w:rsidRPr="00FC54C2" w:rsidRDefault="66C6FA69" w:rsidP="00F3100D">
      <w:pPr>
        <w:pStyle w:val="PargrafodaLista"/>
        <w:widowControl w:val="0"/>
        <w:numPr>
          <w:ilvl w:val="1"/>
          <w:numId w:val="23"/>
        </w:numPr>
        <w:suppressAutoHyphens/>
        <w:autoSpaceDE w:val="0"/>
        <w:autoSpaceDN w:val="0"/>
        <w:adjustRightInd w:val="0"/>
        <w:spacing w:after="0" w:line="320" w:lineRule="exact"/>
        <w:ind w:left="426"/>
        <w:jc w:val="both"/>
        <w:rPr>
          <w:rFonts w:cs="Arial"/>
        </w:rPr>
      </w:pPr>
      <w:r w:rsidRPr="002E6DB5">
        <w:rPr>
          <w:rFonts w:ascii="Arial" w:hAnsi="Arial" w:cs="Arial"/>
          <w:u w:val="single"/>
        </w:rPr>
        <w:t>Indenização à</w:t>
      </w:r>
      <w:r w:rsidR="49FE9056" w:rsidRPr="002E6DB5">
        <w:rPr>
          <w:rFonts w:ascii="Arial" w:hAnsi="Arial" w:cs="Arial"/>
          <w:u w:val="single"/>
        </w:rPr>
        <w:t>s</w:t>
      </w:r>
      <w:r w:rsidRPr="002E6DB5">
        <w:rPr>
          <w:rFonts w:ascii="Arial" w:hAnsi="Arial" w:cs="Arial"/>
          <w:u w:val="single"/>
        </w:rPr>
        <w:t xml:space="preserve"> Vendedora</w:t>
      </w:r>
      <w:r w:rsidR="49FE9056" w:rsidRPr="002E6DB5">
        <w:rPr>
          <w:rFonts w:ascii="Arial" w:hAnsi="Arial" w:cs="Arial"/>
          <w:u w:val="single"/>
        </w:rPr>
        <w:t>s</w:t>
      </w:r>
      <w:r w:rsidRPr="002E6DB5">
        <w:rPr>
          <w:rFonts w:ascii="Arial" w:hAnsi="Arial" w:cs="Arial"/>
          <w:u w:val="single"/>
        </w:rPr>
        <w:t xml:space="preserve"> e às suas Partes Indenizáveis</w:t>
      </w:r>
      <w:r w:rsidRPr="002E6DB5">
        <w:rPr>
          <w:rFonts w:ascii="Arial" w:hAnsi="Arial" w:cs="Arial"/>
        </w:rPr>
        <w:t xml:space="preserve">. O disposto na </w:t>
      </w:r>
      <w:r w:rsidR="6D3FDFCB" w:rsidRPr="00CF014C">
        <w:rPr>
          <w:rFonts w:ascii="Arial" w:hAnsi="Arial" w:cs="Arial"/>
        </w:rPr>
        <w:t xml:space="preserve">Cláusula </w:t>
      </w:r>
      <w:r w:rsidR="26B3C5AF" w:rsidRPr="00CF014C">
        <w:rPr>
          <w:rFonts w:ascii="Arial" w:hAnsi="Arial" w:cs="Arial"/>
        </w:rPr>
        <w:t>5</w:t>
      </w:r>
      <w:r w:rsidRPr="00CF014C">
        <w:rPr>
          <w:rFonts w:ascii="Arial" w:hAnsi="Arial" w:cs="Arial"/>
        </w:rPr>
        <w:t>.1</w:t>
      </w:r>
      <w:r w:rsidRPr="002E6DB5">
        <w:rPr>
          <w:rFonts w:ascii="Arial" w:hAnsi="Arial" w:cs="Arial"/>
        </w:rPr>
        <w:t xml:space="preserve"> acima não excluirá o direito de indenização, denunciação da lide e/ou regresso da</w:t>
      </w:r>
      <w:r w:rsidR="49FE9056" w:rsidRPr="002E6DB5">
        <w:rPr>
          <w:rFonts w:ascii="Arial" w:hAnsi="Arial" w:cs="Arial"/>
        </w:rPr>
        <w:t>s</w:t>
      </w:r>
      <w:r w:rsidRPr="002E6DB5">
        <w:rPr>
          <w:rFonts w:ascii="Arial" w:hAnsi="Arial" w:cs="Arial"/>
        </w:rPr>
        <w:t xml:space="preserve"> Vendedora</w:t>
      </w:r>
      <w:r w:rsidR="49FE9056" w:rsidRPr="002E6DB5">
        <w:rPr>
          <w:rFonts w:ascii="Arial" w:hAnsi="Arial" w:cs="Arial"/>
        </w:rPr>
        <w:t>s</w:t>
      </w:r>
      <w:r w:rsidRPr="002E6DB5">
        <w:rPr>
          <w:rFonts w:ascii="Arial" w:hAnsi="Arial" w:cs="Arial"/>
        </w:rPr>
        <w:t xml:space="preserve"> (ou de qualquer das Partes Relacionadas </w:t>
      </w:r>
      <w:r w:rsidR="3AAEE1AD" w:rsidRPr="002E6DB5">
        <w:rPr>
          <w:rFonts w:ascii="Arial" w:hAnsi="Arial" w:cs="Arial"/>
        </w:rPr>
        <w:t>à</w:t>
      </w:r>
      <w:r w:rsidR="49FE9056" w:rsidRPr="002E6DB5">
        <w:rPr>
          <w:rFonts w:ascii="Arial" w:hAnsi="Arial" w:cs="Arial"/>
        </w:rPr>
        <w:t>s</w:t>
      </w:r>
      <w:r w:rsidRPr="002E6DB5">
        <w:rPr>
          <w:rFonts w:ascii="Arial" w:hAnsi="Arial" w:cs="Arial"/>
        </w:rPr>
        <w:t xml:space="preserve"> Vendedora</w:t>
      </w:r>
      <w:r w:rsidR="49FE9056" w:rsidRPr="002E6DB5">
        <w:rPr>
          <w:rFonts w:ascii="Arial" w:hAnsi="Arial" w:cs="Arial"/>
        </w:rPr>
        <w:t>s</w:t>
      </w:r>
      <w:r w:rsidRPr="002E6DB5">
        <w:rPr>
          <w:rFonts w:ascii="Arial" w:hAnsi="Arial" w:cs="Arial"/>
        </w:rPr>
        <w:t>) quanto a quaisquer perdas e danos, potenciais ou efetivas, decorrentes de qualquer fato, ato ou omissão, de qualquer natureza, ocorridos a partir da Data de Fechamento</w:t>
      </w:r>
      <w:r w:rsidR="1E7E1A16" w:rsidRPr="002E6DB5">
        <w:rPr>
          <w:rFonts w:ascii="Arial" w:hAnsi="Arial" w:cs="Arial"/>
        </w:rPr>
        <w:t>,</w:t>
      </w:r>
      <w:r w:rsidRPr="002E6DB5">
        <w:rPr>
          <w:rFonts w:ascii="Arial" w:hAnsi="Arial" w:cs="Arial"/>
        </w:rPr>
        <w:t xml:space="preserve"> inclusive</w:t>
      </w:r>
      <w:r w:rsidR="2DB0A1D3" w:rsidRPr="002E6DB5">
        <w:rPr>
          <w:rFonts w:ascii="Arial" w:hAnsi="Arial" w:cs="Arial"/>
        </w:rPr>
        <w:t>,</w:t>
      </w:r>
      <w:r w:rsidRPr="002E6DB5">
        <w:rPr>
          <w:rFonts w:ascii="Arial" w:hAnsi="Arial" w:cs="Arial"/>
        </w:rPr>
        <w:t xml:space="preserve"> e </w:t>
      </w:r>
      <w:r w:rsidRPr="00B87BE5">
        <w:rPr>
          <w:rFonts w:ascii="Arial" w:hAnsi="Arial" w:cs="Arial"/>
        </w:rPr>
        <w:t xml:space="preserve">que tenham relação direta ou indireta com os </w:t>
      </w:r>
      <w:r w:rsidR="40D00767" w:rsidRPr="00B87BE5">
        <w:rPr>
          <w:rFonts w:ascii="Arial" w:hAnsi="Arial" w:cs="Arial"/>
        </w:rPr>
        <w:t>Bens</w:t>
      </w:r>
      <w:r w:rsidRPr="002E6DB5">
        <w:rPr>
          <w:rFonts w:ascii="Arial" w:hAnsi="Arial" w:cs="Arial"/>
        </w:rPr>
        <w:t>, sejam ou não do conhecimento da</w:t>
      </w:r>
      <w:r w:rsidR="498FB377" w:rsidRPr="002E6DB5">
        <w:rPr>
          <w:rFonts w:ascii="Arial" w:hAnsi="Arial" w:cs="Arial"/>
        </w:rPr>
        <w:t>s</w:t>
      </w:r>
      <w:r w:rsidRPr="002E6DB5">
        <w:rPr>
          <w:rFonts w:ascii="Arial" w:hAnsi="Arial" w:cs="Arial"/>
        </w:rPr>
        <w:t xml:space="preserve"> Vendedora</w:t>
      </w:r>
      <w:r w:rsidR="498FB377" w:rsidRPr="002E6DB5">
        <w:rPr>
          <w:rFonts w:ascii="Arial" w:hAnsi="Arial" w:cs="Arial"/>
        </w:rPr>
        <w:t>s</w:t>
      </w:r>
      <w:r w:rsidRPr="002E6DB5">
        <w:rPr>
          <w:rFonts w:ascii="Arial" w:hAnsi="Arial" w:cs="Arial"/>
        </w:rPr>
        <w:t xml:space="preserve">. Em decorrência, </w:t>
      </w:r>
      <w:r w:rsidR="2FF54203" w:rsidRPr="002E6DB5">
        <w:rPr>
          <w:rFonts w:ascii="Arial" w:hAnsi="Arial" w:cs="Arial"/>
        </w:rPr>
        <w:t xml:space="preserve">o </w:t>
      </w:r>
      <w:r w:rsidRPr="002E6DB5">
        <w:rPr>
          <w:rFonts w:ascii="Arial" w:hAnsi="Arial" w:cs="Arial"/>
        </w:rPr>
        <w:t xml:space="preserve">Comprador compromete-se a indenizar e manter indenes as </w:t>
      </w:r>
      <w:r w:rsidRPr="002E6DB5">
        <w:rPr>
          <w:rFonts w:ascii="Arial" w:hAnsi="Arial" w:cs="Arial"/>
          <w:u w:val="single"/>
        </w:rPr>
        <w:t>Partes Indenizáveis da</w:t>
      </w:r>
      <w:r w:rsidR="21D4E240" w:rsidRPr="002E6DB5">
        <w:rPr>
          <w:rFonts w:ascii="Arial" w:hAnsi="Arial" w:cs="Arial"/>
          <w:u w:val="single"/>
        </w:rPr>
        <w:t>s</w:t>
      </w:r>
      <w:r w:rsidRPr="002E6DB5">
        <w:rPr>
          <w:rFonts w:ascii="Arial" w:hAnsi="Arial" w:cs="Arial"/>
          <w:u w:val="single"/>
        </w:rPr>
        <w:t xml:space="preserve"> Vendedora</w:t>
      </w:r>
      <w:r w:rsidR="21D4E240" w:rsidRPr="002E6DB5">
        <w:rPr>
          <w:rFonts w:ascii="Arial" w:hAnsi="Arial" w:cs="Arial"/>
          <w:u w:val="single"/>
        </w:rPr>
        <w:t>s</w:t>
      </w:r>
      <w:r w:rsidRPr="002E6DB5">
        <w:rPr>
          <w:rFonts w:ascii="Arial" w:hAnsi="Arial" w:cs="Arial"/>
        </w:rPr>
        <w:t>, contra todas e quaisquer perdas e danos incorridos a partir da Data de Fechamento</w:t>
      </w:r>
      <w:r w:rsidR="0BC43B04" w:rsidRPr="002E6DB5">
        <w:rPr>
          <w:rFonts w:ascii="Arial" w:hAnsi="Arial" w:cs="Arial"/>
        </w:rPr>
        <w:t>,</w:t>
      </w:r>
      <w:r w:rsidRPr="002E6DB5">
        <w:rPr>
          <w:rFonts w:ascii="Arial" w:hAnsi="Arial" w:cs="Arial"/>
        </w:rPr>
        <w:t xml:space="preserve"> inclusive</w:t>
      </w:r>
      <w:r w:rsidR="7156A05E" w:rsidRPr="002E6DB5">
        <w:rPr>
          <w:rFonts w:ascii="Arial" w:hAnsi="Arial" w:cs="Arial"/>
        </w:rPr>
        <w:t>,</w:t>
      </w:r>
      <w:r w:rsidRPr="002E6DB5">
        <w:rPr>
          <w:rFonts w:ascii="Arial" w:hAnsi="Arial" w:cs="Arial"/>
        </w:rPr>
        <w:t xml:space="preserve"> em</w:t>
      </w:r>
      <w:r w:rsidRPr="00FC54C2">
        <w:rPr>
          <w:rFonts w:ascii="Arial" w:hAnsi="Arial" w:cs="Arial"/>
        </w:rPr>
        <w:t xml:space="preserve"> razão de, dentre outros:</w:t>
      </w:r>
    </w:p>
    <w:p w14:paraId="61A2F2E2"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434CA6A9" w14:textId="178ECBB0" w:rsidR="00371D00" w:rsidRPr="00E63E75" w:rsidRDefault="63E3FF88" w:rsidP="00604EA4">
      <w:pPr>
        <w:widowControl w:val="0"/>
        <w:numPr>
          <w:ilvl w:val="0"/>
          <w:numId w:val="5"/>
        </w:numPr>
        <w:tabs>
          <w:tab w:val="left" w:pos="851"/>
        </w:tabs>
        <w:suppressAutoHyphens/>
        <w:autoSpaceDE w:val="0"/>
        <w:autoSpaceDN w:val="0"/>
        <w:adjustRightInd w:val="0"/>
        <w:spacing w:line="320" w:lineRule="exact"/>
        <w:ind w:left="1134" w:firstLine="0"/>
        <w:jc w:val="both"/>
        <w:rPr>
          <w:rFonts w:cs="Arial"/>
          <w:sz w:val="22"/>
          <w:szCs w:val="22"/>
          <w:shd w:val="clear" w:color="auto" w:fill="FFFFFF"/>
        </w:rPr>
      </w:pPr>
      <w:r w:rsidRPr="00E63E75">
        <w:rPr>
          <w:rFonts w:cs="Arial"/>
          <w:sz w:val="22"/>
          <w:szCs w:val="22"/>
          <w:shd w:val="clear" w:color="auto" w:fill="FFFFFF"/>
        </w:rPr>
        <w:t>n</w:t>
      </w:r>
      <w:r w:rsidR="18A90683" w:rsidRPr="00E63E75">
        <w:rPr>
          <w:rFonts w:cs="Arial"/>
          <w:sz w:val="22"/>
          <w:szCs w:val="22"/>
          <w:shd w:val="clear" w:color="auto" w:fill="FFFFFF"/>
        </w:rPr>
        <w:t>ão cu</w:t>
      </w:r>
      <w:r w:rsidR="0F1C0CEE" w:rsidRPr="00E63E75">
        <w:rPr>
          <w:rFonts w:cs="Arial"/>
          <w:sz w:val="22"/>
          <w:szCs w:val="22"/>
          <w:shd w:val="clear" w:color="auto" w:fill="FFFFFF"/>
        </w:rPr>
        <w:t>mprimento, parcial ou total de qualquer</w:t>
      </w:r>
      <w:r w:rsidR="18A90683" w:rsidRPr="00E63E75">
        <w:rPr>
          <w:rFonts w:cs="Arial"/>
          <w:sz w:val="22"/>
          <w:szCs w:val="22"/>
          <w:shd w:val="clear" w:color="auto" w:fill="FFFFFF"/>
        </w:rPr>
        <w:t xml:space="preserve"> obrigação </w:t>
      </w:r>
      <w:r w:rsidR="757AACF2" w:rsidRPr="4C777602">
        <w:rPr>
          <w:rFonts w:cs="Arial"/>
          <w:sz w:val="22"/>
          <w:szCs w:val="22"/>
        </w:rPr>
        <w:t xml:space="preserve">do </w:t>
      </w:r>
      <w:r w:rsidR="18A90683" w:rsidRPr="00E63E75">
        <w:rPr>
          <w:rFonts w:cs="Arial"/>
          <w:sz w:val="22"/>
          <w:szCs w:val="22"/>
          <w:shd w:val="clear" w:color="auto" w:fill="FFFFFF"/>
        </w:rPr>
        <w:t>Comprador, nos termos deste Contrato, ou de qualquer obrigação legal que lhe seja imputada em razão deste Contrato;</w:t>
      </w:r>
    </w:p>
    <w:p w14:paraId="6EA28413" w14:textId="77777777" w:rsidR="00371D00" w:rsidRPr="00E63E75" w:rsidRDefault="00371D00" w:rsidP="00371D00">
      <w:pPr>
        <w:widowControl w:val="0"/>
        <w:tabs>
          <w:tab w:val="left" w:pos="851"/>
        </w:tabs>
        <w:suppressAutoHyphens/>
        <w:autoSpaceDE w:val="0"/>
        <w:autoSpaceDN w:val="0"/>
        <w:adjustRightInd w:val="0"/>
        <w:spacing w:line="320" w:lineRule="exact"/>
        <w:ind w:left="1134"/>
        <w:jc w:val="both"/>
        <w:rPr>
          <w:rFonts w:cs="Arial"/>
          <w:sz w:val="22"/>
          <w:szCs w:val="22"/>
          <w:shd w:val="clear" w:color="auto" w:fill="FFFFFF"/>
        </w:rPr>
      </w:pPr>
    </w:p>
    <w:p w14:paraId="6BB1AF35" w14:textId="017DEB57" w:rsidR="00371D00" w:rsidRPr="00CF014C" w:rsidRDefault="5A2F4967" w:rsidP="00604EA4">
      <w:pPr>
        <w:widowControl w:val="0"/>
        <w:numPr>
          <w:ilvl w:val="0"/>
          <w:numId w:val="5"/>
        </w:numPr>
        <w:tabs>
          <w:tab w:val="left" w:pos="851"/>
        </w:tabs>
        <w:suppressAutoHyphens/>
        <w:autoSpaceDE w:val="0"/>
        <w:autoSpaceDN w:val="0"/>
        <w:adjustRightInd w:val="0"/>
        <w:spacing w:line="320" w:lineRule="exact"/>
        <w:ind w:left="1134" w:firstLine="0"/>
        <w:jc w:val="both"/>
        <w:rPr>
          <w:rFonts w:cs="Arial"/>
          <w:sz w:val="22"/>
          <w:szCs w:val="22"/>
          <w:shd w:val="clear" w:color="auto" w:fill="FFFFFF"/>
        </w:rPr>
      </w:pPr>
      <w:r w:rsidRPr="00E63E75">
        <w:rPr>
          <w:rFonts w:cs="Arial"/>
          <w:sz w:val="22"/>
          <w:szCs w:val="22"/>
          <w:shd w:val="clear" w:color="auto" w:fill="FFFFFF"/>
        </w:rPr>
        <w:t>f</w:t>
      </w:r>
      <w:r w:rsidR="18A90683" w:rsidRPr="00E63E75">
        <w:rPr>
          <w:rFonts w:cs="Arial"/>
          <w:sz w:val="22"/>
          <w:szCs w:val="22"/>
          <w:shd w:val="clear" w:color="auto" w:fill="FFFFFF"/>
        </w:rPr>
        <w:t>alsidade, incompletude, incorreção ou violação das declarações e garantias d</w:t>
      </w:r>
      <w:r w:rsidR="2BE8CFCC" w:rsidRPr="4C777602">
        <w:rPr>
          <w:rFonts w:cs="Arial"/>
          <w:sz w:val="22"/>
          <w:szCs w:val="22"/>
        </w:rPr>
        <w:t>o</w:t>
      </w:r>
      <w:r w:rsidR="18A90683" w:rsidRPr="00E63E75">
        <w:rPr>
          <w:rFonts w:cs="Arial"/>
          <w:sz w:val="22"/>
          <w:szCs w:val="22"/>
          <w:shd w:val="clear" w:color="auto" w:fill="FFFFFF"/>
        </w:rPr>
        <w:t xml:space="preserve"> Comprador, conforme previstas na </w:t>
      </w:r>
      <w:r w:rsidR="18A90683" w:rsidRPr="00CF014C">
        <w:rPr>
          <w:rFonts w:cs="Arial"/>
          <w:sz w:val="22"/>
          <w:szCs w:val="22"/>
          <w:u w:val="single"/>
          <w:shd w:val="clear" w:color="auto" w:fill="FFFFFF"/>
        </w:rPr>
        <w:t xml:space="preserve">Cláusula </w:t>
      </w:r>
      <w:r w:rsidR="40CCEA65" w:rsidRPr="00CF014C">
        <w:rPr>
          <w:rFonts w:cs="Arial"/>
          <w:sz w:val="22"/>
          <w:szCs w:val="22"/>
          <w:u w:val="single"/>
        </w:rPr>
        <w:t>6</w:t>
      </w:r>
      <w:r w:rsidR="40CCEA65" w:rsidRPr="00CF014C">
        <w:rPr>
          <w:rFonts w:cs="Arial"/>
          <w:sz w:val="22"/>
          <w:szCs w:val="22"/>
        </w:rPr>
        <w:t xml:space="preserve"> </w:t>
      </w:r>
      <w:r w:rsidR="18A90683" w:rsidRPr="00CF014C">
        <w:rPr>
          <w:rFonts w:cs="Arial"/>
          <w:sz w:val="22"/>
          <w:szCs w:val="22"/>
          <w:shd w:val="clear" w:color="auto" w:fill="FFFFFF"/>
        </w:rPr>
        <w:t>deste Contrato;</w:t>
      </w:r>
    </w:p>
    <w:p w14:paraId="1A9B6A16" w14:textId="77777777" w:rsidR="00371D00" w:rsidRPr="00E63E75" w:rsidRDefault="00371D00" w:rsidP="00371D00">
      <w:pPr>
        <w:widowControl w:val="0"/>
        <w:tabs>
          <w:tab w:val="left" w:pos="851"/>
        </w:tabs>
        <w:suppressAutoHyphens/>
        <w:autoSpaceDE w:val="0"/>
        <w:autoSpaceDN w:val="0"/>
        <w:adjustRightInd w:val="0"/>
        <w:spacing w:line="320" w:lineRule="exact"/>
        <w:ind w:left="1134"/>
        <w:jc w:val="both"/>
        <w:rPr>
          <w:rFonts w:cs="Arial"/>
          <w:sz w:val="22"/>
          <w:szCs w:val="22"/>
          <w:shd w:val="clear" w:color="auto" w:fill="FFFFFF"/>
        </w:rPr>
      </w:pPr>
    </w:p>
    <w:p w14:paraId="57417BC6" w14:textId="68769D88" w:rsidR="00371D00" w:rsidRPr="002E6DB5" w:rsidRDefault="6FC54948" w:rsidP="00604EA4">
      <w:pPr>
        <w:widowControl w:val="0"/>
        <w:numPr>
          <w:ilvl w:val="0"/>
          <w:numId w:val="5"/>
        </w:numPr>
        <w:tabs>
          <w:tab w:val="left" w:pos="851"/>
        </w:tabs>
        <w:suppressAutoHyphens/>
        <w:autoSpaceDE w:val="0"/>
        <w:autoSpaceDN w:val="0"/>
        <w:adjustRightInd w:val="0"/>
        <w:spacing w:line="320" w:lineRule="exact"/>
        <w:ind w:left="1134" w:firstLine="0"/>
        <w:jc w:val="both"/>
        <w:rPr>
          <w:rFonts w:cs="Arial"/>
          <w:sz w:val="22"/>
          <w:szCs w:val="22"/>
          <w:shd w:val="clear" w:color="auto" w:fill="FFFFFF"/>
        </w:rPr>
      </w:pPr>
      <w:r w:rsidRPr="00E63E75">
        <w:rPr>
          <w:rFonts w:cs="Arial"/>
          <w:sz w:val="22"/>
          <w:szCs w:val="22"/>
          <w:shd w:val="clear" w:color="auto" w:fill="FFFFFF"/>
        </w:rPr>
        <w:t>q</w:t>
      </w:r>
      <w:r w:rsidR="18A90683" w:rsidRPr="00E63E75">
        <w:rPr>
          <w:rFonts w:cs="Arial"/>
          <w:sz w:val="22"/>
          <w:szCs w:val="22"/>
          <w:shd w:val="clear" w:color="auto" w:fill="FFFFFF"/>
        </w:rPr>
        <w:t xml:space="preserve">ualquer fato, ato ou omissão, de qualquer natureza, ocorridos ou praticados com </w:t>
      </w:r>
      <w:r w:rsidR="18A90683" w:rsidRPr="00B87BE5">
        <w:rPr>
          <w:rFonts w:cs="Arial"/>
          <w:sz w:val="22"/>
          <w:szCs w:val="22"/>
          <w:shd w:val="clear" w:color="auto" w:fill="FFFFFF"/>
        </w:rPr>
        <w:t xml:space="preserve">relação aos </w:t>
      </w:r>
      <w:r w:rsidR="61916EBE" w:rsidRPr="00B87BE5">
        <w:rPr>
          <w:rFonts w:cs="Arial"/>
          <w:sz w:val="22"/>
          <w:szCs w:val="22"/>
        </w:rPr>
        <w:t>Bens</w:t>
      </w:r>
      <w:r w:rsidR="4D7BFC07" w:rsidRPr="002E6DB5">
        <w:rPr>
          <w:rFonts w:cs="Arial"/>
          <w:sz w:val="22"/>
          <w:szCs w:val="22"/>
        </w:rPr>
        <w:t xml:space="preserve"> </w:t>
      </w:r>
      <w:r w:rsidR="18A90683" w:rsidRPr="002E6DB5">
        <w:rPr>
          <w:rFonts w:cs="Arial"/>
          <w:sz w:val="22"/>
          <w:szCs w:val="22"/>
          <w:shd w:val="clear" w:color="auto" w:fill="FFFFFF"/>
        </w:rPr>
        <w:t>a partir da Data de Fechamento</w:t>
      </w:r>
      <w:r w:rsidR="1B510306" w:rsidRPr="002E6DB5">
        <w:rPr>
          <w:rFonts w:cs="Arial"/>
          <w:sz w:val="22"/>
          <w:szCs w:val="22"/>
          <w:shd w:val="clear" w:color="auto" w:fill="FFFFFF"/>
        </w:rPr>
        <w:t>,</w:t>
      </w:r>
      <w:r w:rsidR="18A90683" w:rsidRPr="002E6DB5">
        <w:rPr>
          <w:rFonts w:cs="Arial"/>
          <w:sz w:val="22"/>
          <w:szCs w:val="22"/>
          <w:shd w:val="clear" w:color="auto" w:fill="FFFFFF"/>
        </w:rPr>
        <w:t xml:space="preserve"> inclusive; e/ou</w:t>
      </w:r>
    </w:p>
    <w:p w14:paraId="06363419" w14:textId="77777777" w:rsidR="00371D00" w:rsidRPr="002E6DB5" w:rsidRDefault="00371D00" w:rsidP="00371D00">
      <w:pPr>
        <w:pStyle w:val="PargrafodaLista"/>
        <w:widowControl w:val="0"/>
        <w:suppressAutoHyphens/>
        <w:spacing w:after="0" w:line="320" w:lineRule="exact"/>
        <w:ind w:left="1134"/>
        <w:jc w:val="both"/>
        <w:rPr>
          <w:rFonts w:ascii="Arial" w:eastAsia="Times New Roman" w:hAnsi="Arial" w:cs="Arial"/>
          <w:shd w:val="clear" w:color="auto" w:fill="FFFFFF"/>
          <w:lang w:eastAsia="pt-BR"/>
        </w:rPr>
      </w:pPr>
    </w:p>
    <w:p w14:paraId="68795C66" w14:textId="4568AAF6" w:rsidR="00371D00" w:rsidRPr="002E6DB5" w:rsidRDefault="63CFE89D" w:rsidP="00604EA4">
      <w:pPr>
        <w:widowControl w:val="0"/>
        <w:numPr>
          <w:ilvl w:val="0"/>
          <w:numId w:val="5"/>
        </w:numPr>
        <w:tabs>
          <w:tab w:val="left" w:pos="851"/>
        </w:tabs>
        <w:suppressAutoHyphens/>
        <w:autoSpaceDE w:val="0"/>
        <w:autoSpaceDN w:val="0"/>
        <w:adjustRightInd w:val="0"/>
        <w:spacing w:line="320" w:lineRule="exact"/>
        <w:ind w:left="1134" w:firstLine="0"/>
        <w:jc w:val="both"/>
        <w:rPr>
          <w:rFonts w:cs="Arial"/>
          <w:sz w:val="22"/>
          <w:szCs w:val="22"/>
          <w:shd w:val="clear" w:color="auto" w:fill="FFFFFF"/>
        </w:rPr>
      </w:pPr>
      <w:r w:rsidRPr="002E6DB5">
        <w:rPr>
          <w:rFonts w:cs="Arial"/>
          <w:sz w:val="22"/>
          <w:szCs w:val="22"/>
        </w:rPr>
        <w:t>t</w:t>
      </w:r>
      <w:r w:rsidR="18A90683" w:rsidRPr="002E6DB5">
        <w:rPr>
          <w:rFonts w:cs="Arial"/>
          <w:sz w:val="22"/>
          <w:szCs w:val="22"/>
        </w:rPr>
        <w:t xml:space="preserve">odo e qualquer passivo, contingência, obrigação e/ou responsabilidade, de qualquer natureza (incluindo, sem limitação, civil, tributária, ambiental, securitária, financeira, trabalhista, previdenciária ou qualquer outra), relacionados </w:t>
      </w:r>
      <w:r w:rsidR="2BE8CFCC" w:rsidRPr="002E6DB5">
        <w:rPr>
          <w:rFonts w:cs="Arial"/>
          <w:sz w:val="22"/>
          <w:szCs w:val="22"/>
        </w:rPr>
        <w:t xml:space="preserve">ao </w:t>
      </w:r>
      <w:r w:rsidR="18A90683" w:rsidRPr="002E6DB5">
        <w:rPr>
          <w:rFonts w:cs="Arial"/>
          <w:sz w:val="22"/>
          <w:szCs w:val="22"/>
        </w:rPr>
        <w:t xml:space="preserve">Comprador e suas Afiliadas; às investidas </w:t>
      </w:r>
      <w:r w:rsidR="2BE8CFCC" w:rsidRPr="002E6DB5">
        <w:rPr>
          <w:rFonts w:cs="Arial"/>
          <w:sz w:val="22"/>
          <w:szCs w:val="22"/>
        </w:rPr>
        <w:t xml:space="preserve">do </w:t>
      </w:r>
      <w:r w:rsidR="18A90683" w:rsidRPr="002E6DB5">
        <w:rPr>
          <w:rFonts w:cs="Arial"/>
          <w:sz w:val="22"/>
          <w:szCs w:val="22"/>
        </w:rPr>
        <w:t>Comprador ou às investidas de Afiliadas d</w:t>
      </w:r>
      <w:r w:rsidR="2BE8CFCC" w:rsidRPr="002E6DB5">
        <w:rPr>
          <w:rFonts w:cs="Arial"/>
          <w:sz w:val="22"/>
          <w:szCs w:val="22"/>
        </w:rPr>
        <w:t>o</w:t>
      </w:r>
      <w:r w:rsidR="18A90683" w:rsidRPr="002E6DB5">
        <w:rPr>
          <w:rFonts w:cs="Arial"/>
          <w:sz w:val="22"/>
          <w:szCs w:val="22"/>
        </w:rPr>
        <w:t xml:space="preserve"> Comprador, e/ou ao(s) grupo(s) econômico(s) d</w:t>
      </w:r>
      <w:r w:rsidR="2BE8CFCC" w:rsidRPr="002E6DB5">
        <w:rPr>
          <w:rFonts w:cs="Arial"/>
          <w:sz w:val="22"/>
          <w:szCs w:val="22"/>
        </w:rPr>
        <w:t>o</w:t>
      </w:r>
      <w:r w:rsidR="18A90683" w:rsidRPr="002E6DB5">
        <w:rPr>
          <w:rFonts w:cs="Arial"/>
          <w:sz w:val="22"/>
          <w:szCs w:val="22"/>
        </w:rPr>
        <w:t xml:space="preserve"> Comprador e de qualquer de suas Afiliadas; assim como seus respectivos </w:t>
      </w:r>
      <w:r w:rsidR="18A90683" w:rsidRPr="002E6DB5">
        <w:rPr>
          <w:rFonts w:cs="Arial"/>
          <w:sz w:val="22"/>
          <w:szCs w:val="22"/>
          <w:shd w:val="clear" w:color="auto" w:fill="FFFFFF"/>
        </w:rPr>
        <w:t xml:space="preserve">administradores, </w:t>
      </w:r>
      <w:r w:rsidR="18A90683" w:rsidRPr="002E6DB5">
        <w:rPr>
          <w:rFonts w:cs="Arial"/>
          <w:sz w:val="22"/>
          <w:szCs w:val="22"/>
          <w:shd w:val="clear" w:color="auto" w:fill="FFFFFF"/>
        </w:rPr>
        <w:lastRenderedPageBreak/>
        <w:t xml:space="preserve">empregados e prepostos e, ainda, seus respectivos sucessores e Representantes que, </w:t>
      </w:r>
      <w:r w:rsidR="18A90683" w:rsidRPr="002E6DB5">
        <w:rPr>
          <w:rFonts w:cs="Arial"/>
          <w:sz w:val="22"/>
          <w:szCs w:val="22"/>
        </w:rPr>
        <w:t>por qualquer razão, venham a ser exigidos da</w:t>
      </w:r>
      <w:r w:rsidR="2BE8CFCC" w:rsidRPr="002E6DB5">
        <w:rPr>
          <w:rFonts w:cs="Arial"/>
          <w:sz w:val="22"/>
          <w:szCs w:val="22"/>
        </w:rPr>
        <w:t>s</w:t>
      </w:r>
      <w:r w:rsidR="18A90683" w:rsidRPr="002E6DB5">
        <w:rPr>
          <w:rFonts w:cs="Arial"/>
          <w:sz w:val="22"/>
          <w:szCs w:val="22"/>
        </w:rPr>
        <w:t xml:space="preserve"> Vendedora</w:t>
      </w:r>
      <w:r w:rsidR="2BE8CFCC" w:rsidRPr="002E6DB5">
        <w:rPr>
          <w:rFonts w:cs="Arial"/>
          <w:sz w:val="22"/>
          <w:szCs w:val="22"/>
        </w:rPr>
        <w:t>s</w:t>
      </w:r>
      <w:r w:rsidR="18A90683" w:rsidRPr="002E6DB5">
        <w:rPr>
          <w:rFonts w:cs="Arial"/>
          <w:sz w:val="22"/>
          <w:szCs w:val="22"/>
        </w:rPr>
        <w:t xml:space="preserve"> ou de qualquer das Partes Indenizáveis da</w:t>
      </w:r>
      <w:r w:rsidR="30EF96FB" w:rsidRPr="002E6DB5">
        <w:rPr>
          <w:rFonts w:cs="Arial"/>
          <w:sz w:val="22"/>
          <w:szCs w:val="22"/>
        </w:rPr>
        <w:t>s</w:t>
      </w:r>
      <w:r w:rsidR="18A90683" w:rsidRPr="002E6DB5">
        <w:rPr>
          <w:rFonts w:cs="Arial"/>
          <w:sz w:val="22"/>
          <w:szCs w:val="22"/>
        </w:rPr>
        <w:t xml:space="preserve"> Vendedora</w:t>
      </w:r>
      <w:r w:rsidR="30EF96FB" w:rsidRPr="002E6DB5">
        <w:rPr>
          <w:rFonts w:cs="Arial"/>
          <w:sz w:val="22"/>
          <w:szCs w:val="22"/>
        </w:rPr>
        <w:t>s</w:t>
      </w:r>
      <w:r w:rsidR="18A90683" w:rsidRPr="002E6DB5">
        <w:rPr>
          <w:rFonts w:cs="Arial"/>
          <w:sz w:val="22"/>
          <w:szCs w:val="22"/>
        </w:rPr>
        <w:t>.</w:t>
      </w:r>
    </w:p>
    <w:p w14:paraId="12DAB389" w14:textId="77777777" w:rsidR="00371D00" w:rsidRPr="002E6DB5" w:rsidRDefault="00371D00" w:rsidP="00371D00">
      <w:pPr>
        <w:pStyle w:val="PargrafodaLista"/>
        <w:widowControl w:val="0"/>
        <w:suppressAutoHyphens/>
        <w:spacing w:after="0" w:line="320" w:lineRule="exact"/>
        <w:ind w:left="1080"/>
        <w:rPr>
          <w:rFonts w:ascii="Arial" w:hAnsi="Arial" w:cs="Arial"/>
          <w:color w:val="000000"/>
        </w:rPr>
      </w:pPr>
    </w:p>
    <w:p w14:paraId="6B26599F" w14:textId="64418D7F" w:rsidR="00371D00" w:rsidRPr="002E6DB5" w:rsidRDefault="35070179"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cs="Arial"/>
        </w:rPr>
      </w:pPr>
      <w:r w:rsidRPr="002E6DB5">
        <w:rPr>
          <w:rFonts w:ascii="Arial" w:hAnsi="Arial" w:cs="Arial"/>
        </w:rPr>
        <w:t xml:space="preserve">O direito de indenização previsto na </w:t>
      </w:r>
      <w:r w:rsidR="1D00E748" w:rsidRPr="0016541A">
        <w:rPr>
          <w:rFonts w:ascii="Arial" w:hAnsi="Arial" w:cs="Arial"/>
        </w:rPr>
        <w:t xml:space="preserve">Cláusula </w:t>
      </w:r>
      <w:r w:rsidR="741677F5" w:rsidRPr="0016541A">
        <w:rPr>
          <w:rFonts w:ascii="Arial" w:hAnsi="Arial" w:cs="Arial"/>
        </w:rPr>
        <w:t>5</w:t>
      </w:r>
      <w:r w:rsidRPr="0016541A">
        <w:rPr>
          <w:rFonts w:ascii="Arial" w:hAnsi="Arial" w:cs="Arial"/>
        </w:rPr>
        <w:t>.2</w:t>
      </w:r>
      <w:r w:rsidRPr="002E6DB5">
        <w:rPr>
          <w:rFonts w:ascii="Arial" w:hAnsi="Arial" w:cs="Arial"/>
        </w:rPr>
        <w:t xml:space="preserve"> acima: (i) não exclui outros remédios e medidas, </w:t>
      </w:r>
      <w:r w:rsidR="78B5BC6B" w:rsidRPr="002E6DB5">
        <w:rPr>
          <w:rFonts w:ascii="Arial" w:hAnsi="Arial" w:cs="Arial"/>
        </w:rPr>
        <w:t>judiciais</w:t>
      </w:r>
      <w:r w:rsidRPr="002E6DB5">
        <w:rPr>
          <w:rFonts w:ascii="Arial" w:hAnsi="Arial" w:cs="Arial"/>
        </w:rPr>
        <w:t xml:space="preserve"> ou extrajudiciais, eventualmente aplicáveis em favor da</w:t>
      </w:r>
      <w:r w:rsidR="78B5BC6B" w:rsidRPr="002E6DB5">
        <w:rPr>
          <w:rFonts w:ascii="Arial" w:hAnsi="Arial" w:cs="Arial"/>
        </w:rPr>
        <w:t>s</w:t>
      </w:r>
      <w:r w:rsidRPr="002E6DB5">
        <w:rPr>
          <w:rFonts w:ascii="Arial" w:hAnsi="Arial" w:cs="Arial"/>
        </w:rPr>
        <w:t xml:space="preserve"> Vendedora</w:t>
      </w:r>
      <w:r w:rsidR="78B5BC6B" w:rsidRPr="002E6DB5">
        <w:rPr>
          <w:rFonts w:ascii="Arial" w:hAnsi="Arial" w:cs="Arial"/>
        </w:rPr>
        <w:t>s</w:t>
      </w:r>
      <w:r w:rsidRPr="002E6DB5">
        <w:rPr>
          <w:rFonts w:ascii="Arial" w:hAnsi="Arial" w:cs="Arial"/>
        </w:rPr>
        <w:t>; (</w:t>
      </w:r>
      <w:proofErr w:type="spellStart"/>
      <w:r w:rsidRPr="002E6DB5">
        <w:rPr>
          <w:rFonts w:ascii="Arial" w:hAnsi="Arial" w:cs="Arial"/>
        </w:rPr>
        <w:t>ii</w:t>
      </w:r>
      <w:proofErr w:type="spellEnd"/>
      <w:r w:rsidRPr="002E6DB5">
        <w:rPr>
          <w:rFonts w:ascii="Arial" w:hAnsi="Arial" w:cs="Arial"/>
        </w:rPr>
        <w:t>) não está sujeito a qualquer limitação de valor</w:t>
      </w:r>
      <w:bookmarkStart w:id="26" w:name="_DV_M213"/>
      <w:bookmarkEnd w:id="26"/>
      <w:r w:rsidRPr="002E6DB5">
        <w:rPr>
          <w:rFonts w:ascii="Arial" w:hAnsi="Arial" w:cs="Arial"/>
        </w:rPr>
        <w:t xml:space="preserve"> e (</w:t>
      </w:r>
      <w:proofErr w:type="spellStart"/>
      <w:r w:rsidRPr="002E6DB5">
        <w:rPr>
          <w:rFonts w:ascii="Arial" w:hAnsi="Arial" w:cs="Arial"/>
        </w:rPr>
        <w:t>iii</w:t>
      </w:r>
      <w:proofErr w:type="spellEnd"/>
      <w:r w:rsidRPr="002E6DB5">
        <w:rPr>
          <w:rFonts w:ascii="Arial" w:hAnsi="Arial" w:cs="Arial"/>
        </w:rPr>
        <w:t>) continuará em vigor até a data em que, nos termos da legislação aplicável, houver a prescrição integral de toda e qualquer obrigação, passivo e contingência que poderia dar ensejo a uma indenização em favor da</w:t>
      </w:r>
      <w:r w:rsidR="78B5BC6B" w:rsidRPr="002E6DB5">
        <w:rPr>
          <w:rFonts w:ascii="Arial" w:hAnsi="Arial" w:cs="Arial"/>
        </w:rPr>
        <w:t>s</w:t>
      </w:r>
      <w:r w:rsidRPr="002E6DB5">
        <w:rPr>
          <w:rFonts w:ascii="Arial" w:hAnsi="Arial" w:cs="Arial"/>
        </w:rPr>
        <w:t xml:space="preserve"> Vendedora</w:t>
      </w:r>
      <w:r w:rsidR="78B5BC6B" w:rsidRPr="002E6DB5">
        <w:rPr>
          <w:rFonts w:ascii="Arial" w:hAnsi="Arial" w:cs="Arial"/>
        </w:rPr>
        <w:t>s</w:t>
      </w:r>
      <w:r w:rsidRPr="002E6DB5">
        <w:rPr>
          <w:rFonts w:ascii="Arial" w:hAnsi="Arial" w:cs="Arial"/>
        </w:rPr>
        <w:t xml:space="preserve"> nos termos deste Contrato.</w:t>
      </w:r>
    </w:p>
    <w:p w14:paraId="59290F2D" w14:textId="7D2D3858" w:rsidR="72C149A4" w:rsidRPr="002E6DB5" w:rsidRDefault="72C149A4" w:rsidP="72C149A4">
      <w:pPr>
        <w:widowControl w:val="0"/>
        <w:spacing w:line="320" w:lineRule="exact"/>
        <w:jc w:val="both"/>
        <w:rPr>
          <w:rFonts w:cs="Arial"/>
          <w:sz w:val="22"/>
          <w:szCs w:val="22"/>
        </w:rPr>
      </w:pPr>
    </w:p>
    <w:p w14:paraId="26AE23FF" w14:textId="44DDA46A" w:rsidR="17E231D3" w:rsidRPr="008120AC" w:rsidRDefault="17E231D3" w:rsidP="002E3A17">
      <w:pPr>
        <w:pStyle w:val="PargrafodaLista"/>
        <w:widowControl w:val="0"/>
        <w:numPr>
          <w:ilvl w:val="1"/>
          <w:numId w:val="23"/>
        </w:numPr>
        <w:suppressAutoHyphens/>
        <w:autoSpaceDE w:val="0"/>
        <w:autoSpaceDN w:val="0"/>
        <w:adjustRightInd w:val="0"/>
        <w:spacing w:after="0" w:line="320" w:lineRule="exact"/>
        <w:ind w:left="426"/>
        <w:jc w:val="both"/>
        <w:rPr>
          <w:rFonts w:ascii="Arial" w:hAnsi="Arial" w:cs="Arial"/>
        </w:rPr>
      </w:pPr>
      <w:r w:rsidRPr="008120AC">
        <w:rPr>
          <w:rFonts w:ascii="Arial" w:hAnsi="Arial" w:cs="Arial"/>
        </w:rPr>
        <w:t>Cláusula de Executoriedade. O Comprador reconhece e concorda que o presente Contrato tem a qualidade de título executivo extrajudicial, nos termos do artigo 784, inciso III</w:t>
      </w:r>
      <w:r w:rsidR="4E01131F" w:rsidRPr="008120AC">
        <w:rPr>
          <w:rFonts w:ascii="Arial" w:hAnsi="Arial" w:cs="Arial"/>
        </w:rPr>
        <w:t>,</w:t>
      </w:r>
      <w:r w:rsidRPr="008120AC">
        <w:rPr>
          <w:rFonts w:ascii="Arial" w:hAnsi="Arial" w:cs="Arial"/>
        </w:rPr>
        <w:t xml:space="preserve"> do Código de Processo Civil.</w:t>
      </w:r>
    </w:p>
    <w:p w14:paraId="6C74EFB4" w14:textId="5C722E1A" w:rsidR="72C149A4" w:rsidRPr="002E6DB5" w:rsidRDefault="72C149A4" w:rsidP="72C149A4">
      <w:pPr>
        <w:widowControl w:val="0"/>
        <w:spacing w:line="320" w:lineRule="exact"/>
        <w:jc w:val="both"/>
        <w:rPr>
          <w:rFonts w:eastAsia="Arial" w:cs="Arial"/>
          <w:sz w:val="22"/>
          <w:szCs w:val="22"/>
        </w:rPr>
      </w:pPr>
    </w:p>
    <w:p w14:paraId="07D3EE57" w14:textId="693A2DA4" w:rsidR="17E231D3" w:rsidRPr="008120AC" w:rsidRDefault="17E231D3" w:rsidP="00616286">
      <w:pPr>
        <w:pStyle w:val="PargrafodaLista"/>
        <w:widowControl w:val="0"/>
        <w:numPr>
          <w:ilvl w:val="1"/>
          <w:numId w:val="23"/>
        </w:numPr>
        <w:suppressAutoHyphens/>
        <w:autoSpaceDE w:val="0"/>
        <w:autoSpaceDN w:val="0"/>
        <w:adjustRightInd w:val="0"/>
        <w:spacing w:after="0" w:line="320" w:lineRule="exact"/>
        <w:ind w:left="426"/>
        <w:jc w:val="both"/>
        <w:rPr>
          <w:rFonts w:ascii="Arial" w:hAnsi="Arial" w:cs="Arial"/>
        </w:rPr>
      </w:pPr>
      <w:r w:rsidRPr="008120AC">
        <w:rPr>
          <w:rFonts w:ascii="Arial" w:hAnsi="Arial" w:cs="Arial"/>
        </w:rPr>
        <w:t xml:space="preserve">O Comprador deverá envidar esforços razoáveis para mitigar as chances de materialização de uma </w:t>
      </w:r>
      <w:r w:rsidR="1E65B74E" w:rsidRPr="008120AC">
        <w:rPr>
          <w:rFonts w:ascii="Arial" w:hAnsi="Arial" w:cs="Arial"/>
        </w:rPr>
        <w:t>P</w:t>
      </w:r>
      <w:r w:rsidRPr="008120AC">
        <w:rPr>
          <w:rFonts w:ascii="Arial" w:hAnsi="Arial" w:cs="Arial"/>
        </w:rPr>
        <w:t>erda nos termos deste Contrato, tomando, ou deixando de tomar, quaisquer medidas razoáveis necessárias ou convenientes para tanto.</w:t>
      </w:r>
    </w:p>
    <w:p w14:paraId="5FDD03E5" w14:textId="532B2F4E" w:rsidR="72C149A4" w:rsidRPr="002E6DB5" w:rsidRDefault="72C149A4" w:rsidP="72C149A4">
      <w:pPr>
        <w:widowControl w:val="0"/>
        <w:spacing w:line="320" w:lineRule="exact"/>
        <w:jc w:val="both"/>
        <w:rPr>
          <w:rFonts w:eastAsia="Arial" w:cs="Arial"/>
          <w:sz w:val="22"/>
          <w:szCs w:val="22"/>
        </w:rPr>
      </w:pPr>
    </w:p>
    <w:p w14:paraId="2F6D84C1" w14:textId="73B6C4A5" w:rsidR="17E231D3" w:rsidRPr="008120AC" w:rsidRDefault="17E231D3"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ascii="Arial" w:hAnsi="Arial" w:cs="Arial"/>
        </w:rPr>
      </w:pPr>
      <w:r w:rsidRPr="008120AC">
        <w:rPr>
          <w:rFonts w:ascii="Arial" w:hAnsi="Arial" w:cs="Arial"/>
        </w:rPr>
        <w:t>Demanda de Terceiro. Caso as Vendedoras tenham conhecimento ou venham a ser intimadas, notificadas, autuadas, demandadas ou citadas administrativa, judicial ou extrajudicialmente, em relação a uma pretensão apresentada por um Terceiro (inclusive Autoridade Governamental) que possa vir a constituir uma Perda pela qual o Comprador seja responsável de acordo com os termos do presente Contrato (“Demanda de Terceiro”), as Vendedoras sempre terão o direito de conduzir a defesa de Demandas de Terceiro contra si que envolvam as seguintes matérias, inclusive: (i) violação de Leis anticorrupção</w:t>
      </w:r>
      <w:r w:rsidR="6E98E0F7" w:rsidRPr="008120AC">
        <w:rPr>
          <w:rFonts w:ascii="Arial" w:hAnsi="Arial" w:cs="Arial"/>
        </w:rPr>
        <w:t xml:space="preserve"> e lei geral de proteção de dados</w:t>
      </w:r>
      <w:r w:rsidRPr="008120AC">
        <w:rPr>
          <w:rFonts w:ascii="Arial" w:hAnsi="Arial" w:cs="Arial"/>
        </w:rPr>
        <w:t>; (</w:t>
      </w:r>
      <w:proofErr w:type="spellStart"/>
      <w:r w:rsidRPr="008120AC">
        <w:rPr>
          <w:rFonts w:ascii="Arial" w:hAnsi="Arial" w:cs="Arial"/>
        </w:rPr>
        <w:t>ii</w:t>
      </w:r>
      <w:proofErr w:type="spellEnd"/>
      <w:r w:rsidRPr="008120AC">
        <w:rPr>
          <w:rFonts w:ascii="Arial" w:hAnsi="Arial" w:cs="Arial"/>
        </w:rPr>
        <w:t>) assuntos criminais; (</w:t>
      </w:r>
      <w:proofErr w:type="spellStart"/>
      <w:r w:rsidRPr="008120AC">
        <w:rPr>
          <w:rFonts w:ascii="Arial" w:hAnsi="Arial" w:cs="Arial"/>
        </w:rPr>
        <w:t>iii</w:t>
      </w:r>
      <w:proofErr w:type="spellEnd"/>
      <w:r w:rsidRPr="008120AC">
        <w:rPr>
          <w:rFonts w:ascii="Arial" w:hAnsi="Arial" w:cs="Arial"/>
        </w:rPr>
        <w:t>) assuntos ambientais; (</w:t>
      </w:r>
      <w:proofErr w:type="spellStart"/>
      <w:r w:rsidRPr="008120AC">
        <w:rPr>
          <w:rFonts w:ascii="Arial" w:hAnsi="Arial" w:cs="Arial"/>
        </w:rPr>
        <w:t>iv</w:t>
      </w:r>
      <w:proofErr w:type="spellEnd"/>
      <w:r w:rsidRPr="008120AC">
        <w:rPr>
          <w:rFonts w:ascii="Arial" w:hAnsi="Arial" w:cs="Arial"/>
        </w:rPr>
        <w:t xml:space="preserve">) assuntos tributários e/ou (v) outros temas que possam gerar impacto reputacional adverso para as Vendedoras. </w:t>
      </w:r>
    </w:p>
    <w:p w14:paraId="754FA7F0" w14:textId="333F0BC6" w:rsidR="72C149A4" w:rsidRPr="002E6DB5" w:rsidRDefault="72C149A4" w:rsidP="72C149A4">
      <w:pPr>
        <w:widowControl w:val="0"/>
        <w:spacing w:line="320" w:lineRule="exact"/>
        <w:jc w:val="both"/>
        <w:rPr>
          <w:rFonts w:eastAsia="Arial" w:cs="Arial"/>
          <w:sz w:val="22"/>
          <w:szCs w:val="22"/>
        </w:rPr>
      </w:pPr>
    </w:p>
    <w:p w14:paraId="61590948" w14:textId="54EBB93E" w:rsidR="17E231D3" w:rsidRPr="00695A65" w:rsidRDefault="00695A65" w:rsidP="00695A65">
      <w:pPr>
        <w:widowControl w:val="0"/>
        <w:suppressAutoHyphens/>
        <w:autoSpaceDE w:val="0"/>
        <w:autoSpaceDN w:val="0"/>
        <w:adjustRightInd w:val="0"/>
        <w:spacing w:line="320" w:lineRule="exact"/>
        <w:ind w:left="1276" w:hanging="708"/>
        <w:jc w:val="both"/>
        <w:rPr>
          <w:rFonts w:eastAsia="Calibri" w:cs="Arial"/>
          <w:sz w:val="22"/>
          <w:szCs w:val="22"/>
          <w:lang w:eastAsia="en-US"/>
        </w:rPr>
      </w:pPr>
      <w:r>
        <w:rPr>
          <w:rFonts w:eastAsia="Calibri" w:cs="Arial"/>
          <w:sz w:val="22"/>
          <w:szCs w:val="22"/>
          <w:lang w:eastAsia="en-US"/>
        </w:rPr>
        <w:t xml:space="preserve">5.4.1.1 </w:t>
      </w:r>
      <w:r w:rsidR="17E231D3" w:rsidRPr="00695A65">
        <w:rPr>
          <w:rFonts w:eastAsia="Calibri" w:cs="Arial"/>
          <w:sz w:val="22"/>
          <w:szCs w:val="22"/>
          <w:lang w:eastAsia="en-US"/>
        </w:rPr>
        <w:t>Perda</w:t>
      </w:r>
      <w:r w:rsidR="7636C880" w:rsidRPr="002B491A">
        <w:rPr>
          <w:rFonts w:eastAsia="Calibri" w:cs="Arial"/>
          <w:sz w:val="22"/>
          <w:szCs w:val="22"/>
          <w:lang w:eastAsia="en-US"/>
        </w:rPr>
        <w:t>, para os fins deste Contrato,</w:t>
      </w:r>
      <w:r w:rsidR="17E231D3" w:rsidRPr="002B491A">
        <w:rPr>
          <w:rFonts w:eastAsia="Calibri" w:cs="Arial"/>
          <w:sz w:val="22"/>
          <w:szCs w:val="22"/>
          <w:lang w:eastAsia="en-US"/>
        </w:rPr>
        <w:t xml:space="preserve"> significa quaisquer perdas, danos, multas, correção monetária, desembolsos ou prejuízos de qualquer natureza, ou espécie, inclusive pagamentos prévios, antecipações, correção monetária, honorários de sucumbência, bem como toda e qualquer multa ou penalidade pecuniária imposta por autoridades governamentais ocorridos posteriormente à Data de Fechamento da Operação e até que sejam efetivamente finalizadas as transferências fundiárias e imobiliárias para o Comprador. </w:t>
      </w:r>
    </w:p>
    <w:p w14:paraId="7698BB5A" w14:textId="28393128" w:rsidR="72C149A4" w:rsidRPr="002E6DB5" w:rsidRDefault="72C149A4" w:rsidP="72C149A4">
      <w:pPr>
        <w:widowControl w:val="0"/>
        <w:spacing w:line="320" w:lineRule="exact"/>
        <w:jc w:val="both"/>
        <w:rPr>
          <w:rFonts w:eastAsia="Arial" w:cs="Arial"/>
          <w:sz w:val="22"/>
          <w:szCs w:val="22"/>
        </w:rPr>
      </w:pPr>
    </w:p>
    <w:p w14:paraId="6CAB235E" w14:textId="5868EB1D" w:rsidR="17E231D3" w:rsidRPr="00695A65" w:rsidRDefault="17E231D3"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ascii="Arial" w:hAnsi="Arial" w:cs="Arial"/>
        </w:rPr>
      </w:pPr>
      <w:r w:rsidRPr="00695A65">
        <w:rPr>
          <w:rFonts w:ascii="Arial" w:hAnsi="Arial" w:cs="Arial"/>
        </w:rPr>
        <w:lastRenderedPageBreak/>
        <w:t xml:space="preserve">O Comprador deverá cooperar com as Vendedoras e colocar à disposição testemunhas, registros, </w:t>
      </w:r>
      <w:r w:rsidR="1A8E351F" w:rsidRPr="00695A65">
        <w:rPr>
          <w:rFonts w:ascii="Arial" w:hAnsi="Arial" w:cs="Arial"/>
        </w:rPr>
        <w:t xml:space="preserve">documentos, </w:t>
      </w:r>
      <w:r w:rsidRPr="00695A65">
        <w:rPr>
          <w:rFonts w:ascii="Arial" w:hAnsi="Arial" w:cs="Arial"/>
        </w:rPr>
        <w:t>materiais e informações em sua posse ou sob seu controle que sejam razoavelmente solicitadas pelas Vendedoras para condução da Defesa.</w:t>
      </w:r>
    </w:p>
    <w:p w14:paraId="576A555C" w14:textId="0E8F0D7D" w:rsidR="17E231D3" w:rsidRDefault="17E231D3" w:rsidP="72C149A4">
      <w:pPr>
        <w:spacing w:line="320" w:lineRule="exact"/>
        <w:jc w:val="both"/>
        <w:rPr>
          <w:rFonts w:ascii="Trebuchet MS" w:eastAsia="Trebuchet MS" w:hAnsi="Trebuchet MS" w:cs="Trebuchet MS"/>
          <w:sz w:val="22"/>
          <w:szCs w:val="22"/>
        </w:rPr>
      </w:pPr>
    </w:p>
    <w:p w14:paraId="386EB3A5" w14:textId="26B896F4" w:rsidR="17E231D3" w:rsidRPr="00695A65" w:rsidRDefault="17E231D3"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ascii="Arial" w:hAnsi="Arial" w:cs="Arial"/>
        </w:rPr>
      </w:pPr>
      <w:r w:rsidRPr="00695A65">
        <w:rPr>
          <w:rFonts w:ascii="Arial" w:hAnsi="Arial" w:cs="Arial"/>
        </w:rPr>
        <w:t>O Comprador será responsável: (i) pelo pagamento de todos e quaisquer custos incorridos com relação à Defesa, incluindo honorários razoáveis de advogados e de outros consultores ou peritos contratados, depósitos em garantia (inclusive aqueles necessários para interposição de recursos) e custas processuais; (</w:t>
      </w:r>
      <w:proofErr w:type="spellStart"/>
      <w:r w:rsidRPr="00695A65">
        <w:rPr>
          <w:rFonts w:ascii="Arial" w:hAnsi="Arial" w:cs="Arial"/>
        </w:rPr>
        <w:t>ii</w:t>
      </w:r>
      <w:proofErr w:type="spellEnd"/>
      <w:r w:rsidRPr="00695A65">
        <w:rPr>
          <w:rFonts w:ascii="Arial" w:hAnsi="Arial" w:cs="Arial"/>
        </w:rPr>
        <w:t>) por prestar fiança, caução ou apresentar garantias suficientes e aceitáveis para o juízo, inclusive para evitar que quaisquer ativos das Vendedoras sejam objeto de constrição de qualquer natureza ou para, imediatamente, substituir qualquer garantia que teve de ser apresentada pelas Vendedoras; e (</w:t>
      </w:r>
      <w:proofErr w:type="spellStart"/>
      <w:r w:rsidRPr="00695A65">
        <w:rPr>
          <w:rFonts w:ascii="Arial" w:hAnsi="Arial" w:cs="Arial"/>
        </w:rPr>
        <w:t>iii</w:t>
      </w:r>
      <w:proofErr w:type="spellEnd"/>
      <w:r w:rsidRPr="00695A65">
        <w:rPr>
          <w:rFonts w:ascii="Arial" w:hAnsi="Arial" w:cs="Arial"/>
        </w:rPr>
        <w:t xml:space="preserve">) por realizar o pagamento de qualquer valor que, em qualquer caso, seja ou venha a ser exigido ou determinado por um juiz ou tribunal arbitral no contexto de qualquer Demanda de Terceiro antes de seu trânsito em julgado, incluindo, mas não limitando, a casos de penhora </w:t>
      </w:r>
      <w:r w:rsidRPr="00695A65">
        <w:rPr>
          <w:rFonts w:ascii="Arial" w:hAnsi="Arial" w:cs="Arial"/>
          <w:i/>
          <w:iCs/>
        </w:rPr>
        <w:t>online</w:t>
      </w:r>
      <w:r w:rsidRPr="00695A65">
        <w:rPr>
          <w:rFonts w:ascii="Arial" w:hAnsi="Arial" w:cs="Arial"/>
        </w:rPr>
        <w:t xml:space="preserve"> ou pagamento devido em decorrência de decisões concedentes de tutela antecipada. </w:t>
      </w:r>
    </w:p>
    <w:p w14:paraId="7171BE4F" w14:textId="03032563" w:rsidR="72C149A4" w:rsidRDefault="72C149A4" w:rsidP="72C149A4">
      <w:pPr>
        <w:spacing w:line="320" w:lineRule="exact"/>
        <w:jc w:val="both"/>
        <w:rPr>
          <w:rFonts w:eastAsia="Arial" w:cs="Arial"/>
          <w:sz w:val="22"/>
          <w:szCs w:val="22"/>
        </w:rPr>
      </w:pPr>
    </w:p>
    <w:p w14:paraId="0839B5A8" w14:textId="05781C21" w:rsidR="17E231D3" w:rsidRPr="00695A65" w:rsidRDefault="17E231D3"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ascii="Arial" w:hAnsi="Arial" w:cs="Arial"/>
        </w:rPr>
      </w:pPr>
      <w:r w:rsidRPr="00695A65">
        <w:rPr>
          <w:rFonts w:ascii="Arial" w:hAnsi="Arial" w:cs="Arial"/>
        </w:rPr>
        <w:t>Caso haja o levantamento, liberação ou reversão de qualquer depósito judicial realizado para permitir a condução da defesa de uma Demanda de Terceiro ou outro valor pago ou antecipado para atender qualquer decisão ou ordem administrativa, referido valor, tão logo levantado, liberado ou revertido</w:t>
      </w:r>
      <w:r w:rsidR="26FA96BA" w:rsidRPr="00695A65">
        <w:rPr>
          <w:rFonts w:ascii="Arial" w:hAnsi="Arial" w:cs="Arial"/>
        </w:rPr>
        <w:t>,</w:t>
      </w:r>
      <w:r w:rsidRPr="00695A65">
        <w:rPr>
          <w:rFonts w:ascii="Arial" w:hAnsi="Arial" w:cs="Arial"/>
        </w:rPr>
        <w:t xml:space="preserve"> será transferido para o Comprador.</w:t>
      </w:r>
    </w:p>
    <w:p w14:paraId="63D8C85E" w14:textId="7F276B19" w:rsidR="72C149A4" w:rsidRPr="00695A65" w:rsidRDefault="72C149A4" w:rsidP="00695A65">
      <w:pPr>
        <w:pStyle w:val="PargrafodaLista"/>
        <w:widowControl w:val="0"/>
        <w:suppressAutoHyphens/>
        <w:autoSpaceDE w:val="0"/>
        <w:autoSpaceDN w:val="0"/>
        <w:adjustRightInd w:val="0"/>
        <w:spacing w:after="0" w:line="320" w:lineRule="exact"/>
        <w:ind w:left="1134"/>
        <w:jc w:val="both"/>
        <w:rPr>
          <w:rFonts w:ascii="Arial" w:hAnsi="Arial" w:cs="Arial"/>
        </w:rPr>
      </w:pPr>
    </w:p>
    <w:p w14:paraId="62F8CA38" w14:textId="438CBFCB" w:rsidR="17E231D3" w:rsidRPr="00695A65" w:rsidRDefault="17E231D3" w:rsidP="00A2517F">
      <w:pPr>
        <w:pStyle w:val="PargrafodaLista"/>
        <w:widowControl w:val="0"/>
        <w:numPr>
          <w:ilvl w:val="2"/>
          <w:numId w:val="23"/>
        </w:numPr>
        <w:suppressAutoHyphens/>
        <w:autoSpaceDE w:val="0"/>
        <w:autoSpaceDN w:val="0"/>
        <w:adjustRightInd w:val="0"/>
        <w:spacing w:after="0" w:line="320" w:lineRule="exact"/>
        <w:ind w:left="1134" w:hanging="850"/>
        <w:jc w:val="both"/>
        <w:rPr>
          <w:rFonts w:ascii="Arial" w:hAnsi="Arial" w:cs="Arial"/>
        </w:rPr>
      </w:pPr>
      <w:r w:rsidRPr="00695A65">
        <w:rPr>
          <w:rFonts w:ascii="Arial" w:hAnsi="Arial" w:cs="Arial"/>
        </w:rPr>
        <w:t>A indenização por Perdas estabelecida neste Contrato abrangerá sempre 100% (cem por cento) do valor dos tributos</w:t>
      </w:r>
      <w:r w:rsidR="39AA27C4" w:rsidRPr="00695A65">
        <w:rPr>
          <w:rFonts w:ascii="Arial" w:hAnsi="Arial" w:cs="Arial"/>
        </w:rPr>
        <w:t xml:space="preserve"> e penalidades</w:t>
      </w:r>
      <w:r w:rsidRPr="00695A65">
        <w:rPr>
          <w:rFonts w:ascii="Arial" w:hAnsi="Arial" w:cs="Arial"/>
        </w:rPr>
        <w:t xml:space="preserve"> incorridos em virtude do recebimento dessa indenização, de modo que a beneficiária seja recomposta à situação em que estaria caso a Perda não tivesse sido verificada, com neutralização do efeito tributário </w:t>
      </w:r>
    </w:p>
    <w:p w14:paraId="16F5D407" w14:textId="77777777" w:rsidR="003F040A" w:rsidRDefault="003F040A" w:rsidP="00371D00">
      <w:pPr>
        <w:widowControl w:val="0"/>
        <w:suppressAutoHyphens/>
        <w:autoSpaceDE w:val="0"/>
        <w:autoSpaceDN w:val="0"/>
        <w:adjustRightInd w:val="0"/>
        <w:spacing w:line="320" w:lineRule="exact"/>
        <w:jc w:val="both"/>
        <w:rPr>
          <w:rFonts w:cs="Arial"/>
          <w:sz w:val="22"/>
          <w:szCs w:val="22"/>
          <w:shd w:val="clear" w:color="auto" w:fill="FFFFFF"/>
        </w:rPr>
      </w:pPr>
    </w:p>
    <w:p w14:paraId="2ADA1C91" w14:textId="77777777" w:rsidR="003F040A" w:rsidRPr="00E63E75" w:rsidRDefault="003F040A" w:rsidP="00371D00">
      <w:pPr>
        <w:widowControl w:val="0"/>
        <w:suppressAutoHyphens/>
        <w:autoSpaceDE w:val="0"/>
        <w:autoSpaceDN w:val="0"/>
        <w:adjustRightInd w:val="0"/>
        <w:spacing w:line="320" w:lineRule="exact"/>
        <w:jc w:val="both"/>
        <w:rPr>
          <w:rFonts w:cs="Arial"/>
          <w:sz w:val="22"/>
          <w:szCs w:val="22"/>
          <w:shd w:val="clear" w:color="auto" w:fill="FFFFFF"/>
        </w:rPr>
      </w:pPr>
    </w:p>
    <w:p w14:paraId="43992160" w14:textId="0B9E8E8E" w:rsidR="00371D00" w:rsidRPr="00E63E75" w:rsidRDefault="00AA4254" w:rsidP="00371D00">
      <w:pPr>
        <w:widowControl w:val="0"/>
        <w:suppressAutoHyphens/>
        <w:autoSpaceDE w:val="0"/>
        <w:autoSpaceDN w:val="0"/>
        <w:adjustRightInd w:val="0"/>
        <w:spacing w:line="320" w:lineRule="exact"/>
        <w:jc w:val="both"/>
        <w:rPr>
          <w:rFonts w:cs="Arial"/>
          <w:b/>
          <w:bCs/>
          <w:smallCaps/>
          <w:sz w:val="22"/>
          <w:szCs w:val="22"/>
        </w:rPr>
      </w:pPr>
      <w:r w:rsidRPr="00E63E75">
        <w:rPr>
          <w:rFonts w:cs="Arial"/>
          <w:b/>
          <w:bCs/>
          <w:smallCaps/>
          <w:sz w:val="22"/>
          <w:szCs w:val="22"/>
        </w:rPr>
        <w:t xml:space="preserve">Cláusula </w:t>
      </w:r>
      <w:r w:rsidR="002B1A06">
        <w:rPr>
          <w:rFonts w:cs="Arial"/>
          <w:b/>
          <w:bCs/>
          <w:smallCaps/>
          <w:sz w:val="22"/>
          <w:szCs w:val="22"/>
        </w:rPr>
        <w:t>6</w:t>
      </w:r>
      <w:r w:rsidR="002B1A06" w:rsidRPr="00E63E75">
        <w:rPr>
          <w:rFonts w:cs="Arial"/>
          <w:b/>
          <w:bCs/>
          <w:smallCaps/>
          <w:sz w:val="22"/>
          <w:szCs w:val="22"/>
        </w:rPr>
        <w:t xml:space="preserve"> </w:t>
      </w:r>
      <w:r w:rsidR="00371D00" w:rsidRPr="00E63E75">
        <w:rPr>
          <w:rFonts w:cs="Arial"/>
          <w:b/>
          <w:bCs/>
          <w:smallCaps/>
          <w:sz w:val="22"/>
          <w:szCs w:val="22"/>
        </w:rPr>
        <w:t>– Declarações e Garantias</w:t>
      </w:r>
    </w:p>
    <w:p w14:paraId="3F2B0C0A" w14:textId="2B6F7408" w:rsidR="00371D00" w:rsidRPr="000F55BF" w:rsidRDefault="35070179" w:rsidP="0041278A">
      <w:pPr>
        <w:pStyle w:val="PargrafodaLista"/>
        <w:widowControl w:val="0"/>
        <w:numPr>
          <w:ilvl w:val="1"/>
          <w:numId w:val="24"/>
        </w:numPr>
        <w:suppressAutoHyphens/>
        <w:autoSpaceDE w:val="0"/>
        <w:autoSpaceDN w:val="0"/>
        <w:adjustRightInd w:val="0"/>
        <w:spacing w:after="0" w:line="320" w:lineRule="exact"/>
        <w:ind w:left="426" w:hanging="426"/>
        <w:jc w:val="both"/>
        <w:rPr>
          <w:rFonts w:cs="Arial"/>
        </w:rPr>
      </w:pPr>
      <w:r w:rsidRPr="000F55BF">
        <w:rPr>
          <w:rFonts w:ascii="Arial" w:hAnsi="Arial" w:cs="Arial"/>
          <w:u w:val="single"/>
        </w:rPr>
        <w:t>Declarações e Garantias d</w:t>
      </w:r>
      <w:r w:rsidR="05FCF6A8" w:rsidRPr="000F55BF">
        <w:rPr>
          <w:rFonts w:ascii="Arial" w:hAnsi="Arial" w:cs="Arial"/>
          <w:u w:val="single"/>
        </w:rPr>
        <w:t>o</w:t>
      </w:r>
      <w:r w:rsidRPr="000F55BF">
        <w:rPr>
          <w:rFonts w:ascii="Arial" w:hAnsi="Arial" w:cs="Arial"/>
          <w:u w:val="single"/>
        </w:rPr>
        <w:t xml:space="preserve"> Comprador</w:t>
      </w:r>
      <w:r w:rsidRPr="000F55BF">
        <w:rPr>
          <w:rFonts w:ascii="Arial" w:hAnsi="Arial" w:cs="Arial"/>
        </w:rPr>
        <w:t xml:space="preserve">. </w:t>
      </w:r>
      <w:r w:rsidR="05FCF6A8" w:rsidRPr="000F55BF">
        <w:rPr>
          <w:rFonts w:ascii="Arial" w:hAnsi="Arial" w:cs="Arial"/>
        </w:rPr>
        <w:t xml:space="preserve">O </w:t>
      </w:r>
      <w:r w:rsidRPr="000F55BF">
        <w:rPr>
          <w:rFonts w:ascii="Arial" w:hAnsi="Arial" w:cs="Arial"/>
        </w:rPr>
        <w:t>Comprador declara e garante à</w:t>
      </w:r>
      <w:r w:rsidR="186345AC" w:rsidRPr="000F55BF">
        <w:rPr>
          <w:rFonts w:ascii="Arial" w:hAnsi="Arial" w:cs="Arial"/>
        </w:rPr>
        <w:t>s</w:t>
      </w:r>
      <w:r w:rsidRPr="000F55BF">
        <w:rPr>
          <w:rFonts w:ascii="Arial" w:hAnsi="Arial" w:cs="Arial"/>
        </w:rPr>
        <w:t xml:space="preserve"> Vendedora</w:t>
      </w:r>
      <w:r w:rsidR="186345AC" w:rsidRPr="000F55BF">
        <w:rPr>
          <w:rFonts w:ascii="Arial" w:hAnsi="Arial" w:cs="Arial"/>
        </w:rPr>
        <w:t>s</w:t>
      </w:r>
      <w:r w:rsidRPr="000F55BF">
        <w:rPr>
          <w:rFonts w:ascii="Arial" w:hAnsi="Arial" w:cs="Arial"/>
        </w:rPr>
        <w:t xml:space="preserve"> que as declarações estabelecidas na presente </w:t>
      </w:r>
      <w:r w:rsidRPr="0016541A">
        <w:rPr>
          <w:rFonts w:ascii="Arial" w:hAnsi="Arial" w:cs="Arial"/>
        </w:rPr>
        <w:t xml:space="preserve">Cláusula </w:t>
      </w:r>
      <w:r w:rsidR="5ABF7463" w:rsidRPr="0016541A">
        <w:rPr>
          <w:rFonts w:ascii="Arial" w:hAnsi="Arial" w:cs="Arial"/>
        </w:rPr>
        <w:t>6</w:t>
      </w:r>
      <w:r w:rsidRPr="0016541A">
        <w:rPr>
          <w:rFonts w:ascii="Arial" w:hAnsi="Arial" w:cs="Arial"/>
        </w:rPr>
        <w:t>.1</w:t>
      </w:r>
      <w:r w:rsidRPr="000F55BF">
        <w:rPr>
          <w:rFonts w:ascii="Arial" w:hAnsi="Arial" w:cs="Arial"/>
        </w:rPr>
        <w:t xml:space="preserve"> são </w:t>
      </w:r>
      <w:r w:rsidR="044F6C91" w:rsidRPr="000F55BF">
        <w:rPr>
          <w:rFonts w:ascii="Arial" w:hAnsi="Arial" w:cs="Arial"/>
        </w:rPr>
        <w:t xml:space="preserve">completas, corretas, </w:t>
      </w:r>
      <w:r w:rsidRPr="000F55BF">
        <w:rPr>
          <w:rFonts w:ascii="Arial" w:hAnsi="Arial" w:cs="Arial"/>
        </w:rPr>
        <w:t>fiéis e verdadeiras na data deste instrumento.</w:t>
      </w:r>
    </w:p>
    <w:p w14:paraId="7179B88B"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65A98F53" w14:textId="329BA260" w:rsidR="00371D00" w:rsidRPr="000F55BF" w:rsidRDefault="00EA07D4"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cs="Arial"/>
        </w:rPr>
      </w:pPr>
      <w:r w:rsidRPr="000F55BF">
        <w:rPr>
          <w:rFonts w:ascii="Arial" w:hAnsi="Arial" w:cs="Arial"/>
        </w:rPr>
        <w:t xml:space="preserve">O </w:t>
      </w:r>
      <w:r w:rsidR="00371D00" w:rsidRPr="000F55BF">
        <w:rPr>
          <w:rFonts w:ascii="Arial" w:hAnsi="Arial" w:cs="Arial"/>
        </w:rPr>
        <w:t xml:space="preserve">Comprador e seu representante legal no presente Contrato possuem o poder, a autoridade e a plena capacidade para celebrar o presente Contrato, realizar todas as operações aqui previstas e cumprir com todas as obrigações aqui assumidas, </w:t>
      </w:r>
      <w:r w:rsidR="00371D00" w:rsidRPr="000F55BF">
        <w:rPr>
          <w:rFonts w:ascii="Arial" w:hAnsi="Arial" w:cs="Arial"/>
        </w:rPr>
        <w:lastRenderedPageBreak/>
        <w:t xml:space="preserve">tendo tomado todas as medidas necessárias para autorizar a sua celebração e a execução das obrigações aqui dispostas. Declaram ainda que nenhuma outra medida ou ato é necessário para autorizar a assinatura, a formalização e o cumprimento do presente Contrato </w:t>
      </w:r>
      <w:r w:rsidR="004025DE" w:rsidRPr="000F55BF">
        <w:rPr>
          <w:rFonts w:ascii="Arial" w:hAnsi="Arial" w:cs="Arial"/>
        </w:rPr>
        <w:t xml:space="preserve">pelo </w:t>
      </w:r>
      <w:r w:rsidR="00371D00" w:rsidRPr="000F55BF">
        <w:rPr>
          <w:rFonts w:ascii="Arial" w:hAnsi="Arial" w:cs="Arial"/>
        </w:rPr>
        <w:t xml:space="preserve">Comprador. </w:t>
      </w:r>
    </w:p>
    <w:p w14:paraId="34EC5379" w14:textId="77777777" w:rsidR="00371D00" w:rsidRPr="000F55BF" w:rsidRDefault="00371D00" w:rsidP="002944FB">
      <w:pPr>
        <w:pStyle w:val="PargrafodaLista"/>
        <w:widowControl w:val="0"/>
        <w:suppressAutoHyphens/>
        <w:autoSpaceDE w:val="0"/>
        <w:autoSpaceDN w:val="0"/>
        <w:adjustRightInd w:val="0"/>
        <w:spacing w:after="0" w:line="320" w:lineRule="exact"/>
        <w:ind w:left="993" w:hanging="709"/>
        <w:jc w:val="both"/>
        <w:rPr>
          <w:rFonts w:cs="Arial"/>
        </w:rPr>
      </w:pPr>
    </w:p>
    <w:p w14:paraId="694B0725" w14:textId="145CFFF1" w:rsidR="00371D00" w:rsidRPr="002944FB" w:rsidRDefault="00371D00"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 xml:space="preserve">Este Contrato constitui uma obrigação legal, válida e vinculativa </w:t>
      </w:r>
      <w:r w:rsidR="004025DE" w:rsidRPr="000F55BF">
        <w:rPr>
          <w:rFonts w:ascii="Arial" w:hAnsi="Arial" w:cs="Arial"/>
        </w:rPr>
        <w:t xml:space="preserve">do </w:t>
      </w:r>
      <w:r w:rsidRPr="000F55BF">
        <w:rPr>
          <w:rFonts w:ascii="Arial" w:hAnsi="Arial" w:cs="Arial"/>
        </w:rPr>
        <w:t>Comprador, exequível de acordo com seus termos.</w:t>
      </w:r>
    </w:p>
    <w:p w14:paraId="7E5E0D80" w14:textId="77777777" w:rsidR="00371D00" w:rsidRPr="002944FB" w:rsidRDefault="00371D00" w:rsidP="002944FB">
      <w:pPr>
        <w:pStyle w:val="PargrafodaLista"/>
        <w:widowControl w:val="0"/>
        <w:suppressAutoHyphens/>
        <w:autoSpaceDE w:val="0"/>
        <w:autoSpaceDN w:val="0"/>
        <w:adjustRightInd w:val="0"/>
        <w:spacing w:after="0" w:line="320" w:lineRule="exact"/>
        <w:ind w:left="993"/>
        <w:jc w:val="both"/>
        <w:rPr>
          <w:rFonts w:ascii="Arial" w:hAnsi="Arial" w:cs="Arial"/>
        </w:rPr>
      </w:pPr>
    </w:p>
    <w:p w14:paraId="7938D963" w14:textId="5F5A018C" w:rsidR="00371D00" w:rsidRPr="002944FB" w:rsidRDefault="00B4775D"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 xml:space="preserve">O </w:t>
      </w:r>
      <w:r w:rsidR="00371D00" w:rsidRPr="000F55BF">
        <w:rPr>
          <w:rFonts w:ascii="Arial" w:hAnsi="Arial" w:cs="Arial"/>
        </w:rPr>
        <w:t>Comprador cumpre todos os requisitos para obtenção das aprovações da</w:t>
      </w:r>
      <w:r w:rsidR="00AE766D" w:rsidRPr="000F55BF">
        <w:rPr>
          <w:rFonts w:ascii="Arial" w:hAnsi="Arial" w:cs="Arial"/>
        </w:rPr>
        <w:t xml:space="preserve"> Autoridade Antitruste e da ANE</w:t>
      </w:r>
      <w:r w:rsidR="00371D00" w:rsidRPr="000F55BF">
        <w:rPr>
          <w:rFonts w:ascii="Arial" w:hAnsi="Arial" w:cs="Arial"/>
        </w:rPr>
        <w:t xml:space="preserve">EL, conforme previsto na Cláusula </w:t>
      </w:r>
      <w:r w:rsidR="008B38CC" w:rsidRPr="0016541A">
        <w:rPr>
          <w:rFonts w:ascii="Arial" w:hAnsi="Arial" w:cs="Arial"/>
        </w:rPr>
        <w:t>4</w:t>
      </w:r>
      <w:r w:rsidR="008B38CC" w:rsidRPr="000F55BF">
        <w:rPr>
          <w:rFonts w:ascii="Arial" w:hAnsi="Arial" w:cs="Arial"/>
        </w:rPr>
        <w:t xml:space="preserve"> </w:t>
      </w:r>
      <w:r w:rsidR="00371D00" w:rsidRPr="000F55BF">
        <w:rPr>
          <w:rFonts w:ascii="Arial" w:hAnsi="Arial" w:cs="Arial"/>
        </w:rPr>
        <w:t xml:space="preserve">acima, e desconhece quaisquer circunstâncias relacionadas </w:t>
      </w:r>
      <w:r w:rsidRPr="000F55BF">
        <w:rPr>
          <w:rFonts w:ascii="Arial" w:hAnsi="Arial" w:cs="Arial"/>
        </w:rPr>
        <w:t xml:space="preserve">ao </w:t>
      </w:r>
      <w:r w:rsidR="00371D00" w:rsidRPr="000F55BF">
        <w:rPr>
          <w:rFonts w:ascii="Arial" w:hAnsi="Arial" w:cs="Arial"/>
        </w:rPr>
        <w:t>Comprador, suas Afiliadas ou demais integrantes de seu(s) grupo(s) econômico(s) que possam, efetiva ou potencialmente, afetar de forma adversa a aprovação da Operação pela Autoridade Antitruste ou a obtenção das A</w:t>
      </w:r>
      <w:r w:rsidR="00AA4254" w:rsidRPr="000F55BF">
        <w:rPr>
          <w:rFonts w:ascii="Arial" w:hAnsi="Arial" w:cs="Arial"/>
        </w:rPr>
        <w:t>provações Regulatórias pela ANE</w:t>
      </w:r>
      <w:r w:rsidR="00371D00" w:rsidRPr="000F55BF">
        <w:rPr>
          <w:rFonts w:ascii="Arial" w:hAnsi="Arial" w:cs="Arial"/>
        </w:rPr>
        <w:t>EL.</w:t>
      </w:r>
    </w:p>
    <w:p w14:paraId="14F8AEC4" w14:textId="77777777" w:rsidR="00371D00" w:rsidRPr="002944FB" w:rsidRDefault="00371D00" w:rsidP="002944FB">
      <w:pPr>
        <w:pStyle w:val="PargrafodaLista"/>
        <w:widowControl w:val="0"/>
        <w:suppressAutoHyphens/>
        <w:autoSpaceDE w:val="0"/>
        <w:autoSpaceDN w:val="0"/>
        <w:adjustRightInd w:val="0"/>
        <w:spacing w:after="0" w:line="320" w:lineRule="exact"/>
        <w:ind w:left="993"/>
        <w:jc w:val="both"/>
        <w:rPr>
          <w:rFonts w:ascii="Arial" w:hAnsi="Arial" w:cs="Arial"/>
        </w:rPr>
      </w:pPr>
    </w:p>
    <w:p w14:paraId="23555C2A" w14:textId="3CB3840F" w:rsidR="00371D00" w:rsidRPr="005D3BE3" w:rsidRDefault="06DAF969" w:rsidP="5F718FE6">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eastAsia="Arial" w:hAnsi="Arial" w:cs="Arial"/>
        </w:rPr>
      </w:pPr>
      <w:r w:rsidRPr="5F718FE6">
        <w:rPr>
          <w:rFonts w:ascii="Arial" w:hAnsi="Arial" w:cs="Arial"/>
        </w:rPr>
        <w:t xml:space="preserve">O </w:t>
      </w:r>
      <w:r w:rsidR="3FA476AA" w:rsidRPr="5F718FE6">
        <w:rPr>
          <w:rFonts w:ascii="Arial" w:hAnsi="Arial" w:cs="Arial"/>
        </w:rPr>
        <w:t>Comprador tem a capacidade financeira necessária para realizar e cumprir os pagamentos e depósitos estabelecidos neste Contrato, assim como para cumprir todas as suas obrigações</w:t>
      </w:r>
      <w:r w:rsidR="3FA476AA" w:rsidRPr="005D3BE3">
        <w:rPr>
          <w:rFonts w:ascii="Arial" w:eastAsia="Arial" w:hAnsi="Arial" w:cs="Arial"/>
        </w:rPr>
        <w:t xml:space="preserve"> estabelecidas neste Contrato.</w:t>
      </w:r>
    </w:p>
    <w:p w14:paraId="1CBD6B43" w14:textId="77777777" w:rsidR="00371D00" w:rsidRPr="005D3BE3" w:rsidRDefault="00371D00" w:rsidP="5F718FE6">
      <w:pPr>
        <w:pStyle w:val="PargrafodaLista"/>
        <w:widowControl w:val="0"/>
        <w:suppressAutoHyphens/>
        <w:autoSpaceDE w:val="0"/>
        <w:autoSpaceDN w:val="0"/>
        <w:adjustRightInd w:val="0"/>
        <w:spacing w:after="0" w:line="320" w:lineRule="exact"/>
        <w:ind w:left="993"/>
        <w:jc w:val="both"/>
        <w:rPr>
          <w:rFonts w:ascii="Arial" w:eastAsia="Arial" w:hAnsi="Arial" w:cs="Arial"/>
        </w:rPr>
      </w:pPr>
    </w:p>
    <w:p w14:paraId="29C89F11" w14:textId="69DB4CA9" w:rsidR="00371D00" w:rsidRPr="002944FB" w:rsidRDefault="0A888EBB"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5D3BE3">
        <w:rPr>
          <w:rFonts w:ascii="Arial" w:eastAsia="Arial" w:hAnsi="Arial" w:cs="Arial"/>
        </w:rPr>
        <w:t xml:space="preserve">O </w:t>
      </w:r>
      <w:r w:rsidR="3FA476AA" w:rsidRPr="005D3BE3">
        <w:rPr>
          <w:rFonts w:ascii="Arial" w:eastAsia="Arial" w:hAnsi="Arial" w:cs="Arial"/>
        </w:rPr>
        <w:t xml:space="preserve">Comprador </w:t>
      </w:r>
      <w:r w:rsidR="082C17F7" w:rsidRPr="005B0015">
        <w:rPr>
          <w:rFonts w:ascii="Arial" w:eastAsia="Arial" w:hAnsi="Arial" w:cs="Arial"/>
        </w:rPr>
        <w:t xml:space="preserve">possui ampla experiência com relação a operações de natureza equivalente às disciplinadas neste Contrato e </w:t>
      </w:r>
      <w:r w:rsidR="3FA476AA" w:rsidRPr="005B0015">
        <w:rPr>
          <w:rFonts w:ascii="Arial" w:eastAsia="Arial" w:hAnsi="Arial" w:cs="Arial"/>
        </w:rPr>
        <w:t>adotou todas as cautelas e procedimentos necessários à melhor avaliação dos ris</w:t>
      </w:r>
      <w:r w:rsidR="3FA476AA" w:rsidRPr="5F718FE6">
        <w:rPr>
          <w:rFonts w:ascii="Arial" w:hAnsi="Arial" w:cs="Arial"/>
        </w:rPr>
        <w:t xml:space="preserve">cos envolvidos na Operação. </w:t>
      </w:r>
      <w:r w:rsidRPr="5F718FE6">
        <w:rPr>
          <w:rFonts w:ascii="Arial" w:hAnsi="Arial" w:cs="Arial"/>
        </w:rPr>
        <w:t xml:space="preserve">O </w:t>
      </w:r>
      <w:r w:rsidR="3FA476AA" w:rsidRPr="5F718FE6">
        <w:rPr>
          <w:rFonts w:ascii="Arial" w:hAnsi="Arial" w:cs="Arial"/>
        </w:rPr>
        <w:t xml:space="preserve">Comprador teve amplo acesso a informações sobre a situação dos </w:t>
      </w:r>
      <w:r w:rsidR="43889CE5" w:rsidRPr="5F718FE6">
        <w:rPr>
          <w:rFonts w:ascii="Arial" w:hAnsi="Arial" w:cs="Arial"/>
        </w:rPr>
        <w:t xml:space="preserve">Bens </w:t>
      </w:r>
      <w:r w:rsidR="3FA476AA" w:rsidRPr="5F718FE6">
        <w:rPr>
          <w:rFonts w:ascii="Arial" w:hAnsi="Arial" w:cs="Arial"/>
        </w:rPr>
        <w:t xml:space="preserve">e realizou </w:t>
      </w:r>
      <w:r w:rsidR="15645BAF" w:rsidRPr="5F718FE6">
        <w:rPr>
          <w:rFonts w:ascii="Arial" w:hAnsi="Arial" w:cs="Arial"/>
        </w:rPr>
        <w:t>a devida avaliação</w:t>
      </w:r>
      <w:r w:rsidR="3FA476AA" w:rsidRPr="5F718FE6">
        <w:rPr>
          <w:rFonts w:ascii="Arial" w:hAnsi="Arial" w:cs="Arial"/>
        </w:rPr>
        <w:t xml:space="preserve"> dos documentos e informações fornecidos pela</w:t>
      </w:r>
      <w:r w:rsidR="6DC98861" w:rsidRPr="5F718FE6">
        <w:rPr>
          <w:rFonts w:ascii="Arial" w:hAnsi="Arial" w:cs="Arial"/>
        </w:rPr>
        <w:t>s</w:t>
      </w:r>
      <w:r w:rsidR="3FA476AA" w:rsidRPr="5F718FE6">
        <w:rPr>
          <w:rFonts w:ascii="Arial" w:hAnsi="Arial" w:cs="Arial"/>
        </w:rPr>
        <w:t xml:space="preserve"> Vendedora</w:t>
      </w:r>
      <w:r w:rsidR="6DC98861" w:rsidRPr="5F718FE6">
        <w:rPr>
          <w:rFonts w:ascii="Arial" w:hAnsi="Arial" w:cs="Arial"/>
        </w:rPr>
        <w:t>s</w:t>
      </w:r>
      <w:r w:rsidR="3FA476AA" w:rsidRPr="5F718FE6">
        <w:rPr>
          <w:rFonts w:ascii="Arial" w:hAnsi="Arial" w:cs="Arial"/>
        </w:rPr>
        <w:t xml:space="preserve">, como reputado adequado </w:t>
      </w:r>
      <w:r w:rsidRPr="5F718FE6">
        <w:rPr>
          <w:rFonts w:ascii="Arial" w:hAnsi="Arial" w:cs="Arial"/>
        </w:rPr>
        <w:t xml:space="preserve">pelo </w:t>
      </w:r>
      <w:r w:rsidR="3FA476AA" w:rsidRPr="5F718FE6">
        <w:rPr>
          <w:rFonts w:ascii="Arial" w:hAnsi="Arial" w:cs="Arial"/>
        </w:rPr>
        <w:t>Comprador para participar da Licitação, suficientes para permitir a elaboração da proposta e consequentemente celebrar o presente Contrato com a</w:t>
      </w:r>
      <w:r w:rsidR="2E4F3979" w:rsidRPr="5F718FE6">
        <w:rPr>
          <w:rFonts w:ascii="Arial" w:hAnsi="Arial" w:cs="Arial"/>
        </w:rPr>
        <w:t>s</w:t>
      </w:r>
      <w:r w:rsidR="3FA476AA" w:rsidRPr="5F718FE6">
        <w:rPr>
          <w:rFonts w:ascii="Arial" w:hAnsi="Arial" w:cs="Arial"/>
        </w:rPr>
        <w:t xml:space="preserve"> Vendedora</w:t>
      </w:r>
      <w:r w:rsidR="2E4F3979" w:rsidRPr="5F718FE6">
        <w:rPr>
          <w:rFonts w:ascii="Arial" w:hAnsi="Arial" w:cs="Arial"/>
        </w:rPr>
        <w:t>s</w:t>
      </w:r>
      <w:r w:rsidR="3FA476AA" w:rsidRPr="5F718FE6">
        <w:rPr>
          <w:rFonts w:ascii="Arial" w:hAnsi="Arial" w:cs="Arial"/>
        </w:rPr>
        <w:t>, conforme os termos condições nele previstos.</w:t>
      </w:r>
    </w:p>
    <w:p w14:paraId="108B0BB9" w14:textId="77777777" w:rsidR="00371D00" w:rsidRPr="002944FB" w:rsidRDefault="00371D00" w:rsidP="002944FB">
      <w:pPr>
        <w:pStyle w:val="PargrafodaLista"/>
        <w:widowControl w:val="0"/>
        <w:suppressAutoHyphens/>
        <w:autoSpaceDE w:val="0"/>
        <w:autoSpaceDN w:val="0"/>
        <w:adjustRightInd w:val="0"/>
        <w:spacing w:after="0" w:line="320" w:lineRule="exact"/>
        <w:ind w:left="993"/>
        <w:jc w:val="both"/>
        <w:rPr>
          <w:rFonts w:ascii="Arial" w:hAnsi="Arial" w:cs="Arial"/>
        </w:rPr>
      </w:pPr>
    </w:p>
    <w:p w14:paraId="414D62B1" w14:textId="332FA114" w:rsidR="00371D00" w:rsidRPr="002944FB" w:rsidRDefault="005C7497"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 xml:space="preserve">O </w:t>
      </w:r>
      <w:r w:rsidR="00371D00" w:rsidRPr="000F55BF">
        <w:rPr>
          <w:rFonts w:ascii="Arial" w:hAnsi="Arial" w:cs="Arial"/>
        </w:rPr>
        <w:t xml:space="preserve">Comprador declara ciência e concordância de que nenhuma alteração de ordem regulatória, tributária ou trabalhista que venha a ocorrer após a apresentação de sua proposta lhe dará direito a qualquer tipo indenização, ajuste ou alteração do Preço de </w:t>
      </w:r>
      <w:r w:rsidR="00123E8B">
        <w:rPr>
          <w:rFonts w:ascii="Arial" w:hAnsi="Arial" w:cs="Arial"/>
        </w:rPr>
        <w:t>Transferência</w:t>
      </w:r>
      <w:r w:rsidR="00371D00" w:rsidRPr="000F55BF">
        <w:rPr>
          <w:rFonts w:ascii="Arial" w:hAnsi="Arial" w:cs="Arial"/>
        </w:rPr>
        <w:t>.</w:t>
      </w:r>
    </w:p>
    <w:p w14:paraId="50CFF9C4"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r w:rsidRPr="00E63E75">
        <w:rPr>
          <w:rFonts w:cs="Arial"/>
          <w:sz w:val="22"/>
          <w:szCs w:val="22"/>
          <w:shd w:val="clear" w:color="auto" w:fill="FFFFFF"/>
        </w:rPr>
        <w:t xml:space="preserve"> </w:t>
      </w:r>
    </w:p>
    <w:p w14:paraId="55ADA965" w14:textId="56088B64" w:rsidR="00371D00" w:rsidRPr="000F55BF" w:rsidRDefault="19D09112" w:rsidP="0041278A">
      <w:pPr>
        <w:pStyle w:val="PargrafodaLista"/>
        <w:widowControl w:val="0"/>
        <w:numPr>
          <w:ilvl w:val="1"/>
          <w:numId w:val="24"/>
        </w:numPr>
        <w:suppressAutoHyphens/>
        <w:autoSpaceDE w:val="0"/>
        <w:autoSpaceDN w:val="0"/>
        <w:adjustRightInd w:val="0"/>
        <w:spacing w:after="0" w:line="320" w:lineRule="exact"/>
        <w:ind w:left="426" w:hanging="426"/>
        <w:jc w:val="both"/>
        <w:rPr>
          <w:rFonts w:cs="Arial"/>
        </w:rPr>
      </w:pPr>
      <w:r w:rsidRPr="00D04699">
        <w:rPr>
          <w:rFonts w:ascii="Arial" w:hAnsi="Arial" w:cs="Arial"/>
          <w:u w:val="single"/>
        </w:rPr>
        <w:t>Declarações e Garantias da Vendedora</w:t>
      </w:r>
      <w:r w:rsidRPr="00D04699">
        <w:rPr>
          <w:rFonts w:ascii="Arial" w:hAnsi="Arial" w:cs="Arial"/>
        </w:rPr>
        <w:t>. A</w:t>
      </w:r>
      <w:r w:rsidR="268606C7" w:rsidRPr="00D04699">
        <w:rPr>
          <w:rFonts w:ascii="Arial" w:hAnsi="Arial" w:cs="Arial"/>
        </w:rPr>
        <w:t>s</w:t>
      </w:r>
      <w:r w:rsidRPr="00D04699">
        <w:rPr>
          <w:rFonts w:ascii="Arial" w:hAnsi="Arial" w:cs="Arial"/>
        </w:rPr>
        <w:t xml:space="preserve"> Vendedora</w:t>
      </w:r>
      <w:r w:rsidR="268606C7" w:rsidRPr="00D04699">
        <w:rPr>
          <w:rFonts w:ascii="Arial" w:hAnsi="Arial" w:cs="Arial"/>
        </w:rPr>
        <w:t>s</w:t>
      </w:r>
      <w:r w:rsidRPr="00D04699">
        <w:rPr>
          <w:rFonts w:ascii="Arial" w:hAnsi="Arial" w:cs="Arial"/>
        </w:rPr>
        <w:t xml:space="preserve"> declara</w:t>
      </w:r>
      <w:r w:rsidR="268606C7" w:rsidRPr="00D04699">
        <w:rPr>
          <w:rFonts w:ascii="Arial" w:hAnsi="Arial" w:cs="Arial"/>
        </w:rPr>
        <w:t>m</w:t>
      </w:r>
      <w:r w:rsidRPr="00D04699">
        <w:rPr>
          <w:rFonts w:ascii="Arial" w:hAnsi="Arial" w:cs="Arial"/>
        </w:rPr>
        <w:t xml:space="preserve"> e garante</w:t>
      </w:r>
      <w:r w:rsidR="53477BFC" w:rsidRPr="00D04699">
        <w:rPr>
          <w:rFonts w:ascii="Arial" w:hAnsi="Arial" w:cs="Arial"/>
        </w:rPr>
        <w:t>m</w:t>
      </w:r>
      <w:r w:rsidRPr="00D04699">
        <w:rPr>
          <w:rFonts w:ascii="Arial" w:hAnsi="Arial" w:cs="Arial"/>
        </w:rPr>
        <w:t xml:space="preserve"> </w:t>
      </w:r>
      <w:r w:rsidR="77115BAA" w:rsidRPr="00D04699">
        <w:rPr>
          <w:rFonts w:ascii="Arial" w:hAnsi="Arial" w:cs="Arial"/>
        </w:rPr>
        <w:t xml:space="preserve">ao </w:t>
      </w:r>
      <w:r w:rsidRPr="00D04699">
        <w:rPr>
          <w:rFonts w:ascii="Arial" w:hAnsi="Arial" w:cs="Arial"/>
        </w:rPr>
        <w:t xml:space="preserve">Comprador que as declarações estabelecidas na presente </w:t>
      </w:r>
      <w:r w:rsidR="290D7B91" w:rsidRPr="00D04699">
        <w:rPr>
          <w:rFonts w:ascii="Arial" w:hAnsi="Arial" w:cs="Arial"/>
        </w:rPr>
        <w:t xml:space="preserve">Cláusula </w:t>
      </w:r>
      <w:r w:rsidR="386ABC00" w:rsidRPr="00D04699">
        <w:rPr>
          <w:rFonts w:ascii="Arial" w:hAnsi="Arial" w:cs="Arial"/>
        </w:rPr>
        <w:t>6</w:t>
      </w:r>
      <w:r w:rsidRPr="00D04699">
        <w:rPr>
          <w:rFonts w:ascii="Arial" w:hAnsi="Arial" w:cs="Arial"/>
        </w:rPr>
        <w:t xml:space="preserve">.2 são </w:t>
      </w:r>
      <w:r w:rsidR="0E75622F" w:rsidRPr="00D04699">
        <w:rPr>
          <w:rFonts w:ascii="Arial" w:hAnsi="Arial" w:cs="Arial"/>
        </w:rPr>
        <w:t xml:space="preserve">completas, corretas, </w:t>
      </w:r>
      <w:r w:rsidRPr="00D04699">
        <w:rPr>
          <w:rFonts w:ascii="Arial" w:hAnsi="Arial" w:cs="Arial"/>
        </w:rPr>
        <w:t xml:space="preserve">fiéis e verdadeiras na data deste </w:t>
      </w:r>
      <w:r w:rsidR="2BB11A5F" w:rsidRPr="00D04699">
        <w:rPr>
          <w:rFonts w:ascii="Arial" w:hAnsi="Arial" w:cs="Arial"/>
        </w:rPr>
        <w:t>Contrato</w:t>
      </w:r>
      <w:r w:rsidRPr="5F718FE6">
        <w:rPr>
          <w:rFonts w:ascii="Arial" w:hAnsi="Arial" w:cs="Arial"/>
        </w:rPr>
        <w:t>.</w:t>
      </w:r>
    </w:p>
    <w:p w14:paraId="024875B1"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30D7AD4A" w14:textId="205D1C97" w:rsidR="00371D00" w:rsidRPr="00095F5A" w:rsidRDefault="00371D00"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A</w:t>
      </w:r>
      <w:r w:rsidR="00F17ED4" w:rsidRPr="000F55BF">
        <w:rPr>
          <w:rFonts w:ascii="Arial" w:hAnsi="Arial" w:cs="Arial"/>
        </w:rPr>
        <w:t>s</w:t>
      </w:r>
      <w:r w:rsidRPr="000F55BF">
        <w:rPr>
          <w:rFonts w:ascii="Arial" w:hAnsi="Arial" w:cs="Arial"/>
        </w:rPr>
        <w:t xml:space="preserve"> Vendedora</w:t>
      </w:r>
      <w:r w:rsidR="00F17ED4" w:rsidRPr="000F55BF">
        <w:rPr>
          <w:rFonts w:ascii="Arial" w:hAnsi="Arial" w:cs="Arial"/>
        </w:rPr>
        <w:t>s</w:t>
      </w:r>
      <w:r w:rsidRPr="000F55BF">
        <w:rPr>
          <w:rFonts w:ascii="Arial" w:hAnsi="Arial" w:cs="Arial"/>
        </w:rPr>
        <w:t xml:space="preserve"> possu</w:t>
      </w:r>
      <w:r w:rsidR="00F17ED4" w:rsidRPr="000F55BF">
        <w:rPr>
          <w:rFonts w:ascii="Arial" w:hAnsi="Arial" w:cs="Arial"/>
        </w:rPr>
        <w:t>em</w:t>
      </w:r>
      <w:r w:rsidRPr="000F55BF">
        <w:rPr>
          <w:rFonts w:ascii="Arial" w:hAnsi="Arial" w:cs="Arial"/>
        </w:rPr>
        <w:t xml:space="preserve"> o poder, a autoridade e a plena capacidade para celebrar o presente Contrato, realizar todas as operações aqui previstas e cumprir com todas </w:t>
      </w:r>
      <w:r w:rsidRPr="000F55BF">
        <w:rPr>
          <w:rFonts w:ascii="Arial" w:hAnsi="Arial" w:cs="Arial"/>
        </w:rPr>
        <w:lastRenderedPageBreak/>
        <w:t>as obrigações aqui assumidas, tendo tomado todas as medidas necessárias para autorizar a sua celebração e a execução das obrigações aqui dispostas. Nenhuma outra medida ou ato é necessário para autorizar a assinatura, a formalização e o cumprimento do presente Contrato pela</w:t>
      </w:r>
      <w:r w:rsidR="00996004" w:rsidRPr="000F55BF">
        <w:rPr>
          <w:rFonts w:ascii="Arial" w:hAnsi="Arial" w:cs="Arial"/>
        </w:rPr>
        <w:t>s</w:t>
      </w:r>
      <w:r w:rsidRPr="000F55BF">
        <w:rPr>
          <w:rFonts w:ascii="Arial" w:hAnsi="Arial" w:cs="Arial"/>
        </w:rPr>
        <w:t xml:space="preserve"> Vendedora</w:t>
      </w:r>
      <w:r w:rsidR="00996004" w:rsidRPr="000F55BF">
        <w:rPr>
          <w:rFonts w:ascii="Arial" w:hAnsi="Arial" w:cs="Arial"/>
        </w:rPr>
        <w:t>s</w:t>
      </w:r>
      <w:r w:rsidR="2D64F2A6" w:rsidRPr="76B09003">
        <w:rPr>
          <w:rFonts w:ascii="Arial" w:hAnsi="Arial" w:cs="Arial"/>
        </w:rPr>
        <w:t>, observadas as Condições Suspensivas</w:t>
      </w:r>
      <w:r w:rsidRPr="000F55BF">
        <w:rPr>
          <w:rFonts w:ascii="Arial" w:hAnsi="Arial" w:cs="Arial"/>
        </w:rPr>
        <w:t xml:space="preserve">. </w:t>
      </w:r>
    </w:p>
    <w:p w14:paraId="5D1FCD3F" w14:textId="77777777" w:rsidR="00371D00" w:rsidRPr="00095F5A" w:rsidRDefault="00371D00" w:rsidP="00095F5A">
      <w:pPr>
        <w:pStyle w:val="PargrafodaLista"/>
        <w:widowControl w:val="0"/>
        <w:suppressAutoHyphens/>
        <w:autoSpaceDE w:val="0"/>
        <w:autoSpaceDN w:val="0"/>
        <w:adjustRightInd w:val="0"/>
        <w:spacing w:after="0" w:line="320" w:lineRule="exact"/>
        <w:ind w:left="993" w:hanging="709"/>
        <w:jc w:val="both"/>
        <w:rPr>
          <w:rFonts w:ascii="Arial" w:hAnsi="Arial" w:cs="Arial"/>
        </w:rPr>
      </w:pPr>
    </w:p>
    <w:p w14:paraId="2811C0CE" w14:textId="5D6B5541" w:rsidR="00371D00" w:rsidRPr="00095F5A" w:rsidRDefault="35070179" w:rsidP="0041278A">
      <w:pPr>
        <w:pStyle w:val="PargrafodaLista"/>
        <w:widowControl w:val="0"/>
        <w:numPr>
          <w:ilvl w:val="2"/>
          <w:numId w:val="24"/>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Este Contrato constitui uma obrigação legal, válida e vinculativa da</w:t>
      </w:r>
      <w:r w:rsidR="05EF993D" w:rsidRPr="000F55BF">
        <w:rPr>
          <w:rFonts w:ascii="Arial" w:hAnsi="Arial" w:cs="Arial"/>
        </w:rPr>
        <w:t>s</w:t>
      </w:r>
      <w:r w:rsidRPr="000F55BF">
        <w:rPr>
          <w:rFonts w:ascii="Arial" w:hAnsi="Arial" w:cs="Arial"/>
        </w:rPr>
        <w:t xml:space="preserve"> Vendedora</w:t>
      </w:r>
      <w:r w:rsidR="05EF993D" w:rsidRPr="000F55BF">
        <w:rPr>
          <w:rFonts w:ascii="Arial" w:hAnsi="Arial" w:cs="Arial"/>
        </w:rPr>
        <w:t>s</w:t>
      </w:r>
      <w:r w:rsidRPr="000F55BF">
        <w:rPr>
          <w:rFonts w:ascii="Arial" w:hAnsi="Arial" w:cs="Arial"/>
        </w:rPr>
        <w:t>, exequível de acordo com seus termos</w:t>
      </w:r>
      <w:r w:rsidR="5301936C" w:rsidRPr="76B09003">
        <w:rPr>
          <w:rFonts w:ascii="Arial" w:hAnsi="Arial" w:cs="Arial"/>
        </w:rPr>
        <w:t>, observadas as Condições Suspensivas</w:t>
      </w:r>
      <w:r w:rsidRPr="000F55BF">
        <w:rPr>
          <w:rFonts w:ascii="Arial" w:hAnsi="Arial" w:cs="Arial"/>
        </w:rPr>
        <w:t>.</w:t>
      </w:r>
    </w:p>
    <w:bookmarkEnd w:id="23"/>
    <w:bookmarkEnd w:id="24"/>
    <w:bookmarkEnd w:id="25"/>
    <w:p w14:paraId="1D914C28" w14:textId="44D19798" w:rsidR="4FAF16C4" w:rsidRPr="00095F5A" w:rsidRDefault="4FAF16C4" w:rsidP="0041278A">
      <w:pPr>
        <w:widowControl w:val="0"/>
        <w:spacing w:line="320" w:lineRule="exact"/>
        <w:jc w:val="both"/>
        <w:rPr>
          <w:rFonts w:eastAsia="Calibri" w:cs="Arial"/>
          <w:sz w:val="22"/>
          <w:szCs w:val="22"/>
          <w:lang w:eastAsia="en-US"/>
        </w:rPr>
      </w:pPr>
    </w:p>
    <w:p w14:paraId="4FDDC96B" w14:textId="2AD12CD9" w:rsidR="72C149A4" w:rsidRDefault="72C149A4" w:rsidP="72C149A4">
      <w:pPr>
        <w:widowControl w:val="0"/>
        <w:spacing w:line="320" w:lineRule="exact"/>
        <w:jc w:val="both"/>
        <w:rPr>
          <w:rFonts w:eastAsia="Arial" w:cs="Arial"/>
          <w:sz w:val="22"/>
          <w:szCs w:val="22"/>
        </w:rPr>
      </w:pPr>
    </w:p>
    <w:p w14:paraId="46536A2D" w14:textId="59AE9979" w:rsidR="00371D00" w:rsidRPr="00E63E75" w:rsidRDefault="00371D00" w:rsidP="00371D00">
      <w:pPr>
        <w:widowControl w:val="0"/>
        <w:suppressAutoHyphens/>
        <w:autoSpaceDE w:val="0"/>
        <w:autoSpaceDN w:val="0"/>
        <w:adjustRightInd w:val="0"/>
        <w:spacing w:line="320" w:lineRule="exact"/>
        <w:jc w:val="both"/>
        <w:rPr>
          <w:rFonts w:cs="Arial"/>
          <w:b/>
          <w:smallCaps/>
          <w:sz w:val="22"/>
          <w:szCs w:val="22"/>
        </w:rPr>
      </w:pPr>
      <w:r w:rsidRPr="00E63E75">
        <w:rPr>
          <w:rFonts w:cs="Arial"/>
          <w:b/>
          <w:bCs/>
          <w:smallCaps/>
          <w:sz w:val="22"/>
          <w:szCs w:val="22"/>
        </w:rPr>
        <w:t xml:space="preserve">Cláusula </w:t>
      </w:r>
      <w:r w:rsidR="002B1A06">
        <w:rPr>
          <w:rFonts w:cs="Arial"/>
          <w:b/>
          <w:bCs/>
          <w:smallCaps/>
          <w:sz w:val="22"/>
          <w:szCs w:val="22"/>
        </w:rPr>
        <w:t>7</w:t>
      </w:r>
      <w:r w:rsidR="002B1A06" w:rsidRPr="00E63E75">
        <w:rPr>
          <w:rFonts w:cs="Arial"/>
          <w:b/>
          <w:smallCaps/>
          <w:sz w:val="22"/>
          <w:szCs w:val="22"/>
        </w:rPr>
        <w:t xml:space="preserve"> </w:t>
      </w:r>
      <w:r w:rsidRPr="00E63E75">
        <w:rPr>
          <w:rFonts w:cs="Arial"/>
          <w:b/>
          <w:smallCaps/>
          <w:sz w:val="22"/>
          <w:szCs w:val="22"/>
        </w:rPr>
        <w:t>– Da Extinção do Contrato</w:t>
      </w:r>
    </w:p>
    <w:p w14:paraId="3E542029" w14:textId="79371BF8" w:rsidR="00371D00" w:rsidRPr="000F55BF" w:rsidRDefault="35070179" w:rsidP="0041278A">
      <w:pPr>
        <w:pStyle w:val="PargrafodaLista"/>
        <w:widowControl w:val="0"/>
        <w:numPr>
          <w:ilvl w:val="1"/>
          <w:numId w:val="25"/>
        </w:numPr>
        <w:suppressAutoHyphens/>
        <w:autoSpaceDE w:val="0"/>
        <w:autoSpaceDN w:val="0"/>
        <w:adjustRightInd w:val="0"/>
        <w:spacing w:after="0" w:line="320" w:lineRule="exact"/>
        <w:ind w:left="426"/>
        <w:jc w:val="both"/>
        <w:rPr>
          <w:rFonts w:cs="Arial"/>
          <w:u w:val="single"/>
        </w:rPr>
      </w:pPr>
      <w:r w:rsidRPr="000F55BF">
        <w:rPr>
          <w:rFonts w:ascii="Arial" w:hAnsi="Arial" w:cs="Arial"/>
          <w:u w:val="single"/>
        </w:rPr>
        <w:t>Extinção</w:t>
      </w:r>
      <w:r w:rsidRPr="000F55BF">
        <w:rPr>
          <w:rFonts w:ascii="Arial" w:hAnsi="Arial" w:cs="Arial"/>
        </w:rPr>
        <w:t xml:space="preserve">. O presente Contrato somente será extinto sem penalidades para as </w:t>
      </w:r>
      <w:r w:rsidR="1B26E943" w:rsidRPr="000F55BF">
        <w:rPr>
          <w:rFonts w:ascii="Arial" w:hAnsi="Arial" w:cs="Arial"/>
        </w:rPr>
        <w:t>P</w:t>
      </w:r>
      <w:r w:rsidRPr="000F55BF">
        <w:rPr>
          <w:rFonts w:ascii="Arial" w:hAnsi="Arial" w:cs="Arial"/>
        </w:rPr>
        <w:t xml:space="preserve">artes se a Autoridade Antitruste reprovar a Operação e/ou as Aprovações Regulatórias por motivo ou circunstância não relacionados direta ou indiretamente </w:t>
      </w:r>
      <w:r w:rsidR="4099E575" w:rsidRPr="000F55BF">
        <w:rPr>
          <w:rFonts w:ascii="Arial" w:hAnsi="Arial" w:cs="Arial"/>
        </w:rPr>
        <w:t xml:space="preserve">ao </w:t>
      </w:r>
      <w:r w:rsidRPr="000F55BF">
        <w:rPr>
          <w:rFonts w:ascii="Arial" w:hAnsi="Arial" w:cs="Arial"/>
        </w:rPr>
        <w:t>Comprador, às suas Afiliadas e demais integrantes de seu(s) grupo(s) econômico(s).</w:t>
      </w:r>
      <w:r w:rsidRPr="000F55BF">
        <w:rPr>
          <w:rFonts w:ascii="Arial" w:hAnsi="Arial" w:cs="Arial"/>
          <w:u w:val="single"/>
        </w:rPr>
        <w:t xml:space="preserve"> </w:t>
      </w:r>
    </w:p>
    <w:p w14:paraId="3C628ED9"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2C0EFF63" w14:textId="18692B62" w:rsidR="00371D00" w:rsidRPr="00616999" w:rsidRDefault="00371D00" w:rsidP="0041278A">
      <w:pPr>
        <w:pStyle w:val="PargrafodaLista"/>
        <w:widowControl w:val="0"/>
        <w:numPr>
          <w:ilvl w:val="2"/>
          <w:numId w:val="25"/>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Fica facultado à</w:t>
      </w:r>
      <w:r w:rsidR="00996004" w:rsidRPr="000F55BF">
        <w:rPr>
          <w:rFonts w:ascii="Arial" w:hAnsi="Arial" w:cs="Arial"/>
        </w:rPr>
        <w:t>s</w:t>
      </w:r>
      <w:r w:rsidRPr="000F55BF">
        <w:rPr>
          <w:rFonts w:ascii="Arial" w:hAnsi="Arial" w:cs="Arial"/>
        </w:rPr>
        <w:t xml:space="preserve"> Vendedora</w:t>
      </w:r>
      <w:r w:rsidR="00996004" w:rsidRPr="000F55BF">
        <w:rPr>
          <w:rFonts w:ascii="Arial" w:hAnsi="Arial" w:cs="Arial"/>
        </w:rPr>
        <w:t>s</w:t>
      </w:r>
      <w:r w:rsidRPr="000F55BF">
        <w:rPr>
          <w:rFonts w:ascii="Arial" w:hAnsi="Arial" w:cs="Arial"/>
        </w:rPr>
        <w:t xml:space="preserve"> desfazer o presente Contrato caso as Condições Suspensivas não sejam cumpridas em até 180 (cento e oitenta) dias contados da sua celebração por razões alheias </w:t>
      </w:r>
      <w:r w:rsidR="005C7497" w:rsidRPr="000F55BF">
        <w:rPr>
          <w:rFonts w:ascii="Arial" w:hAnsi="Arial" w:cs="Arial"/>
        </w:rPr>
        <w:t xml:space="preserve">ao </w:t>
      </w:r>
      <w:r w:rsidRPr="000F55BF">
        <w:rPr>
          <w:rFonts w:ascii="Arial" w:hAnsi="Arial" w:cs="Arial"/>
        </w:rPr>
        <w:t>Comprador, sem penalidades para as Partes.</w:t>
      </w:r>
      <w:r w:rsidRPr="00616999">
        <w:rPr>
          <w:rFonts w:ascii="Arial" w:hAnsi="Arial" w:cs="Arial"/>
        </w:rPr>
        <w:t xml:space="preserve"> </w:t>
      </w:r>
    </w:p>
    <w:p w14:paraId="566849A9" w14:textId="77777777" w:rsidR="00371D00" w:rsidRPr="00616999" w:rsidRDefault="00371D00" w:rsidP="00616999">
      <w:pPr>
        <w:pStyle w:val="PargrafodaLista"/>
        <w:widowControl w:val="0"/>
        <w:suppressAutoHyphens/>
        <w:autoSpaceDE w:val="0"/>
        <w:autoSpaceDN w:val="0"/>
        <w:adjustRightInd w:val="0"/>
        <w:spacing w:after="0" w:line="320" w:lineRule="exact"/>
        <w:ind w:left="993"/>
        <w:jc w:val="both"/>
        <w:rPr>
          <w:rFonts w:ascii="Arial" w:hAnsi="Arial" w:cs="Arial"/>
        </w:rPr>
      </w:pPr>
    </w:p>
    <w:p w14:paraId="79DECA48" w14:textId="6EBEA0F0" w:rsidR="00371D00" w:rsidRPr="00D04699" w:rsidRDefault="35070179" w:rsidP="002C1527">
      <w:pPr>
        <w:pStyle w:val="PargrafodaLista"/>
        <w:widowControl w:val="0"/>
        <w:numPr>
          <w:ilvl w:val="1"/>
          <w:numId w:val="25"/>
        </w:numPr>
        <w:suppressAutoHyphens/>
        <w:autoSpaceDE w:val="0"/>
        <w:autoSpaceDN w:val="0"/>
        <w:adjustRightInd w:val="0"/>
        <w:spacing w:after="0" w:line="320" w:lineRule="exact"/>
        <w:ind w:left="426"/>
        <w:jc w:val="both"/>
        <w:rPr>
          <w:rFonts w:cs="Arial"/>
        </w:rPr>
      </w:pPr>
      <w:r w:rsidRPr="00D04699">
        <w:rPr>
          <w:rFonts w:ascii="Arial" w:hAnsi="Arial" w:cs="Arial"/>
          <w:u w:val="single"/>
        </w:rPr>
        <w:t>Efeitos da Extinção</w:t>
      </w:r>
      <w:r w:rsidRPr="00D04699">
        <w:rPr>
          <w:rFonts w:ascii="Arial" w:hAnsi="Arial" w:cs="Arial"/>
        </w:rPr>
        <w:t xml:space="preserve">. Se este Contrato for extinto por qualquer razão descrita nas Cláusulas </w:t>
      </w:r>
      <w:r w:rsidR="6081E0DF" w:rsidRPr="000E15A6">
        <w:rPr>
          <w:rFonts w:ascii="Arial" w:hAnsi="Arial" w:cs="Arial"/>
        </w:rPr>
        <w:t>7</w:t>
      </w:r>
      <w:r w:rsidRPr="000E15A6">
        <w:rPr>
          <w:rFonts w:ascii="Arial" w:hAnsi="Arial" w:cs="Arial"/>
        </w:rPr>
        <w:t xml:space="preserve">.1 ou </w:t>
      </w:r>
      <w:r w:rsidR="6081E0DF" w:rsidRPr="000E15A6">
        <w:rPr>
          <w:rFonts w:ascii="Arial" w:hAnsi="Arial" w:cs="Arial"/>
        </w:rPr>
        <w:t>7.</w:t>
      </w:r>
      <w:r w:rsidRPr="000E15A6">
        <w:rPr>
          <w:rFonts w:ascii="Arial" w:hAnsi="Arial" w:cs="Arial"/>
        </w:rPr>
        <w:t>1.1</w:t>
      </w:r>
      <w:r w:rsidRPr="00D04699">
        <w:rPr>
          <w:rFonts w:ascii="Arial" w:hAnsi="Arial" w:cs="Arial"/>
        </w:rPr>
        <w:t xml:space="preserve"> deste Contrato, todas as demais obrigações das Partes previstas neste Contrato serão extintas, exceto aquelas especificadas nas Cláusulas </w:t>
      </w:r>
      <w:r w:rsidR="6081E0DF" w:rsidRPr="000E15A6">
        <w:rPr>
          <w:rFonts w:ascii="Arial" w:hAnsi="Arial" w:cs="Arial"/>
        </w:rPr>
        <w:t>8</w:t>
      </w:r>
      <w:r w:rsidR="6081E0DF" w:rsidRPr="00D04699">
        <w:rPr>
          <w:rFonts w:ascii="Arial" w:hAnsi="Arial" w:cs="Arial"/>
        </w:rPr>
        <w:t xml:space="preserve"> </w:t>
      </w:r>
      <w:r w:rsidRPr="00D04699">
        <w:rPr>
          <w:rFonts w:ascii="Arial" w:hAnsi="Arial" w:cs="Arial"/>
        </w:rPr>
        <w:t xml:space="preserve">e </w:t>
      </w:r>
      <w:r w:rsidR="6081E0DF" w:rsidRPr="000E15A6">
        <w:rPr>
          <w:rFonts w:ascii="Arial" w:hAnsi="Arial" w:cs="Arial"/>
        </w:rPr>
        <w:t>12</w:t>
      </w:r>
      <w:r w:rsidR="6081E0DF" w:rsidRPr="00D04699">
        <w:rPr>
          <w:rFonts w:ascii="Arial" w:hAnsi="Arial" w:cs="Arial"/>
        </w:rPr>
        <w:t xml:space="preserve"> </w:t>
      </w:r>
      <w:r w:rsidRPr="00D04699">
        <w:rPr>
          <w:rFonts w:ascii="Arial" w:hAnsi="Arial" w:cs="Arial"/>
        </w:rPr>
        <w:t>deste Contrato, as quais serão mantidas e sobreviverão à extinção deste Contrato, e nenhuma responsabilidade, penalidade, despesa, custo ou indenização será suportada por qualquer Parte.</w:t>
      </w:r>
    </w:p>
    <w:p w14:paraId="28BA4231" w14:textId="77777777" w:rsidR="00704501" w:rsidRPr="002C1527" w:rsidRDefault="00704501" w:rsidP="002C1527">
      <w:pPr>
        <w:widowControl w:val="0"/>
        <w:suppressAutoHyphens/>
        <w:autoSpaceDE w:val="0"/>
        <w:autoSpaceDN w:val="0"/>
        <w:adjustRightInd w:val="0"/>
        <w:spacing w:line="320" w:lineRule="exact"/>
        <w:jc w:val="both"/>
        <w:rPr>
          <w:rFonts w:cs="Arial"/>
          <w:u w:val="single"/>
        </w:rPr>
      </w:pPr>
    </w:p>
    <w:p w14:paraId="27804BE2" w14:textId="77777777" w:rsidR="00704501" w:rsidRPr="002C1527" w:rsidRDefault="00704501" w:rsidP="002C1527">
      <w:pPr>
        <w:widowControl w:val="0"/>
        <w:suppressAutoHyphens/>
        <w:autoSpaceDE w:val="0"/>
        <w:autoSpaceDN w:val="0"/>
        <w:adjustRightInd w:val="0"/>
        <w:spacing w:line="320" w:lineRule="exact"/>
        <w:jc w:val="both"/>
        <w:rPr>
          <w:rFonts w:cs="Arial"/>
          <w:u w:val="single"/>
        </w:rPr>
      </w:pPr>
    </w:p>
    <w:p w14:paraId="5C5390F6" w14:textId="0A90714F" w:rsidR="00371D00" w:rsidRPr="00732382" w:rsidRDefault="00260ECE" w:rsidP="006214E1">
      <w:pPr>
        <w:widowControl w:val="0"/>
        <w:suppressAutoHyphens/>
        <w:autoSpaceDE w:val="0"/>
        <w:autoSpaceDN w:val="0"/>
        <w:adjustRightInd w:val="0"/>
        <w:spacing w:line="320" w:lineRule="exact"/>
        <w:jc w:val="both"/>
        <w:rPr>
          <w:rFonts w:cs="Arial"/>
          <w:b/>
          <w:smallCaps/>
        </w:rPr>
      </w:pPr>
      <w:r>
        <w:rPr>
          <w:rFonts w:cs="Arial"/>
          <w:b/>
          <w:bCs/>
          <w:smallCaps/>
          <w:sz w:val="22"/>
          <w:szCs w:val="22"/>
        </w:rPr>
        <w:t xml:space="preserve">Cláusula 8 </w:t>
      </w:r>
      <w:r w:rsidR="00371D00" w:rsidRPr="006214E1">
        <w:rPr>
          <w:rFonts w:cs="Arial"/>
          <w:b/>
          <w:smallCaps/>
          <w:sz w:val="22"/>
          <w:szCs w:val="22"/>
        </w:rPr>
        <w:t>- Sanções e Rescisão</w:t>
      </w:r>
    </w:p>
    <w:p w14:paraId="7C514CE3" w14:textId="32B1B96E" w:rsidR="00371D00" w:rsidRPr="000F55BF" w:rsidRDefault="35070179" w:rsidP="002C1527">
      <w:pPr>
        <w:pStyle w:val="PargrafodaLista"/>
        <w:widowControl w:val="0"/>
        <w:numPr>
          <w:ilvl w:val="1"/>
          <w:numId w:val="26"/>
        </w:numPr>
        <w:suppressAutoHyphens/>
        <w:autoSpaceDE w:val="0"/>
        <w:autoSpaceDN w:val="0"/>
        <w:adjustRightInd w:val="0"/>
        <w:spacing w:after="0" w:line="320" w:lineRule="exact"/>
        <w:ind w:left="426"/>
        <w:jc w:val="both"/>
        <w:rPr>
          <w:rFonts w:cs="Arial"/>
          <w:u w:val="single"/>
        </w:rPr>
      </w:pPr>
      <w:r w:rsidRPr="000F55BF">
        <w:rPr>
          <w:rFonts w:ascii="Arial" w:hAnsi="Arial" w:cs="Arial"/>
          <w:u w:val="single"/>
        </w:rPr>
        <w:t>Rescisão</w:t>
      </w:r>
      <w:r w:rsidRPr="000F55BF">
        <w:rPr>
          <w:rFonts w:ascii="Arial" w:hAnsi="Arial" w:cs="Arial"/>
        </w:rPr>
        <w:t>. Caso qualquer das Condições Suspensivas não seja verificada</w:t>
      </w:r>
      <w:r w:rsidR="1C048140" w:rsidRPr="000F55BF">
        <w:rPr>
          <w:rFonts w:ascii="Arial" w:hAnsi="Arial" w:cs="Arial"/>
        </w:rPr>
        <w:t>,</w:t>
      </w:r>
      <w:r w:rsidRPr="000F55BF">
        <w:rPr>
          <w:rFonts w:ascii="Arial" w:hAnsi="Arial" w:cs="Arial"/>
        </w:rPr>
        <w:t xml:space="preserve"> o presente Contrato</w:t>
      </w:r>
      <w:r w:rsidR="07A3E7F2" w:rsidRPr="000F55BF">
        <w:rPr>
          <w:rFonts w:ascii="Arial" w:hAnsi="Arial" w:cs="Arial"/>
        </w:rPr>
        <w:t xml:space="preserve"> será rescindido</w:t>
      </w:r>
      <w:r w:rsidR="3E3C4497" w:rsidRPr="000F55BF">
        <w:rPr>
          <w:rFonts w:ascii="Arial" w:hAnsi="Arial" w:cs="Arial"/>
        </w:rPr>
        <w:t xml:space="preserve"> e c</w:t>
      </w:r>
      <w:r w:rsidR="1E8F1F9E" w:rsidRPr="000F55BF">
        <w:rPr>
          <w:rFonts w:ascii="Arial" w:hAnsi="Arial" w:cs="Arial"/>
        </w:rPr>
        <w:t>aso a</w:t>
      </w:r>
      <w:r w:rsidR="4BD54520" w:rsidRPr="000F55BF">
        <w:rPr>
          <w:rFonts w:ascii="Arial" w:hAnsi="Arial" w:cs="Arial"/>
        </w:rPr>
        <w:t xml:space="preserve"> </w:t>
      </w:r>
      <w:r w:rsidR="0C10A64D" w:rsidRPr="000F55BF">
        <w:rPr>
          <w:rFonts w:ascii="Arial" w:hAnsi="Arial" w:cs="Arial"/>
        </w:rPr>
        <w:t>rescisão</w:t>
      </w:r>
      <w:r w:rsidR="504C63FD" w:rsidRPr="000F55BF">
        <w:rPr>
          <w:rFonts w:ascii="Arial" w:hAnsi="Arial" w:cs="Arial"/>
        </w:rPr>
        <w:t xml:space="preserve"> </w:t>
      </w:r>
      <w:r w:rsidR="1E8F1F9E" w:rsidRPr="000F55BF">
        <w:rPr>
          <w:rFonts w:ascii="Arial" w:hAnsi="Arial" w:cs="Arial"/>
        </w:rPr>
        <w:t>se dê</w:t>
      </w:r>
      <w:r w:rsidR="14F3638C" w:rsidRPr="000F55BF">
        <w:rPr>
          <w:rFonts w:ascii="Arial" w:hAnsi="Arial" w:cs="Arial"/>
        </w:rPr>
        <w:t xml:space="preserve"> </w:t>
      </w:r>
      <w:r w:rsidR="1E8F1F9E" w:rsidRPr="000F55BF">
        <w:rPr>
          <w:rFonts w:ascii="Arial" w:hAnsi="Arial" w:cs="Arial"/>
        </w:rPr>
        <w:t xml:space="preserve">por </w:t>
      </w:r>
      <w:r w:rsidR="14F3638C" w:rsidRPr="000F55BF">
        <w:rPr>
          <w:rFonts w:ascii="Arial" w:hAnsi="Arial" w:cs="Arial"/>
        </w:rPr>
        <w:t xml:space="preserve">qualquer motivo ou circunstância relacionada direta ou indiretamente </w:t>
      </w:r>
      <w:r w:rsidR="4099E575" w:rsidRPr="000F55BF">
        <w:rPr>
          <w:rFonts w:ascii="Arial" w:hAnsi="Arial" w:cs="Arial"/>
        </w:rPr>
        <w:t xml:space="preserve">ao </w:t>
      </w:r>
      <w:r w:rsidR="14F3638C" w:rsidRPr="000F55BF">
        <w:rPr>
          <w:rFonts w:ascii="Arial" w:hAnsi="Arial" w:cs="Arial"/>
        </w:rPr>
        <w:t>Comprador, às suas Afiliadas e demais integrantes de seu(s) grupo(s) econômico(s),</w:t>
      </w:r>
      <w:r w:rsidRPr="000F55BF">
        <w:rPr>
          <w:rFonts w:ascii="Arial" w:hAnsi="Arial" w:cs="Arial"/>
        </w:rPr>
        <w:t xml:space="preserve"> </w:t>
      </w:r>
      <w:r w:rsidR="07A3E7F2" w:rsidRPr="000F55BF">
        <w:rPr>
          <w:rFonts w:ascii="Arial" w:hAnsi="Arial" w:cs="Arial"/>
        </w:rPr>
        <w:t xml:space="preserve">as Vendedoras aplicarão </w:t>
      </w:r>
      <w:r w:rsidR="4099E575" w:rsidRPr="000F55BF">
        <w:rPr>
          <w:rFonts w:ascii="Arial" w:hAnsi="Arial" w:cs="Arial"/>
        </w:rPr>
        <w:t xml:space="preserve">ao </w:t>
      </w:r>
      <w:r w:rsidR="07A3E7F2" w:rsidRPr="000F55BF">
        <w:rPr>
          <w:rFonts w:ascii="Arial" w:hAnsi="Arial" w:cs="Arial"/>
        </w:rPr>
        <w:t xml:space="preserve">Comprador </w:t>
      </w:r>
      <w:r w:rsidRPr="000F55BF">
        <w:rPr>
          <w:rFonts w:ascii="Arial" w:hAnsi="Arial" w:cs="Arial"/>
        </w:rPr>
        <w:t>as seguintes sanções, que poderão ser cumuladas:</w:t>
      </w:r>
    </w:p>
    <w:p w14:paraId="55FFA59D"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shd w:val="clear" w:color="auto" w:fill="FFFFFF"/>
        </w:rPr>
      </w:pPr>
    </w:p>
    <w:p w14:paraId="4B814955" w14:textId="5210170B" w:rsidR="00371D00" w:rsidRPr="000F55BF" w:rsidRDefault="00371D00" w:rsidP="002A4DFA">
      <w:pPr>
        <w:pStyle w:val="PargrafodaLista"/>
        <w:widowControl w:val="0"/>
        <w:numPr>
          <w:ilvl w:val="2"/>
          <w:numId w:val="26"/>
        </w:numPr>
        <w:suppressAutoHyphens/>
        <w:autoSpaceDE w:val="0"/>
        <w:autoSpaceDN w:val="0"/>
        <w:adjustRightInd w:val="0"/>
        <w:spacing w:after="0" w:line="320" w:lineRule="exact"/>
        <w:ind w:left="993"/>
        <w:jc w:val="both"/>
        <w:rPr>
          <w:rFonts w:ascii="Arial" w:hAnsi="Arial" w:cs="Arial"/>
        </w:rPr>
      </w:pPr>
      <w:r w:rsidRPr="000F55BF">
        <w:rPr>
          <w:rFonts w:ascii="Arial" w:hAnsi="Arial" w:cs="Arial"/>
        </w:rPr>
        <w:t>M</w:t>
      </w:r>
      <w:r w:rsidRPr="35E45CFB">
        <w:rPr>
          <w:rFonts w:ascii="Arial" w:hAnsi="Arial" w:cs="Arial"/>
        </w:rPr>
        <w:t>ulta não compensatória, em favor da</w:t>
      </w:r>
      <w:r w:rsidR="005331FE" w:rsidRPr="35E45CFB">
        <w:rPr>
          <w:rFonts w:ascii="Arial" w:hAnsi="Arial" w:cs="Arial"/>
        </w:rPr>
        <w:t>s</w:t>
      </w:r>
      <w:r w:rsidRPr="35E45CFB">
        <w:rPr>
          <w:rFonts w:ascii="Arial" w:hAnsi="Arial" w:cs="Arial"/>
        </w:rPr>
        <w:t xml:space="preserve"> Vendedora</w:t>
      </w:r>
      <w:r w:rsidR="005331FE" w:rsidRPr="35E45CFB">
        <w:rPr>
          <w:rFonts w:ascii="Arial" w:hAnsi="Arial" w:cs="Arial"/>
        </w:rPr>
        <w:t>s</w:t>
      </w:r>
      <w:r w:rsidRPr="35E45CFB">
        <w:rPr>
          <w:rFonts w:ascii="Arial" w:hAnsi="Arial" w:cs="Arial"/>
        </w:rPr>
        <w:t xml:space="preserve">, </w:t>
      </w:r>
      <w:r w:rsidR="00E44AAB" w:rsidRPr="35E45CFB">
        <w:rPr>
          <w:rFonts w:ascii="Arial" w:hAnsi="Arial" w:cs="Arial"/>
        </w:rPr>
        <w:t>correspondente ao</w:t>
      </w:r>
      <w:r w:rsidR="001D6FB7" w:rsidRPr="35E45CFB">
        <w:rPr>
          <w:rFonts w:ascii="Arial" w:hAnsi="Arial" w:cs="Arial"/>
        </w:rPr>
        <w:t xml:space="preserve"> que for maior entre</w:t>
      </w:r>
      <w:r w:rsidR="00F86ABE">
        <w:rPr>
          <w:rFonts w:ascii="Arial" w:hAnsi="Arial" w:cs="Arial"/>
        </w:rPr>
        <w:t>:</w:t>
      </w:r>
      <w:r w:rsidR="001D6FB7" w:rsidRPr="35E45CFB">
        <w:rPr>
          <w:rFonts w:ascii="Arial" w:hAnsi="Arial" w:cs="Arial"/>
        </w:rPr>
        <w:t xml:space="preserve"> (i) </w:t>
      </w:r>
      <w:r w:rsidR="007D3C9F" w:rsidRPr="35E45CFB">
        <w:rPr>
          <w:rFonts w:ascii="Arial" w:hAnsi="Arial" w:cs="Arial"/>
        </w:rPr>
        <w:t>1</w:t>
      </w:r>
      <w:r w:rsidR="001D6FB7" w:rsidRPr="35E45CFB">
        <w:rPr>
          <w:rFonts w:ascii="Arial" w:hAnsi="Arial" w:cs="Arial"/>
        </w:rPr>
        <w:t xml:space="preserve">0% do Preço de </w:t>
      </w:r>
      <w:r w:rsidR="00312ADB">
        <w:rPr>
          <w:rFonts w:ascii="Arial" w:hAnsi="Arial" w:cs="Arial"/>
        </w:rPr>
        <w:t>Transferência</w:t>
      </w:r>
      <w:r w:rsidR="00F86ABE">
        <w:rPr>
          <w:rFonts w:ascii="Arial" w:hAnsi="Arial" w:cs="Arial"/>
        </w:rPr>
        <w:t>;</w:t>
      </w:r>
      <w:r w:rsidR="001D6FB7" w:rsidRPr="35E45CFB">
        <w:rPr>
          <w:rFonts w:ascii="Arial" w:hAnsi="Arial" w:cs="Arial"/>
        </w:rPr>
        <w:t xml:space="preserve"> ou (</w:t>
      </w:r>
      <w:proofErr w:type="spellStart"/>
      <w:r w:rsidR="001D6FB7" w:rsidRPr="35E45CFB">
        <w:rPr>
          <w:rFonts w:ascii="Arial" w:hAnsi="Arial" w:cs="Arial"/>
        </w:rPr>
        <w:t>ii</w:t>
      </w:r>
      <w:proofErr w:type="spellEnd"/>
      <w:r w:rsidR="001D6FB7" w:rsidRPr="35E45CFB">
        <w:rPr>
          <w:rFonts w:ascii="Arial" w:hAnsi="Arial" w:cs="Arial"/>
        </w:rPr>
        <w:t xml:space="preserve">) a diferença entre o Preço de </w:t>
      </w:r>
      <w:r w:rsidR="00312ADB">
        <w:rPr>
          <w:rFonts w:ascii="Arial" w:hAnsi="Arial" w:cs="Arial"/>
        </w:rPr>
        <w:t>Transferência</w:t>
      </w:r>
      <w:r w:rsidR="001D6FB7" w:rsidRPr="35E45CFB">
        <w:rPr>
          <w:rFonts w:ascii="Arial" w:hAnsi="Arial" w:cs="Arial"/>
        </w:rPr>
        <w:t xml:space="preserve"> e o valor oferecido pelo </w:t>
      </w:r>
      <w:r w:rsidR="0083627D">
        <w:rPr>
          <w:rFonts w:ascii="Arial" w:hAnsi="Arial" w:cs="Arial"/>
        </w:rPr>
        <w:t>L</w:t>
      </w:r>
      <w:r w:rsidR="001D6FB7" w:rsidRPr="35E45CFB">
        <w:rPr>
          <w:rFonts w:ascii="Arial" w:hAnsi="Arial" w:cs="Arial"/>
        </w:rPr>
        <w:t xml:space="preserve">icitante </w:t>
      </w:r>
      <w:r w:rsidR="003E2208" w:rsidRPr="003E2208">
        <w:rPr>
          <w:rFonts w:ascii="Arial" w:hAnsi="Arial" w:cs="Arial"/>
        </w:rPr>
        <w:t>colocada em posição imediatamente inferior à Licitante primeira colocada</w:t>
      </w:r>
      <w:r w:rsidR="002E2AAF" w:rsidRPr="00333ADE">
        <w:rPr>
          <w:rFonts w:ascii="Arial" w:hAnsi="Arial" w:cs="Arial"/>
        </w:rPr>
        <w:t>,</w:t>
      </w:r>
      <w:r w:rsidR="00D14AAB" w:rsidRPr="35E45CFB">
        <w:rPr>
          <w:rFonts w:ascii="Arial" w:hAnsi="Arial" w:cs="Arial"/>
        </w:rPr>
        <w:t xml:space="preserve"> </w:t>
      </w:r>
      <w:r w:rsidR="00526812" w:rsidRPr="35E45CFB">
        <w:rPr>
          <w:rFonts w:ascii="Arial" w:hAnsi="Arial" w:cs="Arial"/>
        </w:rPr>
        <w:t>acrescida d</w:t>
      </w:r>
      <w:r w:rsidR="000E05BC" w:rsidRPr="35E45CFB">
        <w:rPr>
          <w:rFonts w:ascii="Arial" w:hAnsi="Arial" w:cs="Arial"/>
        </w:rPr>
        <w:t xml:space="preserve">as </w:t>
      </w:r>
      <w:r w:rsidR="00C149BA" w:rsidRPr="35E45CFB">
        <w:rPr>
          <w:rFonts w:ascii="Arial" w:hAnsi="Arial" w:cs="Arial"/>
        </w:rPr>
        <w:t xml:space="preserve">correções e remunerações previstas na </w:t>
      </w:r>
      <w:r w:rsidR="00C149BA" w:rsidRPr="00D04699">
        <w:rPr>
          <w:rFonts w:ascii="Arial" w:hAnsi="Arial" w:cs="Arial"/>
        </w:rPr>
        <w:t xml:space="preserve">Cláusula </w:t>
      </w:r>
      <w:r w:rsidR="001A3819" w:rsidRPr="000E15A6">
        <w:rPr>
          <w:rFonts w:ascii="Arial" w:hAnsi="Arial" w:cs="Arial"/>
        </w:rPr>
        <w:t>3</w:t>
      </w:r>
      <w:r w:rsidR="00526812" w:rsidRPr="000E15A6">
        <w:rPr>
          <w:rFonts w:ascii="Arial" w:hAnsi="Arial" w:cs="Arial"/>
        </w:rPr>
        <w:t>.2.1</w:t>
      </w:r>
      <w:r w:rsidR="00C149BA" w:rsidRPr="00D04699">
        <w:rPr>
          <w:rFonts w:ascii="Arial" w:hAnsi="Arial" w:cs="Arial"/>
        </w:rPr>
        <w:t xml:space="preserve"> d</w:t>
      </w:r>
      <w:r w:rsidR="00526812" w:rsidRPr="00D04699">
        <w:rPr>
          <w:rFonts w:ascii="Arial" w:hAnsi="Arial" w:cs="Arial"/>
        </w:rPr>
        <w:t>esse</w:t>
      </w:r>
      <w:r w:rsidR="00C149BA" w:rsidRPr="00D04699">
        <w:rPr>
          <w:rFonts w:ascii="Arial" w:hAnsi="Arial" w:cs="Arial"/>
        </w:rPr>
        <w:t xml:space="preserve"> Contrato</w:t>
      </w:r>
      <w:r w:rsidR="00397FB7" w:rsidRPr="00D04699">
        <w:rPr>
          <w:rFonts w:ascii="Arial" w:hAnsi="Arial" w:cs="Arial"/>
        </w:rPr>
        <w:t xml:space="preserve"> (“Multa</w:t>
      </w:r>
      <w:r w:rsidR="00397FB7" w:rsidRPr="35E45CFB">
        <w:rPr>
          <w:rFonts w:ascii="Arial" w:hAnsi="Arial" w:cs="Arial"/>
        </w:rPr>
        <w:t>”)</w:t>
      </w:r>
      <w:r w:rsidR="000E05BC" w:rsidRPr="35E45CFB">
        <w:rPr>
          <w:rFonts w:ascii="Arial" w:hAnsi="Arial" w:cs="Arial"/>
        </w:rPr>
        <w:t>.</w:t>
      </w:r>
    </w:p>
    <w:p w14:paraId="39E71ECA" w14:textId="77777777" w:rsidR="00371D00" w:rsidRPr="00E44AAB" w:rsidRDefault="00371D00" w:rsidP="00E44AAB">
      <w:pPr>
        <w:pStyle w:val="PargrafodaLista"/>
        <w:widowControl w:val="0"/>
        <w:suppressAutoHyphens/>
        <w:autoSpaceDE w:val="0"/>
        <w:autoSpaceDN w:val="0"/>
        <w:adjustRightInd w:val="0"/>
        <w:spacing w:after="0" w:line="320" w:lineRule="exact"/>
        <w:ind w:left="993"/>
        <w:jc w:val="both"/>
        <w:rPr>
          <w:rFonts w:ascii="Arial" w:hAnsi="Arial" w:cs="Arial"/>
        </w:rPr>
      </w:pPr>
    </w:p>
    <w:p w14:paraId="72950E36" w14:textId="40A65AD0" w:rsidR="00371D00" w:rsidRPr="000F55BF" w:rsidRDefault="00371D00" w:rsidP="002A4DFA">
      <w:pPr>
        <w:pStyle w:val="PargrafodaLista"/>
        <w:widowControl w:val="0"/>
        <w:numPr>
          <w:ilvl w:val="2"/>
          <w:numId w:val="26"/>
        </w:numPr>
        <w:suppressAutoHyphens/>
        <w:autoSpaceDE w:val="0"/>
        <w:autoSpaceDN w:val="0"/>
        <w:adjustRightInd w:val="0"/>
        <w:spacing w:after="0" w:line="320" w:lineRule="exact"/>
        <w:ind w:left="993" w:hanging="709"/>
        <w:jc w:val="both"/>
        <w:rPr>
          <w:rFonts w:ascii="Arial" w:hAnsi="Arial" w:cs="Arial"/>
        </w:rPr>
      </w:pPr>
      <w:r w:rsidRPr="000F55BF">
        <w:rPr>
          <w:rFonts w:ascii="Arial" w:hAnsi="Arial" w:cs="Arial"/>
        </w:rPr>
        <w:t>Suspensão temporária do direito de participar de licitações e impedimento de contratar com a</w:t>
      </w:r>
      <w:r w:rsidR="00294A34" w:rsidRPr="000F55BF">
        <w:rPr>
          <w:rFonts w:ascii="Arial" w:hAnsi="Arial" w:cs="Arial"/>
        </w:rPr>
        <w:t>s</w:t>
      </w:r>
      <w:r w:rsidRPr="000F55BF">
        <w:rPr>
          <w:rFonts w:ascii="Arial" w:hAnsi="Arial" w:cs="Arial"/>
        </w:rPr>
        <w:t xml:space="preserve"> Vendedora</w:t>
      </w:r>
      <w:r w:rsidR="00294A34" w:rsidRPr="000F55BF">
        <w:rPr>
          <w:rFonts w:ascii="Arial" w:hAnsi="Arial" w:cs="Arial"/>
        </w:rPr>
        <w:t>s</w:t>
      </w:r>
      <w:r w:rsidRPr="000F55BF">
        <w:rPr>
          <w:rFonts w:ascii="Arial" w:hAnsi="Arial" w:cs="Arial"/>
        </w:rPr>
        <w:t xml:space="preserve"> e com quaisquer empresas integrantes de seu grupo econômico submetidas ao “</w:t>
      </w:r>
      <w:r w:rsidRPr="00E44AAB">
        <w:rPr>
          <w:rFonts w:ascii="Arial" w:hAnsi="Arial" w:cs="Arial"/>
        </w:rPr>
        <w:t>Regulamento de Interno de Licitações e Contratos</w:t>
      </w:r>
      <w:r w:rsidRPr="000F55BF">
        <w:rPr>
          <w:rFonts w:ascii="Arial" w:hAnsi="Arial" w:cs="Arial"/>
        </w:rPr>
        <w:t>” da</w:t>
      </w:r>
      <w:r w:rsidR="00294A34" w:rsidRPr="000F55BF">
        <w:rPr>
          <w:rFonts w:ascii="Arial" w:hAnsi="Arial" w:cs="Arial"/>
        </w:rPr>
        <w:t>s</w:t>
      </w:r>
      <w:r w:rsidRPr="000F55BF">
        <w:rPr>
          <w:rFonts w:ascii="Arial" w:hAnsi="Arial" w:cs="Arial"/>
        </w:rPr>
        <w:t xml:space="preserve"> Vendedora</w:t>
      </w:r>
      <w:r w:rsidR="00294A34" w:rsidRPr="000F55BF">
        <w:rPr>
          <w:rFonts w:ascii="Arial" w:hAnsi="Arial" w:cs="Arial"/>
        </w:rPr>
        <w:t>s</w:t>
      </w:r>
      <w:r w:rsidRPr="000F55BF">
        <w:rPr>
          <w:rFonts w:ascii="Arial" w:hAnsi="Arial" w:cs="Arial"/>
        </w:rPr>
        <w:t>.</w:t>
      </w:r>
    </w:p>
    <w:p w14:paraId="5B4F1DDC" w14:textId="77777777" w:rsidR="00371D00" w:rsidRPr="00E63E75" w:rsidRDefault="00371D00" w:rsidP="00371D00">
      <w:pPr>
        <w:pStyle w:val="Default"/>
        <w:widowControl w:val="0"/>
        <w:suppressAutoHyphens/>
        <w:spacing w:line="320" w:lineRule="exact"/>
        <w:jc w:val="both"/>
        <w:rPr>
          <w:sz w:val="22"/>
          <w:szCs w:val="22"/>
        </w:rPr>
      </w:pPr>
    </w:p>
    <w:p w14:paraId="05395EA9" w14:textId="77B8EB21" w:rsidR="00371D00" w:rsidRPr="00D04699" w:rsidRDefault="35070179" w:rsidP="002A4DFA">
      <w:pPr>
        <w:pStyle w:val="PargrafodaLista"/>
        <w:widowControl w:val="0"/>
        <w:numPr>
          <w:ilvl w:val="1"/>
          <w:numId w:val="26"/>
        </w:numPr>
        <w:suppressAutoHyphens/>
        <w:autoSpaceDE w:val="0"/>
        <w:autoSpaceDN w:val="0"/>
        <w:adjustRightInd w:val="0"/>
        <w:spacing w:after="0" w:line="320" w:lineRule="exact"/>
        <w:ind w:left="426" w:hanging="426"/>
        <w:jc w:val="both"/>
        <w:rPr>
          <w:rFonts w:cs="Arial"/>
        </w:rPr>
      </w:pPr>
      <w:r w:rsidRPr="000F55BF">
        <w:rPr>
          <w:rFonts w:ascii="Arial" w:hAnsi="Arial" w:cs="Arial"/>
        </w:rPr>
        <w:t xml:space="preserve">Na hipótese de extinção ou rescisão </w:t>
      </w:r>
      <w:r w:rsidRPr="00D04699">
        <w:rPr>
          <w:rFonts w:ascii="Arial" w:hAnsi="Arial" w:cs="Arial"/>
        </w:rPr>
        <w:t>deste Contrato, as Partes deverão, em a</w:t>
      </w:r>
      <w:r w:rsidR="54E18527" w:rsidRPr="00D04699">
        <w:rPr>
          <w:rFonts w:ascii="Arial" w:hAnsi="Arial" w:cs="Arial"/>
        </w:rPr>
        <w:t>té 10</w:t>
      </w:r>
      <w:r w:rsidRPr="00D04699">
        <w:rPr>
          <w:rFonts w:ascii="Arial" w:hAnsi="Arial" w:cs="Arial"/>
        </w:rPr>
        <w:t xml:space="preserve"> </w:t>
      </w:r>
      <w:r w:rsidR="54E18527" w:rsidRPr="00D04699">
        <w:rPr>
          <w:rFonts w:ascii="Arial" w:hAnsi="Arial" w:cs="Arial"/>
        </w:rPr>
        <w:t xml:space="preserve">(dez) </w:t>
      </w:r>
      <w:r w:rsidRPr="00D04699">
        <w:rPr>
          <w:rFonts w:ascii="Arial" w:hAnsi="Arial" w:cs="Arial"/>
        </w:rPr>
        <w:t xml:space="preserve">dias úteis, emitir instrução conjunta </w:t>
      </w:r>
      <w:r w:rsidR="282DF7E5" w:rsidRPr="00D04699">
        <w:rPr>
          <w:rFonts w:ascii="Arial" w:hAnsi="Arial" w:cs="Arial"/>
        </w:rPr>
        <w:t xml:space="preserve">a Instituição Financeira de Garantia </w:t>
      </w:r>
      <w:r w:rsidRPr="00D04699">
        <w:rPr>
          <w:rFonts w:ascii="Arial" w:hAnsi="Arial" w:cs="Arial"/>
        </w:rPr>
        <w:t>requisitando a liberação do saldo da</w:t>
      </w:r>
      <w:r w:rsidR="051A322F" w:rsidRPr="00D04699">
        <w:rPr>
          <w:rFonts w:ascii="Arial" w:hAnsi="Arial" w:cs="Arial"/>
        </w:rPr>
        <w:t>s</w:t>
      </w:r>
      <w:r w:rsidRPr="00D04699">
        <w:rPr>
          <w:rFonts w:ascii="Arial" w:hAnsi="Arial" w:cs="Arial"/>
        </w:rPr>
        <w:t xml:space="preserve"> Conta</w:t>
      </w:r>
      <w:r w:rsidR="051A322F" w:rsidRPr="00D04699">
        <w:rPr>
          <w:rFonts w:ascii="Arial" w:hAnsi="Arial" w:cs="Arial"/>
        </w:rPr>
        <w:t>s</w:t>
      </w:r>
      <w:r w:rsidRPr="00D04699">
        <w:rPr>
          <w:rFonts w:ascii="Arial" w:hAnsi="Arial" w:cs="Arial"/>
        </w:rPr>
        <w:t xml:space="preserve"> Vinculada</w:t>
      </w:r>
      <w:r w:rsidR="051A322F" w:rsidRPr="00D04699">
        <w:rPr>
          <w:rFonts w:ascii="Arial" w:hAnsi="Arial" w:cs="Arial"/>
        </w:rPr>
        <w:t>s</w:t>
      </w:r>
      <w:r w:rsidRPr="00D04699">
        <w:rPr>
          <w:rFonts w:ascii="Arial" w:hAnsi="Arial" w:cs="Arial"/>
        </w:rPr>
        <w:t xml:space="preserve"> em favor d</w:t>
      </w:r>
      <w:r w:rsidR="4099E575" w:rsidRPr="00D04699">
        <w:rPr>
          <w:rFonts w:ascii="Arial" w:hAnsi="Arial" w:cs="Arial"/>
        </w:rPr>
        <w:t>o</w:t>
      </w:r>
      <w:r w:rsidRPr="00D04699">
        <w:rPr>
          <w:rFonts w:ascii="Arial" w:hAnsi="Arial" w:cs="Arial"/>
        </w:rPr>
        <w:t xml:space="preserve"> Comprador, descontado o valor da </w:t>
      </w:r>
      <w:r w:rsidR="6A518F1A" w:rsidRPr="00D04699">
        <w:rPr>
          <w:rFonts w:ascii="Arial" w:hAnsi="Arial" w:cs="Arial"/>
        </w:rPr>
        <w:t xml:space="preserve">Multa </w:t>
      </w:r>
      <w:r w:rsidRPr="00D04699">
        <w:rPr>
          <w:rFonts w:ascii="Arial" w:hAnsi="Arial" w:cs="Arial"/>
        </w:rPr>
        <w:t>devida</w:t>
      </w:r>
      <w:r w:rsidR="44A42EAE" w:rsidRPr="00D04699">
        <w:rPr>
          <w:rFonts w:ascii="Arial" w:hAnsi="Arial" w:cs="Arial"/>
        </w:rPr>
        <w:t xml:space="preserve"> pel</w:t>
      </w:r>
      <w:r w:rsidR="4099E575" w:rsidRPr="00D04699">
        <w:rPr>
          <w:rFonts w:ascii="Arial" w:hAnsi="Arial" w:cs="Arial"/>
        </w:rPr>
        <w:t>o</w:t>
      </w:r>
      <w:r w:rsidR="44A42EAE" w:rsidRPr="00D04699">
        <w:rPr>
          <w:rFonts w:ascii="Arial" w:hAnsi="Arial" w:cs="Arial"/>
        </w:rPr>
        <w:t xml:space="preserve"> Comprador</w:t>
      </w:r>
      <w:r w:rsidRPr="00D04699">
        <w:rPr>
          <w:rFonts w:ascii="Arial" w:hAnsi="Arial" w:cs="Arial"/>
        </w:rPr>
        <w:t xml:space="preserve"> </w:t>
      </w:r>
      <w:r w:rsidR="2CEBF3FD" w:rsidRPr="00D04699">
        <w:rPr>
          <w:rFonts w:ascii="Arial" w:hAnsi="Arial" w:cs="Arial"/>
        </w:rPr>
        <w:t xml:space="preserve">às </w:t>
      </w:r>
      <w:r w:rsidRPr="00D04699">
        <w:rPr>
          <w:rFonts w:ascii="Arial" w:hAnsi="Arial" w:cs="Arial"/>
        </w:rPr>
        <w:t>Vendedora</w:t>
      </w:r>
      <w:r w:rsidR="7367F7B4" w:rsidRPr="00D04699">
        <w:rPr>
          <w:rFonts w:ascii="Arial" w:hAnsi="Arial" w:cs="Arial"/>
        </w:rPr>
        <w:t>s</w:t>
      </w:r>
      <w:r w:rsidRPr="00D04699">
        <w:rPr>
          <w:rFonts w:ascii="Arial" w:hAnsi="Arial" w:cs="Arial"/>
        </w:rPr>
        <w:t xml:space="preserve"> nos termos da Cláusula </w:t>
      </w:r>
      <w:r w:rsidR="392DD4AA" w:rsidRPr="000E15A6">
        <w:rPr>
          <w:rFonts w:ascii="Arial" w:hAnsi="Arial" w:cs="Arial"/>
        </w:rPr>
        <w:t>8</w:t>
      </w:r>
      <w:r w:rsidRPr="000E15A6">
        <w:rPr>
          <w:rFonts w:ascii="Arial" w:hAnsi="Arial" w:cs="Arial"/>
        </w:rPr>
        <w:t>.1.1</w:t>
      </w:r>
      <w:r w:rsidRPr="00D04699">
        <w:rPr>
          <w:rFonts w:ascii="Arial" w:hAnsi="Arial" w:cs="Arial"/>
        </w:rPr>
        <w:t xml:space="preserve"> deste Contrato.</w:t>
      </w:r>
    </w:p>
    <w:p w14:paraId="04F135CA" w14:textId="77777777" w:rsidR="00371D00" w:rsidRPr="00D04699" w:rsidRDefault="00371D00" w:rsidP="002A4DFA">
      <w:pPr>
        <w:widowControl w:val="0"/>
        <w:suppressAutoHyphens/>
        <w:autoSpaceDE w:val="0"/>
        <w:autoSpaceDN w:val="0"/>
        <w:adjustRightInd w:val="0"/>
        <w:spacing w:line="320" w:lineRule="exact"/>
        <w:ind w:left="426" w:hanging="426"/>
        <w:jc w:val="both"/>
        <w:rPr>
          <w:rFonts w:cs="Arial"/>
          <w:sz w:val="22"/>
          <w:szCs w:val="22"/>
          <w:shd w:val="clear" w:color="auto" w:fill="FFFFFF"/>
        </w:rPr>
      </w:pPr>
    </w:p>
    <w:p w14:paraId="34A9494B" w14:textId="155A39E8" w:rsidR="00371D00" w:rsidRPr="00D04699" w:rsidRDefault="35070179" w:rsidP="002A4DFA">
      <w:pPr>
        <w:pStyle w:val="PargrafodaLista"/>
        <w:widowControl w:val="0"/>
        <w:numPr>
          <w:ilvl w:val="1"/>
          <w:numId w:val="26"/>
        </w:numPr>
        <w:suppressAutoHyphens/>
        <w:autoSpaceDE w:val="0"/>
        <w:autoSpaceDN w:val="0"/>
        <w:adjustRightInd w:val="0"/>
        <w:spacing w:after="0" w:line="320" w:lineRule="exact"/>
        <w:ind w:left="426" w:hanging="426"/>
        <w:jc w:val="both"/>
        <w:rPr>
          <w:rFonts w:cs="Arial"/>
        </w:rPr>
      </w:pPr>
      <w:r w:rsidRPr="00D04699">
        <w:rPr>
          <w:rFonts w:ascii="Arial" w:hAnsi="Arial" w:cs="Arial"/>
        </w:rPr>
        <w:t xml:space="preserve">A </w:t>
      </w:r>
      <w:r w:rsidR="36F76C3D" w:rsidRPr="00D04699">
        <w:rPr>
          <w:rFonts w:ascii="Arial" w:hAnsi="Arial" w:cs="Arial"/>
        </w:rPr>
        <w:t>Multa</w:t>
      </w:r>
      <w:r w:rsidRPr="00D04699">
        <w:rPr>
          <w:rFonts w:ascii="Arial" w:hAnsi="Arial" w:cs="Arial"/>
        </w:rPr>
        <w:t xml:space="preserve"> referida na Cláusula </w:t>
      </w:r>
      <w:r w:rsidR="42AA0C3F" w:rsidRPr="000E15A6">
        <w:rPr>
          <w:rFonts w:ascii="Arial" w:hAnsi="Arial" w:cs="Arial"/>
        </w:rPr>
        <w:t>8</w:t>
      </w:r>
      <w:r w:rsidRPr="000E15A6">
        <w:rPr>
          <w:rFonts w:ascii="Arial" w:hAnsi="Arial" w:cs="Arial"/>
        </w:rPr>
        <w:t>.1.1</w:t>
      </w:r>
      <w:r w:rsidRPr="00D04699">
        <w:rPr>
          <w:rFonts w:ascii="Arial" w:hAnsi="Arial" w:cs="Arial"/>
        </w:rPr>
        <w:t xml:space="preserve"> e quaisquer eventuais indenizações, ressarcimentos ou pagamentos devidos pel</w:t>
      </w:r>
      <w:r w:rsidR="4099E575" w:rsidRPr="00D04699">
        <w:rPr>
          <w:rFonts w:ascii="Arial" w:hAnsi="Arial" w:cs="Arial"/>
        </w:rPr>
        <w:t>o</w:t>
      </w:r>
      <w:r w:rsidRPr="00D04699">
        <w:rPr>
          <w:rFonts w:ascii="Arial" w:hAnsi="Arial" w:cs="Arial"/>
        </w:rPr>
        <w:t xml:space="preserve"> Comprador à</w:t>
      </w:r>
      <w:r w:rsidR="18B9EB76" w:rsidRPr="00D04699">
        <w:rPr>
          <w:rFonts w:ascii="Arial" w:hAnsi="Arial" w:cs="Arial"/>
        </w:rPr>
        <w:t>s</w:t>
      </w:r>
      <w:r w:rsidRPr="00D04699">
        <w:rPr>
          <w:rFonts w:ascii="Arial" w:hAnsi="Arial" w:cs="Arial"/>
        </w:rPr>
        <w:t xml:space="preserve"> Vendedora</w:t>
      </w:r>
      <w:r w:rsidR="18B9EB76" w:rsidRPr="00D04699">
        <w:rPr>
          <w:rFonts w:ascii="Arial" w:hAnsi="Arial" w:cs="Arial"/>
        </w:rPr>
        <w:t>s</w:t>
      </w:r>
      <w:r w:rsidRPr="00D04699">
        <w:rPr>
          <w:rFonts w:ascii="Arial" w:hAnsi="Arial" w:cs="Arial"/>
        </w:rPr>
        <w:t xml:space="preserve"> poderão ser descontadas de qualquer fatura ou crédito existente em nome d</w:t>
      </w:r>
      <w:r w:rsidR="4099E575" w:rsidRPr="00D04699">
        <w:rPr>
          <w:rFonts w:ascii="Arial" w:hAnsi="Arial" w:cs="Arial"/>
        </w:rPr>
        <w:t>o</w:t>
      </w:r>
      <w:r w:rsidRPr="00D04699">
        <w:rPr>
          <w:rFonts w:ascii="Arial" w:hAnsi="Arial" w:cs="Arial"/>
        </w:rPr>
        <w:t xml:space="preserve"> Comprador perante a</w:t>
      </w:r>
      <w:r w:rsidR="61F4692F" w:rsidRPr="00D04699">
        <w:rPr>
          <w:rFonts w:ascii="Arial" w:hAnsi="Arial" w:cs="Arial"/>
        </w:rPr>
        <w:t>s</w:t>
      </w:r>
      <w:r w:rsidRPr="00D04699">
        <w:rPr>
          <w:rFonts w:ascii="Arial" w:hAnsi="Arial" w:cs="Arial"/>
        </w:rPr>
        <w:t xml:space="preserve"> Vendedora</w:t>
      </w:r>
      <w:r w:rsidR="61F4692F" w:rsidRPr="00D04699">
        <w:rPr>
          <w:rFonts w:ascii="Arial" w:hAnsi="Arial" w:cs="Arial"/>
        </w:rPr>
        <w:t>s</w:t>
      </w:r>
      <w:r w:rsidRPr="00D04699">
        <w:rPr>
          <w:rFonts w:ascii="Arial" w:hAnsi="Arial" w:cs="Arial"/>
        </w:rPr>
        <w:t>.</w:t>
      </w:r>
    </w:p>
    <w:p w14:paraId="5D6DA3F3" w14:textId="77777777" w:rsidR="00371D00" w:rsidRPr="00D04699" w:rsidRDefault="00371D00" w:rsidP="002A4DFA">
      <w:pPr>
        <w:widowControl w:val="0"/>
        <w:suppressAutoHyphens/>
        <w:autoSpaceDE w:val="0"/>
        <w:autoSpaceDN w:val="0"/>
        <w:adjustRightInd w:val="0"/>
        <w:spacing w:line="320" w:lineRule="exact"/>
        <w:ind w:left="426" w:hanging="426"/>
        <w:jc w:val="both"/>
        <w:rPr>
          <w:rFonts w:cs="Arial"/>
          <w:sz w:val="22"/>
          <w:szCs w:val="22"/>
          <w:shd w:val="clear" w:color="auto" w:fill="FFFFFF"/>
        </w:rPr>
      </w:pPr>
    </w:p>
    <w:p w14:paraId="52379C16" w14:textId="71003D7D" w:rsidR="00371D00" w:rsidRPr="000F55BF" w:rsidRDefault="35070179" w:rsidP="002A4DFA">
      <w:pPr>
        <w:pStyle w:val="PargrafodaLista"/>
        <w:widowControl w:val="0"/>
        <w:numPr>
          <w:ilvl w:val="1"/>
          <w:numId w:val="26"/>
        </w:numPr>
        <w:suppressAutoHyphens/>
        <w:autoSpaceDE w:val="0"/>
        <w:autoSpaceDN w:val="0"/>
        <w:adjustRightInd w:val="0"/>
        <w:spacing w:after="0" w:line="320" w:lineRule="exact"/>
        <w:ind w:left="426" w:hanging="426"/>
        <w:jc w:val="both"/>
        <w:rPr>
          <w:rFonts w:cs="Arial"/>
        </w:rPr>
      </w:pPr>
      <w:r w:rsidRPr="00D04699">
        <w:rPr>
          <w:rFonts w:ascii="Arial" w:hAnsi="Arial" w:cs="Arial"/>
          <w:u w:val="single"/>
        </w:rPr>
        <w:t>Contrato Irrevogável e Irretratável</w:t>
      </w:r>
      <w:r w:rsidRPr="00D04699">
        <w:rPr>
          <w:rFonts w:ascii="Arial" w:hAnsi="Arial" w:cs="Arial"/>
        </w:rPr>
        <w:t>. Nenhuma quebra ou descumprimento contratual</w:t>
      </w:r>
      <w:r w:rsidRPr="000F55BF">
        <w:rPr>
          <w:rFonts w:ascii="Arial" w:hAnsi="Arial" w:cs="Arial"/>
        </w:rPr>
        <w:t xml:space="preserve"> emergente deste Contrato ou qualquer outro documento da Operação, ou quaisquer outras circunstâncias não descritas expressamente no Contrato, conferirão a qualquer das Partes o direito de rescindir ou, de qualquer outro modo, extinguir o Contrato. </w:t>
      </w:r>
    </w:p>
    <w:p w14:paraId="272E3073" w14:textId="77777777" w:rsidR="001B1493" w:rsidRDefault="001B1493" w:rsidP="00371D00">
      <w:pPr>
        <w:widowControl w:val="0"/>
        <w:suppressAutoHyphens/>
        <w:autoSpaceDE w:val="0"/>
        <w:autoSpaceDN w:val="0"/>
        <w:adjustRightInd w:val="0"/>
        <w:spacing w:line="320" w:lineRule="exact"/>
        <w:jc w:val="both"/>
        <w:rPr>
          <w:rFonts w:cs="Arial"/>
          <w:sz w:val="22"/>
          <w:szCs w:val="22"/>
          <w:shd w:val="clear" w:color="auto" w:fill="FFFFFF"/>
        </w:rPr>
      </w:pPr>
    </w:p>
    <w:p w14:paraId="174BA270" w14:textId="77777777" w:rsidR="001B1493" w:rsidRPr="00E63E75" w:rsidRDefault="001B1493" w:rsidP="00371D00">
      <w:pPr>
        <w:widowControl w:val="0"/>
        <w:suppressAutoHyphens/>
        <w:autoSpaceDE w:val="0"/>
        <w:autoSpaceDN w:val="0"/>
        <w:adjustRightInd w:val="0"/>
        <w:spacing w:line="320" w:lineRule="exact"/>
        <w:jc w:val="both"/>
        <w:rPr>
          <w:rFonts w:cs="Arial"/>
          <w:sz w:val="22"/>
          <w:szCs w:val="22"/>
          <w:shd w:val="clear" w:color="auto" w:fill="FFFFFF"/>
        </w:rPr>
      </w:pPr>
    </w:p>
    <w:p w14:paraId="53B15D52" w14:textId="100BA1CF" w:rsidR="00371D00" w:rsidRPr="00E63E75" w:rsidRDefault="00371D00" w:rsidP="00371D00">
      <w:pPr>
        <w:widowControl w:val="0"/>
        <w:suppressAutoHyphens/>
        <w:autoSpaceDE w:val="0"/>
        <w:autoSpaceDN w:val="0"/>
        <w:adjustRightInd w:val="0"/>
        <w:spacing w:line="320" w:lineRule="exact"/>
        <w:jc w:val="both"/>
        <w:rPr>
          <w:rFonts w:cs="Arial"/>
          <w:b/>
          <w:smallCaps/>
          <w:sz w:val="22"/>
          <w:szCs w:val="22"/>
        </w:rPr>
      </w:pPr>
      <w:r w:rsidRPr="00E63E75">
        <w:rPr>
          <w:rFonts w:cs="Arial"/>
          <w:b/>
          <w:smallCaps/>
          <w:sz w:val="22"/>
          <w:szCs w:val="22"/>
        </w:rPr>
        <w:t xml:space="preserve">Cláusula </w:t>
      </w:r>
      <w:r w:rsidR="002B1A06">
        <w:rPr>
          <w:rFonts w:cs="Arial"/>
          <w:b/>
          <w:bCs/>
          <w:smallCaps/>
          <w:sz w:val="22"/>
          <w:szCs w:val="22"/>
        </w:rPr>
        <w:t>9</w:t>
      </w:r>
      <w:r w:rsidR="002B1A06" w:rsidRPr="00E63E75">
        <w:rPr>
          <w:rFonts w:cs="Arial"/>
          <w:b/>
          <w:smallCaps/>
          <w:sz w:val="22"/>
          <w:szCs w:val="22"/>
        </w:rPr>
        <w:t xml:space="preserve"> </w:t>
      </w:r>
      <w:r w:rsidRPr="00E63E75">
        <w:rPr>
          <w:rFonts w:cs="Arial"/>
          <w:b/>
          <w:smallCaps/>
          <w:sz w:val="22"/>
          <w:szCs w:val="22"/>
        </w:rPr>
        <w:t>- Disposições Gerais</w:t>
      </w:r>
    </w:p>
    <w:p w14:paraId="395B0E8D" w14:textId="603B094B" w:rsidR="00371D00" w:rsidRPr="00F4451F" w:rsidRDefault="35070179" w:rsidP="00237859">
      <w:pPr>
        <w:pStyle w:val="PargrafodaLista"/>
        <w:widowControl w:val="0"/>
        <w:numPr>
          <w:ilvl w:val="1"/>
          <w:numId w:val="27"/>
        </w:numPr>
        <w:suppressAutoHyphens/>
        <w:autoSpaceDE w:val="0"/>
        <w:autoSpaceDN w:val="0"/>
        <w:adjustRightInd w:val="0"/>
        <w:spacing w:after="0" w:line="320" w:lineRule="exact"/>
        <w:ind w:left="426" w:hanging="426"/>
        <w:jc w:val="both"/>
        <w:rPr>
          <w:rFonts w:cs="Arial"/>
        </w:rPr>
      </w:pPr>
      <w:r w:rsidRPr="72F7B837">
        <w:rPr>
          <w:rFonts w:ascii="Arial" w:hAnsi="Arial" w:cs="Arial"/>
          <w:u w:val="single"/>
        </w:rPr>
        <w:t>Notificações</w:t>
      </w:r>
      <w:r w:rsidRPr="000F55BF">
        <w:rPr>
          <w:rFonts w:ascii="Arial" w:hAnsi="Arial" w:cs="Arial"/>
        </w:rPr>
        <w:t xml:space="preserve">. Todos os avisos, notificações e quaisquer outras comunicações relativas a este Contrato deverão ser </w:t>
      </w:r>
      <w:proofErr w:type="gramStart"/>
      <w:r w:rsidR="00285B89" w:rsidRPr="000F55BF">
        <w:rPr>
          <w:rFonts w:ascii="Arial" w:hAnsi="Arial" w:cs="Arial"/>
        </w:rPr>
        <w:t>feit</w:t>
      </w:r>
      <w:r w:rsidR="006A2EDD">
        <w:rPr>
          <w:rFonts w:ascii="Arial" w:hAnsi="Arial" w:cs="Arial"/>
        </w:rPr>
        <w:t>o</w:t>
      </w:r>
      <w:r w:rsidR="00285B89" w:rsidRPr="000F55BF">
        <w:rPr>
          <w:rFonts w:ascii="Arial" w:hAnsi="Arial" w:cs="Arial"/>
        </w:rPr>
        <w:t>s</w:t>
      </w:r>
      <w:proofErr w:type="gramEnd"/>
      <w:r w:rsidRPr="000F55BF">
        <w:rPr>
          <w:rFonts w:ascii="Arial" w:hAnsi="Arial" w:cs="Arial"/>
        </w:rPr>
        <w:t xml:space="preserve"> por carta com aviso de recebimento ou e-mail com comprovante de entrega, para os seguintes endereços e e-mails:</w:t>
      </w:r>
    </w:p>
    <w:p w14:paraId="7549F69C"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3186B223" w14:textId="2FEF6F28" w:rsidR="00371D00" w:rsidRPr="00E63E75" w:rsidRDefault="00371D00" w:rsidP="00371D00">
      <w:pPr>
        <w:widowControl w:val="0"/>
        <w:suppressAutoHyphens/>
        <w:autoSpaceDE w:val="0"/>
        <w:autoSpaceDN w:val="0"/>
        <w:adjustRightInd w:val="0"/>
        <w:spacing w:line="320" w:lineRule="exact"/>
        <w:jc w:val="both"/>
        <w:rPr>
          <w:rFonts w:cs="Arial"/>
          <w:sz w:val="22"/>
          <w:szCs w:val="22"/>
        </w:rPr>
      </w:pPr>
      <w:r w:rsidRPr="00E63E75">
        <w:rPr>
          <w:rFonts w:cs="Arial"/>
          <w:sz w:val="22"/>
          <w:szCs w:val="22"/>
        </w:rPr>
        <w:t xml:space="preserve">Se para </w:t>
      </w:r>
      <w:r w:rsidR="003D25C3" w:rsidRPr="00E63E75">
        <w:rPr>
          <w:rFonts w:cs="Arial"/>
          <w:sz w:val="22"/>
          <w:szCs w:val="22"/>
        </w:rPr>
        <w:t xml:space="preserve">o </w:t>
      </w:r>
      <w:r w:rsidRPr="00E63E75">
        <w:rPr>
          <w:rFonts w:cs="Arial"/>
          <w:sz w:val="22"/>
          <w:szCs w:val="22"/>
        </w:rPr>
        <w:t>Comprador:</w:t>
      </w:r>
    </w:p>
    <w:p w14:paraId="176CBF1C"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41EC5935" w14:textId="77777777" w:rsidR="00371D00" w:rsidRPr="000E15A6" w:rsidRDefault="00371D00" w:rsidP="00371D00">
      <w:pPr>
        <w:widowControl w:val="0"/>
        <w:suppressAutoHyphens/>
        <w:autoSpaceDE w:val="0"/>
        <w:autoSpaceDN w:val="0"/>
        <w:adjustRightInd w:val="0"/>
        <w:spacing w:line="320" w:lineRule="exact"/>
        <w:ind w:left="1134"/>
        <w:jc w:val="both"/>
        <w:rPr>
          <w:rFonts w:cs="Arial"/>
          <w:sz w:val="22"/>
          <w:szCs w:val="22"/>
        </w:rPr>
      </w:pPr>
      <w:r w:rsidRPr="000E15A6">
        <w:rPr>
          <w:rFonts w:cs="Arial"/>
          <w:sz w:val="22"/>
          <w:szCs w:val="22"/>
        </w:rPr>
        <w:t>At.: [=]</w:t>
      </w:r>
    </w:p>
    <w:p w14:paraId="23271D66" w14:textId="77777777" w:rsidR="00371D00" w:rsidRPr="000E15A6" w:rsidRDefault="00371D00" w:rsidP="00371D00">
      <w:pPr>
        <w:widowControl w:val="0"/>
        <w:suppressAutoHyphens/>
        <w:autoSpaceDE w:val="0"/>
        <w:autoSpaceDN w:val="0"/>
        <w:adjustRightInd w:val="0"/>
        <w:spacing w:line="320" w:lineRule="exact"/>
        <w:ind w:left="1134"/>
        <w:jc w:val="both"/>
        <w:rPr>
          <w:rFonts w:cs="Arial"/>
          <w:sz w:val="22"/>
          <w:szCs w:val="22"/>
        </w:rPr>
      </w:pPr>
      <w:r w:rsidRPr="000E15A6">
        <w:rPr>
          <w:rFonts w:cs="Arial"/>
          <w:sz w:val="22"/>
          <w:szCs w:val="22"/>
        </w:rPr>
        <w:t>[Endereço]</w:t>
      </w:r>
    </w:p>
    <w:p w14:paraId="2E9F8F0C" w14:textId="77777777" w:rsidR="00371D00" w:rsidRPr="00E63E75" w:rsidRDefault="00371D00" w:rsidP="00371D00">
      <w:pPr>
        <w:widowControl w:val="0"/>
        <w:suppressAutoHyphens/>
        <w:autoSpaceDE w:val="0"/>
        <w:autoSpaceDN w:val="0"/>
        <w:adjustRightInd w:val="0"/>
        <w:spacing w:line="320" w:lineRule="exact"/>
        <w:ind w:left="1134"/>
        <w:jc w:val="both"/>
        <w:rPr>
          <w:rFonts w:cs="Arial"/>
          <w:sz w:val="22"/>
          <w:szCs w:val="22"/>
        </w:rPr>
      </w:pPr>
      <w:r w:rsidRPr="000E15A6">
        <w:rPr>
          <w:rFonts w:cs="Arial"/>
          <w:sz w:val="22"/>
          <w:szCs w:val="22"/>
        </w:rPr>
        <w:t>E-mail: [=]</w:t>
      </w:r>
    </w:p>
    <w:p w14:paraId="3A3F93A8"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341054C5" w14:textId="0D9E4213" w:rsidR="00371D00" w:rsidRPr="00E63E75" w:rsidRDefault="00371D00" w:rsidP="00371D00">
      <w:pPr>
        <w:widowControl w:val="0"/>
        <w:suppressAutoHyphens/>
        <w:autoSpaceDE w:val="0"/>
        <w:autoSpaceDN w:val="0"/>
        <w:adjustRightInd w:val="0"/>
        <w:spacing w:line="320" w:lineRule="exact"/>
        <w:jc w:val="both"/>
        <w:rPr>
          <w:rFonts w:cs="Arial"/>
          <w:sz w:val="22"/>
          <w:szCs w:val="22"/>
        </w:rPr>
      </w:pPr>
      <w:r w:rsidRPr="00E63E75">
        <w:rPr>
          <w:rFonts w:cs="Arial"/>
          <w:sz w:val="22"/>
          <w:szCs w:val="22"/>
        </w:rPr>
        <w:t>Se para a</w:t>
      </w:r>
      <w:r w:rsidR="00263FCB" w:rsidRPr="00E63E75">
        <w:rPr>
          <w:rFonts w:cs="Arial"/>
          <w:sz w:val="22"/>
          <w:szCs w:val="22"/>
        </w:rPr>
        <w:t>s</w:t>
      </w:r>
      <w:r w:rsidRPr="00E63E75">
        <w:rPr>
          <w:rFonts w:cs="Arial"/>
          <w:sz w:val="22"/>
          <w:szCs w:val="22"/>
        </w:rPr>
        <w:t xml:space="preserve"> </w:t>
      </w:r>
      <w:r w:rsidRPr="00E63E75">
        <w:rPr>
          <w:rFonts w:cs="Arial"/>
          <w:sz w:val="22"/>
          <w:szCs w:val="22"/>
          <w:u w:val="single"/>
        </w:rPr>
        <w:t>Vendedora</w:t>
      </w:r>
      <w:r w:rsidR="00263FCB" w:rsidRPr="00E63E75">
        <w:rPr>
          <w:rFonts w:cs="Arial"/>
          <w:sz w:val="22"/>
          <w:szCs w:val="22"/>
          <w:u w:val="single"/>
        </w:rPr>
        <w:t>s</w:t>
      </w:r>
      <w:r w:rsidRPr="00E63E75">
        <w:rPr>
          <w:rFonts w:cs="Arial"/>
          <w:sz w:val="22"/>
          <w:szCs w:val="22"/>
        </w:rPr>
        <w:t>:</w:t>
      </w:r>
    </w:p>
    <w:p w14:paraId="7190E101"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5E14E297" w14:textId="77777777" w:rsidR="00371D00" w:rsidRPr="00556CC6" w:rsidRDefault="00371D00" w:rsidP="00371D00">
      <w:pPr>
        <w:widowControl w:val="0"/>
        <w:suppressAutoHyphens/>
        <w:autoSpaceDE w:val="0"/>
        <w:autoSpaceDN w:val="0"/>
        <w:adjustRightInd w:val="0"/>
        <w:spacing w:line="320" w:lineRule="exact"/>
        <w:ind w:left="1134"/>
        <w:jc w:val="both"/>
        <w:rPr>
          <w:rFonts w:cs="Arial"/>
          <w:sz w:val="22"/>
          <w:szCs w:val="22"/>
        </w:rPr>
      </w:pPr>
      <w:r w:rsidRPr="00556CC6">
        <w:rPr>
          <w:rFonts w:cs="Arial"/>
          <w:sz w:val="22"/>
          <w:szCs w:val="22"/>
        </w:rPr>
        <w:t>At.: [=]</w:t>
      </w:r>
    </w:p>
    <w:p w14:paraId="6245A52D" w14:textId="77777777" w:rsidR="00371D00" w:rsidRPr="00556CC6" w:rsidRDefault="00371D00" w:rsidP="00371D00">
      <w:pPr>
        <w:widowControl w:val="0"/>
        <w:suppressAutoHyphens/>
        <w:autoSpaceDE w:val="0"/>
        <w:autoSpaceDN w:val="0"/>
        <w:adjustRightInd w:val="0"/>
        <w:spacing w:line="320" w:lineRule="exact"/>
        <w:ind w:left="1134"/>
        <w:jc w:val="both"/>
        <w:rPr>
          <w:rFonts w:cs="Arial"/>
          <w:sz w:val="22"/>
          <w:szCs w:val="22"/>
        </w:rPr>
      </w:pPr>
      <w:r w:rsidRPr="00556CC6">
        <w:rPr>
          <w:rFonts w:cs="Arial"/>
          <w:sz w:val="22"/>
          <w:szCs w:val="22"/>
        </w:rPr>
        <w:t>[Endereço]</w:t>
      </w:r>
    </w:p>
    <w:p w14:paraId="24DEA5E3" w14:textId="77777777" w:rsidR="00371D00" w:rsidRPr="00E63E75" w:rsidRDefault="00371D00" w:rsidP="00371D00">
      <w:pPr>
        <w:widowControl w:val="0"/>
        <w:suppressAutoHyphens/>
        <w:autoSpaceDE w:val="0"/>
        <w:autoSpaceDN w:val="0"/>
        <w:adjustRightInd w:val="0"/>
        <w:spacing w:line="320" w:lineRule="exact"/>
        <w:ind w:left="1134"/>
        <w:jc w:val="both"/>
        <w:rPr>
          <w:rFonts w:cs="Arial"/>
          <w:sz w:val="22"/>
          <w:szCs w:val="22"/>
        </w:rPr>
      </w:pPr>
      <w:r w:rsidRPr="00556CC6">
        <w:rPr>
          <w:rFonts w:cs="Arial"/>
          <w:sz w:val="22"/>
          <w:szCs w:val="22"/>
        </w:rPr>
        <w:t>E-mail: [=]</w:t>
      </w:r>
    </w:p>
    <w:p w14:paraId="0C8EB695" w14:textId="77777777" w:rsidR="00371D00" w:rsidRDefault="00371D00" w:rsidP="00371D00">
      <w:pPr>
        <w:widowControl w:val="0"/>
        <w:suppressAutoHyphens/>
        <w:autoSpaceDE w:val="0"/>
        <w:autoSpaceDN w:val="0"/>
        <w:adjustRightInd w:val="0"/>
        <w:spacing w:line="320" w:lineRule="exact"/>
        <w:ind w:left="1134"/>
        <w:jc w:val="both"/>
        <w:rPr>
          <w:rFonts w:cs="Arial"/>
          <w:sz w:val="22"/>
          <w:szCs w:val="22"/>
        </w:rPr>
      </w:pPr>
    </w:p>
    <w:p w14:paraId="065B0425" w14:textId="77777777" w:rsidR="00556CC6" w:rsidRDefault="00556CC6" w:rsidP="00371D00">
      <w:pPr>
        <w:widowControl w:val="0"/>
        <w:suppressAutoHyphens/>
        <w:autoSpaceDE w:val="0"/>
        <w:autoSpaceDN w:val="0"/>
        <w:adjustRightInd w:val="0"/>
        <w:spacing w:line="320" w:lineRule="exact"/>
        <w:ind w:left="1134"/>
        <w:jc w:val="both"/>
        <w:rPr>
          <w:rFonts w:cs="Arial"/>
          <w:sz w:val="22"/>
          <w:szCs w:val="22"/>
        </w:rPr>
      </w:pPr>
    </w:p>
    <w:p w14:paraId="5220EB06" w14:textId="77777777" w:rsidR="00556CC6" w:rsidRPr="00E63E75" w:rsidRDefault="00556CC6" w:rsidP="00371D00">
      <w:pPr>
        <w:widowControl w:val="0"/>
        <w:suppressAutoHyphens/>
        <w:autoSpaceDE w:val="0"/>
        <w:autoSpaceDN w:val="0"/>
        <w:adjustRightInd w:val="0"/>
        <w:spacing w:line="320" w:lineRule="exact"/>
        <w:ind w:left="1134"/>
        <w:jc w:val="both"/>
        <w:rPr>
          <w:rFonts w:cs="Arial"/>
          <w:sz w:val="22"/>
          <w:szCs w:val="22"/>
        </w:rPr>
      </w:pPr>
    </w:p>
    <w:p w14:paraId="59FF1FAF" w14:textId="73D89836" w:rsidR="00371D00" w:rsidRPr="000E15A6" w:rsidRDefault="00371D00" w:rsidP="00237859">
      <w:pPr>
        <w:pStyle w:val="PargrafodaLista"/>
        <w:widowControl w:val="0"/>
        <w:numPr>
          <w:ilvl w:val="2"/>
          <w:numId w:val="27"/>
        </w:numPr>
        <w:suppressAutoHyphens/>
        <w:autoSpaceDE w:val="0"/>
        <w:autoSpaceDN w:val="0"/>
        <w:adjustRightInd w:val="0"/>
        <w:spacing w:after="0" w:line="320" w:lineRule="exact"/>
        <w:ind w:left="993" w:hanging="709"/>
        <w:jc w:val="both"/>
        <w:rPr>
          <w:rFonts w:ascii="Arial" w:hAnsi="Arial" w:cs="Arial"/>
        </w:rPr>
      </w:pPr>
      <w:r w:rsidRPr="00E63E75">
        <w:rPr>
          <w:rFonts w:ascii="Arial" w:hAnsi="Arial" w:cs="Arial"/>
        </w:rPr>
        <w:t xml:space="preserve">As </w:t>
      </w:r>
      <w:r w:rsidRPr="000F55BF">
        <w:rPr>
          <w:rFonts w:ascii="Arial" w:hAnsi="Arial" w:cs="Arial"/>
        </w:rPr>
        <w:t>notificações</w:t>
      </w:r>
      <w:r w:rsidRPr="00E63E75">
        <w:rPr>
          <w:rFonts w:ascii="Arial" w:hAnsi="Arial" w:cs="Arial"/>
        </w:rPr>
        <w:t xml:space="preserve"> entregues conforme </w:t>
      </w:r>
      <w:r w:rsidR="004F743F" w:rsidRPr="000E15A6">
        <w:rPr>
          <w:rFonts w:ascii="Arial" w:hAnsi="Arial" w:cs="Arial"/>
        </w:rPr>
        <w:t xml:space="preserve">Cláusula </w:t>
      </w:r>
      <w:r w:rsidR="002D56BB" w:rsidRPr="000E15A6">
        <w:rPr>
          <w:rFonts w:ascii="Arial" w:hAnsi="Arial" w:cs="Arial"/>
        </w:rPr>
        <w:t>9</w:t>
      </w:r>
      <w:r w:rsidRPr="000E15A6">
        <w:rPr>
          <w:rFonts w:ascii="Arial" w:hAnsi="Arial" w:cs="Arial"/>
        </w:rPr>
        <w:t>.1 acima serão entendidas como tendo sido recebidas no momento da entrega da carta ou do e-mail.</w:t>
      </w:r>
    </w:p>
    <w:p w14:paraId="2B6F6733" w14:textId="77777777" w:rsidR="00371D00" w:rsidRPr="000E15A6" w:rsidRDefault="00371D00" w:rsidP="006C0B42">
      <w:pPr>
        <w:pStyle w:val="PargrafodaLista"/>
        <w:widowControl w:val="0"/>
        <w:suppressAutoHyphens/>
        <w:autoSpaceDE w:val="0"/>
        <w:autoSpaceDN w:val="0"/>
        <w:adjustRightInd w:val="0"/>
        <w:spacing w:after="0" w:line="320" w:lineRule="exact"/>
        <w:ind w:left="993"/>
        <w:jc w:val="both"/>
        <w:rPr>
          <w:rFonts w:ascii="Arial" w:hAnsi="Arial" w:cs="Arial"/>
        </w:rPr>
      </w:pPr>
    </w:p>
    <w:p w14:paraId="6BD6D535" w14:textId="594DB539" w:rsidR="00371D00" w:rsidRPr="000E15A6" w:rsidRDefault="00371D00" w:rsidP="00237859">
      <w:pPr>
        <w:pStyle w:val="PargrafodaLista"/>
        <w:widowControl w:val="0"/>
        <w:numPr>
          <w:ilvl w:val="2"/>
          <w:numId w:val="27"/>
        </w:numPr>
        <w:suppressAutoHyphens/>
        <w:autoSpaceDE w:val="0"/>
        <w:autoSpaceDN w:val="0"/>
        <w:adjustRightInd w:val="0"/>
        <w:spacing w:after="0" w:line="320" w:lineRule="exact"/>
        <w:ind w:left="993" w:hanging="709"/>
        <w:jc w:val="both"/>
        <w:rPr>
          <w:rFonts w:ascii="Arial" w:hAnsi="Arial" w:cs="Arial"/>
        </w:rPr>
      </w:pPr>
      <w:r w:rsidRPr="000E15A6">
        <w:rPr>
          <w:rFonts w:ascii="Arial" w:hAnsi="Arial" w:cs="Arial"/>
        </w:rPr>
        <w:t xml:space="preserve">Qualquer das Partes deste Contrato poderá alterar seu endereço ou e-mail mediante notificação escrita à </w:t>
      </w:r>
      <w:r w:rsidR="41A37B8C" w:rsidRPr="000E15A6">
        <w:rPr>
          <w:rFonts w:ascii="Arial" w:hAnsi="Arial" w:cs="Arial"/>
        </w:rPr>
        <w:t>outra</w:t>
      </w:r>
      <w:r w:rsidRPr="000E15A6">
        <w:rPr>
          <w:rFonts w:ascii="Arial" w:hAnsi="Arial" w:cs="Arial"/>
        </w:rPr>
        <w:t xml:space="preserve"> </w:t>
      </w:r>
      <w:r w:rsidR="00764374" w:rsidRPr="000E15A6">
        <w:rPr>
          <w:rFonts w:ascii="Arial" w:hAnsi="Arial" w:cs="Arial"/>
        </w:rPr>
        <w:t>P</w:t>
      </w:r>
      <w:r w:rsidRPr="000E15A6">
        <w:rPr>
          <w:rFonts w:ascii="Arial" w:hAnsi="Arial" w:cs="Arial"/>
        </w:rPr>
        <w:t xml:space="preserve">arte na forma desta Cláusula </w:t>
      </w:r>
      <w:r w:rsidR="002D56BB" w:rsidRPr="000E15A6">
        <w:rPr>
          <w:rFonts w:ascii="Arial" w:hAnsi="Arial" w:cs="Arial"/>
        </w:rPr>
        <w:t>9</w:t>
      </w:r>
      <w:r w:rsidRPr="000E15A6">
        <w:rPr>
          <w:rFonts w:ascii="Arial" w:hAnsi="Arial" w:cs="Arial"/>
        </w:rPr>
        <w:t>.1.</w:t>
      </w:r>
      <w:bookmarkStart w:id="27" w:name="_Toc202687072"/>
    </w:p>
    <w:p w14:paraId="2BBE4F9C" w14:textId="77777777" w:rsidR="00371D00" w:rsidRPr="006C0B42" w:rsidRDefault="00371D00" w:rsidP="006C0B42">
      <w:pPr>
        <w:pStyle w:val="PargrafodaLista"/>
        <w:widowControl w:val="0"/>
        <w:suppressAutoHyphens/>
        <w:autoSpaceDE w:val="0"/>
        <w:autoSpaceDN w:val="0"/>
        <w:adjustRightInd w:val="0"/>
        <w:spacing w:after="0" w:line="320" w:lineRule="exact"/>
        <w:ind w:left="993"/>
        <w:jc w:val="both"/>
        <w:rPr>
          <w:rFonts w:ascii="Arial" w:hAnsi="Arial" w:cs="Arial"/>
        </w:rPr>
      </w:pPr>
    </w:p>
    <w:p w14:paraId="3F00E92A" w14:textId="0CBF63BF" w:rsidR="00371D00" w:rsidRPr="00F4451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Renúncia</w:t>
      </w:r>
      <w:r w:rsidRPr="000F55BF">
        <w:rPr>
          <w:rFonts w:ascii="Arial" w:hAnsi="Arial" w:cs="Arial"/>
        </w:rPr>
        <w:t>. Qualquer omissão ou tolerância por qualquer das Partes com relação às disposições do presente Contrato ou na exigência do cumprimento de quaisquer de suas cláusulas, a qualquer tempo durante a vigência do presente Contrato, não afetará de qualquer forma a validade do presente Contrato, ou de parte dele, e não será considerada como precedente, alteração ou novação de suas cláusulas, nem renúncia do direito de tal Parte previsto neste Contrato de exigir o cumprimento de qualquer de suas disposições.</w:t>
      </w:r>
      <w:bookmarkStart w:id="28" w:name="_Toc202687073"/>
      <w:bookmarkEnd w:id="27"/>
    </w:p>
    <w:p w14:paraId="20FDD3C4" w14:textId="77777777" w:rsidR="00371D00" w:rsidRPr="00E63E75" w:rsidRDefault="00371D00" w:rsidP="00202E6D">
      <w:pPr>
        <w:widowControl w:val="0"/>
        <w:suppressAutoHyphens/>
        <w:autoSpaceDE w:val="0"/>
        <w:autoSpaceDN w:val="0"/>
        <w:adjustRightInd w:val="0"/>
        <w:spacing w:line="320" w:lineRule="exact"/>
        <w:ind w:left="426"/>
        <w:jc w:val="both"/>
        <w:rPr>
          <w:rFonts w:cs="Arial"/>
          <w:sz w:val="22"/>
          <w:szCs w:val="22"/>
        </w:rPr>
      </w:pPr>
    </w:p>
    <w:p w14:paraId="44B1C212" w14:textId="45D55F2C"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Independência das Disposições</w:t>
      </w:r>
      <w:r w:rsidRPr="000F55BF">
        <w:rPr>
          <w:rFonts w:ascii="Arial" w:hAnsi="Arial" w:cs="Arial"/>
        </w:rPr>
        <w:t>. Se qualquer uma ou mais das disposições deste Contrato forem consideradas nulas ou ineficazes nos termos da legislação aplicável, a validade ou a eficácia das demais disposições não será afetada, devendo as Partes, para as disposições consideradas como nulas ou ineficazes, negociar, de boa-fé.</w:t>
      </w:r>
      <w:bookmarkStart w:id="29" w:name="_Toc202687074"/>
      <w:bookmarkEnd w:id="28"/>
    </w:p>
    <w:p w14:paraId="726F0B65" w14:textId="77777777" w:rsidR="00371D00" w:rsidRPr="00E63E75" w:rsidRDefault="00371D00" w:rsidP="00202E6D">
      <w:pPr>
        <w:widowControl w:val="0"/>
        <w:suppressAutoHyphens/>
        <w:autoSpaceDE w:val="0"/>
        <w:autoSpaceDN w:val="0"/>
        <w:adjustRightInd w:val="0"/>
        <w:spacing w:line="320" w:lineRule="exact"/>
        <w:ind w:left="426"/>
        <w:jc w:val="both"/>
        <w:rPr>
          <w:rFonts w:cs="Arial"/>
          <w:smallCaps/>
          <w:sz w:val="22"/>
          <w:szCs w:val="22"/>
          <w:u w:val="single"/>
        </w:rPr>
      </w:pPr>
    </w:p>
    <w:p w14:paraId="2915203F" w14:textId="136794E7"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Alteração</w:t>
      </w:r>
      <w:r w:rsidRPr="000F55BF">
        <w:rPr>
          <w:rFonts w:ascii="Arial" w:hAnsi="Arial" w:cs="Arial"/>
        </w:rPr>
        <w:t>. O presente Contrato somente poderá ser alterado por meio da celebração de “Termo Aditivo” devidamente assinado pelas Partes.</w:t>
      </w:r>
      <w:bookmarkStart w:id="30" w:name="_Toc202687075"/>
      <w:bookmarkEnd w:id="29"/>
    </w:p>
    <w:p w14:paraId="2A82E2C9" w14:textId="77777777" w:rsidR="00371D00" w:rsidRPr="00E63E75" w:rsidRDefault="00371D00" w:rsidP="00202E6D">
      <w:pPr>
        <w:widowControl w:val="0"/>
        <w:suppressAutoHyphens/>
        <w:autoSpaceDE w:val="0"/>
        <w:autoSpaceDN w:val="0"/>
        <w:adjustRightInd w:val="0"/>
        <w:spacing w:line="320" w:lineRule="exact"/>
        <w:ind w:left="426"/>
        <w:jc w:val="both"/>
        <w:rPr>
          <w:rFonts w:cs="Arial"/>
          <w:smallCaps/>
          <w:sz w:val="22"/>
          <w:szCs w:val="22"/>
          <w:u w:val="single"/>
        </w:rPr>
      </w:pPr>
    </w:p>
    <w:p w14:paraId="7A4300F3" w14:textId="32A18656"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Cessão e Efeito Vinculante</w:t>
      </w:r>
      <w:r w:rsidRPr="000F55BF">
        <w:rPr>
          <w:rFonts w:ascii="Arial" w:hAnsi="Arial" w:cs="Arial"/>
        </w:rPr>
        <w:t>. Este Contrato vincula, obriga, beneficia e será executável por cada uma das Partes, seus respectivos sucessores e cessionários a qualquer título, sendo-lhes vedado ceder ou transferir a terceiros, por qualquer forma, os direitos e obrigações dele decorrentes, salvo da forma expressamente prevista neste Contrato ou mediante o prévio e expresso consentimento da outra Parte</w:t>
      </w:r>
      <w:r w:rsidR="36820FC0" w:rsidRPr="000F55BF">
        <w:rPr>
          <w:rFonts w:ascii="Arial" w:hAnsi="Arial" w:cs="Arial"/>
        </w:rPr>
        <w:t xml:space="preserve">, sendo certo que as Vendedoras poderão ceder seus direitos e obrigações previstos neste Contrato para qualquer de suas Afiliadas independentemente de anuência </w:t>
      </w:r>
      <w:r w:rsidR="4099E575" w:rsidRPr="000F55BF">
        <w:rPr>
          <w:rFonts w:ascii="Arial" w:hAnsi="Arial" w:cs="Arial"/>
        </w:rPr>
        <w:t xml:space="preserve">do </w:t>
      </w:r>
      <w:r w:rsidR="42A36EA4" w:rsidRPr="000F55BF">
        <w:rPr>
          <w:rFonts w:ascii="Arial" w:hAnsi="Arial" w:cs="Arial"/>
        </w:rPr>
        <w:t>Comprador</w:t>
      </w:r>
      <w:r w:rsidRPr="000F55BF">
        <w:rPr>
          <w:rFonts w:ascii="Arial" w:hAnsi="Arial" w:cs="Arial"/>
        </w:rPr>
        <w:t>. Qualquer suposta cessão ou transferência sem o referido prévio e expresso consentimento será nula e sem efeito.</w:t>
      </w:r>
      <w:bookmarkStart w:id="31" w:name="_Toc202687076"/>
      <w:bookmarkEnd w:id="30"/>
      <w:r w:rsidRPr="000F55BF">
        <w:rPr>
          <w:rFonts w:ascii="Arial" w:hAnsi="Arial" w:cs="Arial"/>
        </w:rPr>
        <w:t xml:space="preserve"> A</w:t>
      </w:r>
      <w:r w:rsidR="6855856C" w:rsidRPr="000F55BF">
        <w:rPr>
          <w:rFonts w:ascii="Arial" w:hAnsi="Arial" w:cs="Arial"/>
        </w:rPr>
        <w:t>s</w:t>
      </w:r>
      <w:r w:rsidRPr="000F55BF">
        <w:rPr>
          <w:rFonts w:ascii="Arial" w:hAnsi="Arial" w:cs="Arial"/>
        </w:rPr>
        <w:t xml:space="preserve"> Vendedora</w:t>
      </w:r>
      <w:r w:rsidR="6855856C" w:rsidRPr="000F55BF">
        <w:rPr>
          <w:rFonts w:ascii="Arial" w:hAnsi="Arial" w:cs="Arial"/>
        </w:rPr>
        <w:t>s</w:t>
      </w:r>
      <w:r w:rsidRPr="000F55BF">
        <w:rPr>
          <w:rFonts w:ascii="Arial" w:hAnsi="Arial" w:cs="Arial"/>
        </w:rPr>
        <w:t xml:space="preserve"> não </w:t>
      </w:r>
      <w:r w:rsidR="6855856C" w:rsidRPr="000F55BF">
        <w:rPr>
          <w:rFonts w:ascii="Arial" w:hAnsi="Arial" w:cs="Arial"/>
        </w:rPr>
        <w:t xml:space="preserve">reconhecerão </w:t>
      </w:r>
      <w:r w:rsidRPr="000F55BF">
        <w:rPr>
          <w:rFonts w:ascii="Arial" w:hAnsi="Arial" w:cs="Arial"/>
        </w:rPr>
        <w:t xml:space="preserve">as negociações efetuadas entre </w:t>
      </w:r>
      <w:r w:rsidR="4099E575" w:rsidRPr="000F55BF">
        <w:rPr>
          <w:rFonts w:ascii="Arial" w:hAnsi="Arial" w:cs="Arial"/>
        </w:rPr>
        <w:t>o</w:t>
      </w:r>
      <w:r w:rsidRPr="000F55BF">
        <w:rPr>
          <w:rFonts w:ascii="Arial" w:hAnsi="Arial" w:cs="Arial"/>
        </w:rPr>
        <w:t xml:space="preserve"> Comprador e terceiros, sendo que os </w:t>
      </w:r>
      <w:r w:rsidR="0089391A">
        <w:rPr>
          <w:rFonts w:ascii="Arial" w:hAnsi="Arial" w:cs="Arial"/>
        </w:rPr>
        <w:t>Bens</w:t>
      </w:r>
      <w:r w:rsidRPr="000F55BF">
        <w:rPr>
          <w:rFonts w:ascii="Arial" w:hAnsi="Arial" w:cs="Arial"/>
        </w:rPr>
        <w:t>, bem como todos os documentos a eles corresponde</w:t>
      </w:r>
      <w:r w:rsidR="00237F53">
        <w:rPr>
          <w:rFonts w:ascii="Arial" w:hAnsi="Arial" w:cs="Arial"/>
        </w:rPr>
        <w:t>nte</w:t>
      </w:r>
      <w:r w:rsidRPr="000F55BF">
        <w:rPr>
          <w:rFonts w:ascii="Arial" w:hAnsi="Arial" w:cs="Arial"/>
        </w:rPr>
        <w:t xml:space="preserve">s, somente serão entregues </w:t>
      </w:r>
      <w:r w:rsidR="4099E575" w:rsidRPr="000F55BF">
        <w:rPr>
          <w:rFonts w:ascii="Arial" w:hAnsi="Arial" w:cs="Arial"/>
        </w:rPr>
        <w:t xml:space="preserve">ao </w:t>
      </w:r>
      <w:r w:rsidRPr="000F55BF">
        <w:rPr>
          <w:rFonts w:ascii="Arial" w:hAnsi="Arial" w:cs="Arial"/>
        </w:rPr>
        <w:t>Comprador ou ao seu representante devidamente autorizado.</w:t>
      </w:r>
    </w:p>
    <w:p w14:paraId="77885280" w14:textId="77777777" w:rsidR="00371D00" w:rsidRPr="00E63E75" w:rsidRDefault="00371D00" w:rsidP="00202E6D">
      <w:pPr>
        <w:widowControl w:val="0"/>
        <w:suppressAutoHyphens/>
        <w:autoSpaceDE w:val="0"/>
        <w:autoSpaceDN w:val="0"/>
        <w:adjustRightInd w:val="0"/>
        <w:spacing w:line="320" w:lineRule="exact"/>
        <w:ind w:left="426"/>
        <w:jc w:val="both"/>
        <w:rPr>
          <w:rFonts w:cs="Arial"/>
          <w:smallCaps/>
          <w:sz w:val="22"/>
          <w:szCs w:val="22"/>
          <w:u w:val="single"/>
        </w:rPr>
      </w:pPr>
    </w:p>
    <w:p w14:paraId="43D1EBD1" w14:textId="403AB62C"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Cooperação</w:t>
      </w:r>
      <w:r w:rsidRPr="000F55BF">
        <w:rPr>
          <w:rFonts w:ascii="Arial" w:hAnsi="Arial" w:cs="Arial"/>
        </w:rPr>
        <w:t xml:space="preserve">. As Partes acordam em, isoladamente e em conjunto, cooperar e fazer tudo o que for necessário ou adequado, bem como assinar ou entregar, ou fazer com que sejam assinados ou entregues, todos os documentos adequados ou necessários de modo a possibilitar que as Partes cumpram com suas obrigações estabelecidas no presente </w:t>
      </w:r>
      <w:r w:rsidRPr="000F55BF">
        <w:rPr>
          <w:rFonts w:ascii="Arial" w:hAnsi="Arial" w:cs="Arial"/>
        </w:rPr>
        <w:lastRenderedPageBreak/>
        <w:t>Contrato, bem como que cumpram com o objeto do presente Contrato.</w:t>
      </w:r>
      <w:bookmarkEnd w:id="31"/>
    </w:p>
    <w:p w14:paraId="67507961" w14:textId="77777777" w:rsidR="00371D00" w:rsidRPr="00E63E75" w:rsidRDefault="00371D00" w:rsidP="00202E6D">
      <w:pPr>
        <w:widowControl w:val="0"/>
        <w:suppressAutoHyphens/>
        <w:autoSpaceDE w:val="0"/>
        <w:autoSpaceDN w:val="0"/>
        <w:adjustRightInd w:val="0"/>
        <w:spacing w:line="320" w:lineRule="exact"/>
        <w:ind w:left="426"/>
        <w:jc w:val="both"/>
        <w:rPr>
          <w:rFonts w:cs="Arial"/>
          <w:smallCaps/>
          <w:sz w:val="22"/>
          <w:szCs w:val="22"/>
          <w:u w:val="single"/>
        </w:rPr>
      </w:pPr>
    </w:p>
    <w:p w14:paraId="154D70E2" w14:textId="6AD5EA2D"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bookmarkStart w:id="32" w:name="_Toc202687077"/>
      <w:r w:rsidRPr="72F7B837">
        <w:rPr>
          <w:rFonts w:ascii="Arial" w:hAnsi="Arial" w:cs="Arial"/>
          <w:u w:val="single"/>
        </w:rPr>
        <w:t>Acordo Integral</w:t>
      </w:r>
      <w:r w:rsidRPr="000F55BF">
        <w:rPr>
          <w:rFonts w:ascii="Arial" w:hAnsi="Arial" w:cs="Arial"/>
        </w:rPr>
        <w:t>. O Edital e todos os documentos anexos ao Edital são partes integrantes desse Contrato e, juntamente com o Contrato, constituem o acordo integral entre as Partes no que se refere ao seu objeto, bem como às obrigações acessórias ou adicionais d</w:t>
      </w:r>
      <w:r w:rsidR="4099E575" w:rsidRPr="000F55BF">
        <w:rPr>
          <w:rFonts w:ascii="Arial" w:hAnsi="Arial" w:cs="Arial"/>
        </w:rPr>
        <w:t>o</w:t>
      </w:r>
      <w:r w:rsidRPr="000F55BF">
        <w:rPr>
          <w:rFonts w:ascii="Arial" w:hAnsi="Arial" w:cs="Arial"/>
        </w:rPr>
        <w:t xml:space="preserve"> Comprador. Todas as obrigações previstas no Edital cuja exigibilidade e/ou eficácia sejam ulteriores à data do presente Contrato ou, ainda, de trato contínuo, permanecerão válidas, exigíveis e eficazes nos termos previstos no Edital.</w:t>
      </w:r>
      <w:bookmarkEnd w:id="32"/>
    </w:p>
    <w:p w14:paraId="56F03E21" w14:textId="77777777" w:rsidR="00371D00" w:rsidRPr="000F55BF" w:rsidRDefault="00371D00" w:rsidP="00202E6D">
      <w:pPr>
        <w:widowControl w:val="0"/>
        <w:suppressAutoHyphens/>
        <w:autoSpaceDE w:val="0"/>
        <w:autoSpaceDN w:val="0"/>
        <w:adjustRightInd w:val="0"/>
        <w:spacing w:line="320" w:lineRule="exact"/>
        <w:ind w:left="426"/>
        <w:jc w:val="both"/>
        <w:rPr>
          <w:rFonts w:cs="Arial"/>
          <w:smallCaps/>
          <w:sz w:val="22"/>
          <w:szCs w:val="22"/>
        </w:rPr>
      </w:pPr>
    </w:p>
    <w:p w14:paraId="598C6263" w14:textId="437E06E3" w:rsidR="00371D00" w:rsidRPr="000F55BF"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rPr>
      </w:pPr>
      <w:r w:rsidRPr="72F7B837">
        <w:rPr>
          <w:rFonts w:ascii="Arial" w:hAnsi="Arial" w:cs="Arial"/>
          <w:u w:val="single"/>
        </w:rPr>
        <w:t>Despesas</w:t>
      </w:r>
      <w:r w:rsidRPr="000F55BF">
        <w:rPr>
          <w:rFonts w:ascii="Arial" w:hAnsi="Arial" w:cs="Arial"/>
        </w:rPr>
        <w:t>. Cada uma das Partes deste Contrato arcará com seus próprios custos e despesas (incluindo os honorários e despesas de advogados, contadores, consultores financeiros e outros profissionais) incorridos com relação a este Contrato e às operações aqui contempladas.</w:t>
      </w:r>
    </w:p>
    <w:p w14:paraId="79A7471A" w14:textId="77777777" w:rsidR="00371D00" w:rsidRPr="00E63E75" w:rsidRDefault="00371D00" w:rsidP="00202E6D">
      <w:pPr>
        <w:widowControl w:val="0"/>
        <w:suppressAutoHyphens/>
        <w:autoSpaceDE w:val="0"/>
        <w:autoSpaceDN w:val="0"/>
        <w:adjustRightInd w:val="0"/>
        <w:spacing w:line="320" w:lineRule="exact"/>
        <w:ind w:left="426"/>
        <w:jc w:val="both"/>
        <w:rPr>
          <w:rFonts w:cs="Arial"/>
          <w:smallCaps/>
          <w:sz w:val="22"/>
          <w:szCs w:val="22"/>
          <w:u w:val="single"/>
        </w:rPr>
      </w:pPr>
    </w:p>
    <w:p w14:paraId="215FBA2A" w14:textId="54DB014A" w:rsidR="00371D00" w:rsidRPr="00087962" w:rsidRDefault="35070179" w:rsidP="00202E6D">
      <w:pPr>
        <w:pStyle w:val="PargrafodaLista"/>
        <w:widowControl w:val="0"/>
        <w:numPr>
          <w:ilvl w:val="1"/>
          <w:numId w:val="27"/>
        </w:numPr>
        <w:suppressAutoHyphens/>
        <w:autoSpaceDE w:val="0"/>
        <w:autoSpaceDN w:val="0"/>
        <w:adjustRightInd w:val="0"/>
        <w:spacing w:after="0" w:line="320" w:lineRule="exact"/>
        <w:ind w:left="426"/>
        <w:jc w:val="both"/>
        <w:rPr>
          <w:rFonts w:cs="Arial"/>
          <w:u w:val="single"/>
        </w:rPr>
      </w:pPr>
      <w:bookmarkStart w:id="33" w:name="_Toc202687078"/>
      <w:r w:rsidRPr="72F7B837">
        <w:rPr>
          <w:rFonts w:ascii="Arial" w:hAnsi="Arial" w:cs="Arial"/>
          <w:u w:val="single"/>
        </w:rPr>
        <w:t>Representantes</w:t>
      </w:r>
      <w:r w:rsidRPr="000F55BF">
        <w:rPr>
          <w:rFonts w:ascii="Arial" w:hAnsi="Arial" w:cs="Arial"/>
        </w:rPr>
        <w:t>. Salvo se de outra forma expressamente prevista neste Contrato, nenhuma Parte, em decorrência do presente Contrato, será considerada como um representante da outra Parte para qualquer fim e nenhuma Parte terá o poder, ou a autoridade na qualidade de representante ou de qualquer outra forma, para representar, atuar, vincular, obrigar ou de qualquer outra forma criar ou assumir qualquer obrigação em nome de qualquer outra Parte, para qualquer fim.</w:t>
      </w:r>
      <w:bookmarkEnd w:id="33"/>
    </w:p>
    <w:p w14:paraId="6BCB7735" w14:textId="77777777" w:rsidR="00260223" w:rsidRDefault="00260223" w:rsidP="00371D00">
      <w:pPr>
        <w:widowControl w:val="0"/>
        <w:suppressAutoHyphens/>
        <w:autoSpaceDE w:val="0"/>
        <w:autoSpaceDN w:val="0"/>
        <w:spacing w:line="320" w:lineRule="exact"/>
        <w:jc w:val="both"/>
        <w:rPr>
          <w:rFonts w:cs="Arial"/>
          <w:b/>
          <w:smallCaps/>
          <w:sz w:val="22"/>
          <w:szCs w:val="22"/>
        </w:rPr>
      </w:pPr>
    </w:p>
    <w:p w14:paraId="1F47FC87" w14:textId="21DE64BD" w:rsidR="00371D00" w:rsidRPr="00E63E75" w:rsidRDefault="00371D00" w:rsidP="00371D00">
      <w:pPr>
        <w:widowControl w:val="0"/>
        <w:suppressAutoHyphens/>
        <w:autoSpaceDE w:val="0"/>
        <w:autoSpaceDN w:val="0"/>
        <w:spacing w:line="320" w:lineRule="exact"/>
        <w:jc w:val="both"/>
        <w:rPr>
          <w:rFonts w:cs="Arial"/>
          <w:b/>
          <w:smallCaps/>
          <w:sz w:val="22"/>
          <w:szCs w:val="22"/>
        </w:rPr>
      </w:pPr>
      <w:r w:rsidRPr="00E63E75">
        <w:rPr>
          <w:rFonts w:cs="Arial"/>
          <w:b/>
          <w:smallCaps/>
          <w:sz w:val="22"/>
          <w:szCs w:val="22"/>
        </w:rPr>
        <w:t xml:space="preserve">Cláusula </w:t>
      </w:r>
      <w:r w:rsidR="002B1A06">
        <w:rPr>
          <w:rFonts w:cs="Arial"/>
          <w:b/>
          <w:bCs/>
          <w:smallCaps/>
          <w:sz w:val="22"/>
          <w:szCs w:val="22"/>
        </w:rPr>
        <w:t>10</w:t>
      </w:r>
      <w:r w:rsidR="002B1A06" w:rsidRPr="00E63E75">
        <w:rPr>
          <w:rFonts w:cs="Arial"/>
          <w:b/>
          <w:bCs/>
          <w:smallCaps/>
          <w:sz w:val="22"/>
          <w:szCs w:val="22"/>
        </w:rPr>
        <w:t xml:space="preserve"> </w:t>
      </w:r>
      <w:r w:rsidRPr="00E63E75">
        <w:rPr>
          <w:rFonts w:cs="Arial"/>
          <w:b/>
          <w:bCs/>
          <w:smallCaps/>
          <w:sz w:val="22"/>
          <w:szCs w:val="22"/>
        </w:rPr>
        <w:t>- D</w:t>
      </w:r>
      <w:r w:rsidRPr="00E63E75">
        <w:rPr>
          <w:rFonts w:cs="Arial"/>
          <w:b/>
          <w:smallCaps/>
          <w:sz w:val="22"/>
          <w:szCs w:val="22"/>
        </w:rPr>
        <w:t>o fundamento legal e vinculação ao edital</w:t>
      </w:r>
    </w:p>
    <w:p w14:paraId="140CFA32" w14:textId="485FE1C2" w:rsidR="00371D00" w:rsidRPr="00F4451F" w:rsidRDefault="35070179" w:rsidP="009D74E8">
      <w:pPr>
        <w:pStyle w:val="PargrafodaLista"/>
        <w:widowControl w:val="0"/>
        <w:numPr>
          <w:ilvl w:val="1"/>
          <w:numId w:val="28"/>
        </w:numPr>
        <w:suppressAutoHyphens/>
        <w:autoSpaceDE w:val="0"/>
        <w:autoSpaceDN w:val="0"/>
        <w:adjustRightInd w:val="0"/>
        <w:spacing w:after="0" w:line="320" w:lineRule="exact"/>
        <w:ind w:left="426"/>
        <w:jc w:val="both"/>
        <w:rPr>
          <w:rFonts w:cs="Arial"/>
        </w:rPr>
      </w:pPr>
      <w:r w:rsidRPr="000F55BF">
        <w:rPr>
          <w:rFonts w:ascii="Arial" w:hAnsi="Arial" w:cs="Arial"/>
        </w:rPr>
        <w:t xml:space="preserve">O presente Contrato decorre da Licitação, sob a modalidade própria de </w:t>
      </w:r>
      <w:r w:rsidR="00894157">
        <w:rPr>
          <w:rFonts w:ascii="Arial" w:hAnsi="Arial" w:cs="Arial"/>
        </w:rPr>
        <w:t xml:space="preserve">transferência </w:t>
      </w:r>
      <w:r w:rsidR="00C23281">
        <w:rPr>
          <w:rFonts w:ascii="Arial" w:hAnsi="Arial" w:cs="Arial"/>
        </w:rPr>
        <w:t>onerosa</w:t>
      </w:r>
      <w:r w:rsidR="00894157" w:rsidRPr="000F55BF">
        <w:rPr>
          <w:rFonts w:ascii="Arial" w:hAnsi="Arial" w:cs="Arial"/>
        </w:rPr>
        <w:t xml:space="preserve"> </w:t>
      </w:r>
      <w:r w:rsidRPr="000F55BF">
        <w:rPr>
          <w:rFonts w:ascii="Arial" w:hAnsi="Arial" w:cs="Arial"/>
        </w:rPr>
        <w:t xml:space="preserve">por maior preço, conforme o Edital, e reger-se-á pela Lei nº 13.303/2016 </w:t>
      </w:r>
      <w:r w:rsidR="08FD0E64" w:rsidRPr="000F55BF">
        <w:rPr>
          <w:rFonts w:ascii="Arial" w:hAnsi="Arial" w:cs="Arial"/>
        </w:rPr>
        <w:t xml:space="preserve">e </w:t>
      </w:r>
      <w:r w:rsidRPr="000F55BF">
        <w:rPr>
          <w:rFonts w:ascii="Arial" w:hAnsi="Arial" w:cs="Arial"/>
        </w:rPr>
        <w:t>pelo “</w:t>
      </w:r>
      <w:r w:rsidRPr="000F55BF">
        <w:rPr>
          <w:rFonts w:ascii="Arial" w:hAnsi="Arial" w:cs="Arial"/>
          <w:u w:val="single"/>
        </w:rPr>
        <w:t>Regulamento Interno de Licitações e Contratos</w:t>
      </w:r>
      <w:r w:rsidRPr="000F55BF">
        <w:rPr>
          <w:rFonts w:ascii="Arial" w:hAnsi="Arial" w:cs="Arial"/>
        </w:rPr>
        <w:t>” da</w:t>
      </w:r>
      <w:r w:rsidR="67AF16FA" w:rsidRPr="000F55BF">
        <w:rPr>
          <w:rFonts w:ascii="Arial" w:hAnsi="Arial" w:cs="Arial"/>
        </w:rPr>
        <w:t>s</w:t>
      </w:r>
      <w:r w:rsidRPr="000F55BF">
        <w:rPr>
          <w:rFonts w:ascii="Arial" w:hAnsi="Arial" w:cs="Arial"/>
        </w:rPr>
        <w:t xml:space="preserve"> Vendedora</w:t>
      </w:r>
      <w:r w:rsidR="67AF16FA" w:rsidRPr="000F55BF">
        <w:rPr>
          <w:rFonts w:ascii="Arial" w:hAnsi="Arial" w:cs="Arial"/>
        </w:rPr>
        <w:t>s</w:t>
      </w:r>
      <w:r w:rsidRPr="000F55BF">
        <w:rPr>
          <w:rFonts w:ascii="Arial" w:hAnsi="Arial" w:cs="Arial"/>
        </w:rPr>
        <w:t xml:space="preserve"> e suas alterações posteriores, bem como pelas condições do Edital e seus anexos, do qual </w:t>
      </w:r>
      <w:r w:rsidR="75BA0B48" w:rsidRPr="000F55BF">
        <w:rPr>
          <w:rFonts w:ascii="Arial" w:hAnsi="Arial" w:cs="Arial"/>
        </w:rPr>
        <w:t>o</w:t>
      </w:r>
      <w:r w:rsidRPr="000F55BF">
        <w:rPr>
          <w:rFonts w:ascii="Arial" w:hAnsi="Arial" w:cs="Arial"/>
        </w:rPr>
        <w:t xml:space="preserve"> Comprador declara ter pleno conhecimento.</w:t>
      </w:r>
    </w:p>
    <w:p w14:paraId="50E70C2E"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4ACB2D82" w14:textId="3B1CAA3D" w:rsidR="00371D00" w:rsidRPr="00E63E75" w:rsidRDefault="35070179" w:rsidP="009D74E8">
      <w:pPr>
        <w:pStyle w:val="PargrafodaLista"/>
        <w:widowControl w:val="0"/>
        <w:numPr>
          <w:ilvl w:val="1"/>
          <w:numId w:val="28"/>
        </w:numPr>
        <w:suppressAutoHyphens/>
        <w:autoSpaceDE w:val="0"/>
        <w:autoSpaceDN w:val="0"/>
        <w:adjustRightInd w:val="0"/>
        <w:spacing w:after="0" w:line="320" w:lineRule="exact"/>
        <w:ind w:left="426"/>
        <w:jc w:val="both"/>
        <w:rPr>
          <w:rFonts w:cs="Arial"/>
        </w:rPr>
      </w:pPr>
      <w:r w:rsidRPr="72F7B837">
        <w:rPr>
          <w:rFonts w:ascii="Arial" w:hAnsi="Arial" w:cs="Arial"/>
        </w:rPr>
        <w:t>O presente Contrato e sua execução encontram-se vinculados às disposições previstas no Edital e em seus anexos.</w:t>
      </w:r>
    </w:p>
    <w:p w14:paraId="6F9DA42C" w14:textId="77777777" w:rsidR="00371D00" w:rsidRPr="00E63E75" w:rsidRDefault="00371D00" w:rsidP="00371D00">
      <w:pPr>
        <w:widowControl w:val="0"/>
        <w:suppressAutoHyphens/>
        <w:autoSpaceDE w:val="0"/>
        <w:autoSpaceDN w:val="0"/>
        <w:adjustRightInd w:val="0"/>
        <w:spacing w:line="320" w:lineRule="exact"/>
        <w:jc w:val="both"/>
        <w:rPr>
          <w:rFonts w:cs="Arial"/>
          <w:sz w:val="22"/>
          <w:szCs w:val="22"/>
        </w:rPr>
      </w:pPr>
    </w:p>
    <w:p w14:paraId="0DB024EC" w14:textId="1B941646" w:rsidR="00371D00" w:rsidRPr="000E15A6" w:rsidRDefault="35070179" w:rsidP="009D74E8">
      <w:pPr>
        <w:pStyle w:val="PargrafodaLista"/>
        <w:widowControl w:val="0"/>
        <w:numPr>
          <w:ilvl w:val="1"/>
          <w:numId w:val="28"/>
        </w:numPr>
        <w:suppressAutoHyphens/>
        <w:autoSpaceDE w:val="0"/>
        <w:autoSpaceDN w:val="0"/>
        <w:adjustRightInd w:val="0"/>
        <w:spacing w:after="0" w:line="320" w:lineRule="exact"/>
        <w:ind w:left="426"/>
        <w:jc w:val="both"/>
        <w:rPr>
          <w:rFonts w:cs="Arial"/>
        </w:rPr>
      </w:pPr>
      <w:r w:rsidRPr="000E15A6">
        <w:rPr>
          <w:rFonts w:ascii="Arial" w:hAnsi="Arial" w:cs="Arial"/>
        </w:rPr>
        <w:t xml:space="preserve">Ocorrendo divergência entre o estipulado nos documentos mencionados na Cláusula </w:t>
      </w:r>
      <w:r w:rsidR="046C435D" w:rsidRPr="000E15A6">
        <w:rPr>
          <w:rFonts w:ascii="Arial" w:hAnsi="Arial" w:cs="Arial"/>
        </w:rPr>
        <w:t>10</w:t>
      </w:r>
      <w:r w:rsidRPr="000E15A6">
        <w:rPr>
          <w:rFonts w:ascii="Arial" w:hAnsi="Arial" w:cs="Arial"/>
        </w:rPr>
        <w:t>.1 e o presente Contrato, prevalecerão as disposições contratuais.</w:t>
      </w:r>
    </w:p>
    <w:p w14:paraId="39852BCE" w14:textId="77777777" w:rsidR="00371D00" w:rsidRPr="000E15A6" w:rsidRDefault="00371D00" w:rsidP="00371D00">
      <w:pPr>
        <w:widowControl w:val="0"/>
        <w:suppressAutoHyphens/>
        <w:autoSpaceDE w:val="0"/>
        <w:autoSpaceDN w:val="0"/>
        <w:spacing w:line="320" w:lineRule="exact"/>
        <w:jc w:val="both"/>
        <w:rPr>
          <w:rFonts w:cs="Arial"/>
          <w:sz w:val="22"/>
          <w:szCs w:val="22"/>
        </w:rPr>
      </w:pPr>
    </w:p>
    <w:p w14:paraId="44EE4EE9" w14:textId="550DF945" w:rsidR="00371D00" w:rsidRPr="00E63E75" w:rsidRDefault="75BA0B48" w:rsidP="009D74E8">
      <w:pPr>
        <w:pStyle w:val="PargrafodaLista"/>
        <w:widowControl w:val="0"/>
        <w:numPr>
          <w:ilvl w:val="1"/>
          <w:numId w:val="28"/>
        </w:numPr>
        <w:suppressAutoHyphens/>
        <w:autoSpaceDE w:val="0"/>
        <w:autoSpaceDN w:val="0"/>
        <w:adjustRightInd w:val="0"/>
        <w:spacing w:after="0" w:line="320" w:lineRule="exact"/>
        <w:ind w:left="426"/>
        <w:jc w:val="both"/>
        <w:rPr>
          <w:rFonts w:cs="Arial"/>
        </w:rPr>
      </w:pPr>
      <w:r w:rsidRPr="000E15A6">
        <w:rPr>
          <w:rFonts w:ascii="Arial" w:hAnsi="Arial" w:cs="Arial"/>
        </w:rPr>
        <w:t xml:space="preserve">O </w:t>
      </w:r>
      <w:r w:rsidR="35070179" w:rsidRPr="000E15A6">
        <w:rPr>
          <w:rFonts w:ascii="Arial" w:hAnsi="Arial" w:cs="Arial"/>
        </w:rPr>
        <w:t>Comprador obriga-se a manter, durante o prazo de execução do Contrato</w:t>
      </w:r>
      <w:r w:rsidR="35070179" w:rsidRPr="72F7B837">
        <w:rPr>
          <w:rFonts w:ascii="Arial" w:hAnsi="Arial" w:cs="Arial"/>
        </w:rPr>
        <w:t>, em compatibilidade com as obrigações ora assumidas, todas as condições de habilitação e qualificação exigidas na licitação (art. 69, IX da Lei nº 13.303/2016), facultando-se à</w:t>
      </w:r>
      <w:r w:rsidR="445173D8" w:rsidRPr="72F7B837">
        <w:rPr>
          <w:rFonts w:ascii="Arial" w:hAnsi="Arial" w:cs="Arial"/>
        </w:rPr>
        <w:t>s</w:t>
      </w:r>
      <w:r w:rsidR="35070179" w:rsidRPr="72F7B837">
        <w:rPr>
          <w:rFonts w:ascii="Arial" w:hAnsi="Arial" w:cs="Arial"/>
        </w:rPr>
        <w:t xml:space="preserve"> Vendedora</w:t>
      </w:r>
      <w:r w:rsidR="445173D8" w:rsidRPr="72F7B837">
        <w:rPr>
          <w:rFonts w:ascii="Arial" w:hAnsi="Arial" w:cs="Arial"/>
        </w:rPr>
        <w:t>s</w:t>
      </w:r>
      <w:r w:rsidR="35070179" w:rsidRPr="72F7B837">
        <w:rPr>
          <w:rFonts w:ascii="Arial" w:hAnsi="Arial" w:cs="Arial"/>
        </w:rPr>
        <w:t xml:space="preserve"> o direito de exigir, a qualquer tempo, a comprovação destas condições.</w:t>
      </w:r>
    </w:p>
    <w:p w14:paraId="055608A8" w14:textId="77777777" w:rsidR="00371D00" w:rsidRDefault="00371D00" w:rsidP="00371D00">
      <w:pPr>
        <w:widowControl w:val="0"/>
        <w:suppressAutoHyphens/>
        <w:autoSpaceDE w:val="0"/>
        <w:autoSpaceDN w:val="0"/>
        <w:spacing w:line="320" w:lineRule="exact"/>
        <w:jc w:val="both"/>
        <w:rPr>
          <w:rFonts w:cs="Arial"/>
          <w:b/>
          <w:bCs/>
          <w:sz w:val="22"/>
          <w:szCs w:val="22"/>
        </w:rPr>
      </w:pPr>
    </w:p>
    <w:p w14:paraId="5C01D0AE" w14:textId="77777777" w:rsidR="00D76B14" w:rsidRPr="00E63E75" w:rsidRDefault="00D76B14" w:rsidP="00371D00">
      <w:pPr>
        <w:widowControl w:val="0"/>
        <w:suppressAutoHyphens/>
        <w:autoSpaceDE w:val="0"/>
        <w:autoSpaceDN w:val="0"/>
        <w:spacing w:line="320" w:lineRule="exact"/>
        <w:jc w:val="both"/>
        <w:rPr>
          <w:rFonts w:cs="Arial"/>
          <w:b/>
          <w:bCs/>
          <w:sz w:val="22"/>
          <w:szCs w:val="22"/>
        </w:rPr>
      </w:pPr>
    </w:p>
    <w:p w14:paraId="5096B77F" w14:textId="47385C89" w:rsidR="00371D00" w:rsidRPr="00E63E75" w:rsidRDefault="00371D00" w:rsidP="00371D00">
      <w:pPr>
        <w:widowControl w:val="0"/>
        <w:suppressAutoHyphens/>
        <w:autoSpaceDE w:val="0"/>
        <w:autoSpaceDN w:val="0"/>
        <w:spacing w:line="320" w:lineRule="exact"/>
        <w:jc w:val="both"/>
        <w:rPr>
          <w:rFonts w:cs="Arial"/>
          <w:b/>
          <w:bCs/>
          <w:smallCaps/>
          <w:sz w:val="22"/>
          <w:szCs w:val="22"/>
        </w:rPr>
      </w:pPr>
      <w:r w:rsidRPr="00E63E75">
        <w:rPr>
          <w:rFonts w:cs="Arial"/>
          <w:b/>
          <w:bCs/>
          <w:smallCaps/>
          <w:sz w:val="22"/>
          <w:szCs w:val="22"/>
        </w:rPr>
        <w:lastRenderedPageBreak/>
        <w:t xml:space="preserve">Cláusula </w:t>
      </w:r>
      <w:r w:rsidR="002B1A06" w:rsidRPr="00E63E75">
        <w:rPr>
          <w:rFonts w:cs="Arial"/>
          <w:b/>
          <w:bCs/>
          <w:smallCaps/>
          <w:sz w:val="22"/>
          <w:szCs w:val="22"/>
        </w:rPr>
        <w:t>1</w:t>
      </w:r>
      <w:r w:rsidR="002B1A06">
        <w:rPr>
          <w:rFonts w:cs="Arial"/>
          <w:b/>
          <w:bCs/>
          <w:smallCaps/>
          <w:sz w:val="22"/>
          <w:szCs w:val="22"/>
        </w:rPr>
        <w:t>1</w:t>
      </w:r>
      <w:r w:rsidR="002B1A06" w:rsidRPr="00E63E75">
        <w:rPr>
          <w:rFonts w:cs="Arial"/>
          <w:b/>
          <w:bCs/>
          <w:smallCaps/>
          <w:sz w:val="22"/>
          <w:szCs w:val="22"/>
        </w:rPr>
        <w:t xml:space="preserve"> </w:t>
      </w:r>
      <w:r w:rsidRPr="00E63E75">
        <w:rPr>
          <w:rFonts w:cs="Arial"/>
          <w:b/>
          <w:bCs/>
          <w:smallCaps/>
          <w:sz w:val="22"/>
          <w:szCs w:val="22"/>
        </w:rPr>
        <w:t xml:space="preserve">- </w:t>
      </w:r>
      <w:r w:rsidRPr="00E63E75">
        <w:rPr>
          <w:rFonts w:cs="Arial"/>
          <w:b/>
          <w:smallCaps/>
          <w:sz w:val="22"/>
          <w:szCs w:val="22"/>
        </w:rPr>
        <w:t>Da publicação</w:t>
      </w:r>
    </w:p>
    <w:p w14:paraId="48CE0FC3" w14:textId="213858E5" w:rsidR="00371D00" w:rsidRPr="00F4451F" w:rsidRDefault="35070179" w:rsidP="00D76B14">
      <w:pPr>
        <w:pStyle w:val="PargrafodaLista"/>
        <w:widowControl w:val="0"/>
        <w:numPr>
          <w:ilvl w:val="1"/>
          <w:numId w:val="29"/>
        </w:numPr>
        <w:suppressAutoHyphens/>
        <w:autoSpaceDE w:val="0"/>
        <w:autoSpaceDN w:val="0"/>
        <w:adjustRightInd w:val="0"/>
        <w:spacing w:after="0" w:line="320" w:lineRule="exact"/>
        <w:ind w:left="426"/>
        <w:jc w:val="both"/>
        <w:rPr>
          <w:rFonts w:cs="Arial"/>
        </w:rPr>
      </w:pPr>
      <w:r w:rsidRPr="000F55BF">
        <w:rPr>
          <w:rFonts w:ascii="Arial" w:hAnsi="Arial" w:cs="Arial"/>
        </w:rPr>
        <w:t>Como condição de eficácia do presente Contrato, a</w:t>
      </w:r>
      <w:r w:rsidR="445173D8" w:rsidRPr="000F55BF">
        <w:rPr>
          <w:rFonts w:ascii="Arial" w:hAnsi="Arial" w:cs="Arial"/>
        </w:rPr>
        <w:t>s</w:t>
      </w:r>
      <w:r w:rsidRPr="000F55BF">
        <w:rPr>
          <w:rFonts w:ascii="Arial" w:hAnsi="Arial" w:cs="Arial"/>
        </w:rPr>
        <w:t xml:space="preserve"> Vendedora</w:t>
      </w:r>
      <w:r w:rsidR="445173D8" w:rsidRPr="000F55BF">
        <w:rPr>
          <w:rFonts w:ascii="Arial" w:hAnsi="Arial" w:cs="Arial"/>
        </w:rPr>
        <w:t>s</w:t>
      </w:r>
      <w:r w:rsidRPr="000F55BF">
        <w:rPr>
          <w:rFonts w:ascii="Arial" w:hAnsi="Arial" w:cs="Arial"/>
        </w:rPr>
        <w:t xml:space="preserve"> </w:t>
      </w:r>
      <w:r w:rsidR="445173D8" w:rsidRPr="000F55BF">
        <w:rPr>
          <w:rFonts w:ascii="Arial" w:hAnsi="Arial" w:cs="Arial"/>
        </w:rPr>
        <w:t xml:space="preserve">promoverão </w:t>
      </w:r>
      <w:r w:rsidRPr="000F55BF">
        <w:rPr>
          <w:rFonts w:ascii="Arial" w:hAnsi="Arial" w:cs="Arial"/>
        </w:rPr>
        <w:t>a publicação de seu extrato na Imprensa Oficial.</w:t>
      </w:r>
    </w:p>
    <w:p w14:paraId="243F981D" w14:textId="77777777" w:rsidR="00371D00" w:rsidRDefault="00371D00" w:rsidP="00371D00">
      <w:pPr>
        <w:widowControl w:val="0"/>
        <w:suppressAutoHyphens/>
        <w:autoSpaceDE w:val="0"/>
        <w:autoSpaceDN w:val="0"/>
        <w:spacing w:line="320" w:lineRule="exact"/>
        <w:jc w:val="both"/>
        <w:rPr>
          <w:rFonts w:cs="Arial"/>
          <w:b/>
          <w:sz w:val="22"/>
          <w:szCs w:val="22"/>
        </w:rPr>
      </w:pPr>
    </w:p>
    <w:p w14:paraId="5CDBA4A0" w14:textId="77777777" w:rsidR="00D76B14" w:rsidRPr="00E63E75" w:rsidRDefault="00D76B14" w:rsidP="00371D00">
      <w:pPr>
        <w:widowControl w:val="0"/>
        <w:suppressAutoHyphens/>
        <w:autoSpaceDE w:val="0"/>
        <w:autoSpaceDN w:val="0"/>
        <w:spacing w:line="320" w:lineRule="exact"/>
        <w:jc w:val="both"/>
        <w:rPr>
          <w:rFonts w:cs="Arial"/>
          <w:b/>
          <w:sz w:val="22"/>
          <w:szCs w:val="22"/>
        </w:rPr>
      </w:pPr>
    </w:p>
    <w:p w14:paraId="4BE1B998" w14:textId="20D00A23" w:rsidR="00371D00" w:rsidRPr="00E63E75" w:rsidRDefault="00371D00" w:rsidP="00371D00">
      <w:pPr>
        <w:widowControl w:val="0"/>
        <w:suppressAutoHyphens/>
        <w:autoSpaceDE w:val="0"/>
        <w:autoSpaceDN w:val="0"/>
        <w:spacing w:line="320" w:lineRule="exact"/>
        <w:jc w:val="both"/>
        <w:rPr>
          <w:rFonts w:cs="Arial"/>
          <w:b/>
          <w:smallCaps/>
          <w:sz w:val="22"/>
          <w:szCs w:val="22"/>
        </w:rPr>
      </w:pPr>
      <w:r w:rsidRPr="00E63E75">
        <w:rPr>
          <w:rFonts w:cs="Arial"/>
          <w:b/>
          <w:smallCaps/>
          <w:sz w:val="22"/>
          <w:szCs w:val="22"/>
        </w:rPr>
        <w:t xml:space="preserve">Cláusula </w:t>
      </w:r>
      <w:r w:rsidR="002B1A06" w:rsidRPr="00E63E75">
        <w:rPr>
          <w:rFonts w:cs="Arial"/>
          <w:b/>
          <w:smallCaps/>
          <w:sz w:val="22"/>
          <w:szCs w:val="22"/>
        </w:rPr>
        <w:t>1</w:t>
      </w:r>
      <w:r w:rsidR="002B1A06">
        <w:rPr>
          <w:rFonts w:cs="Arial"/>
          <w:b/>
          <w:smallCaps/>
          <w:sz w:val="22"/>
          <w:szCs w:val="22"/>
        </w:rPr>
        <w:t>2</w:t>
      </w:r>
      <w:r w:rsidR="002B1A06" w:rsidRPr="00E63E75">
        <w:rPr>
          <w:rFonts w:cs="Arial"/>
          <w:b/>
          <w:smallCaps/>
          <w:sz w:val="22"/>
          <w:szCs w:val="22"/>
        </w:rPr>
        <w:t xml:space="preserve"> </w:t>
      </w:r>
      <w:r w:rsidRPr="00E63E75">
        <w:rPr>
          <w:rFonts w:cs="Arial"/>
          <w:b/>
          <w:smallCaps/>
          <w:sz w:val="22"/>
          <w:szCs w:val="22"/>
        </w:rPr>
        <w:t>- Da confidencialidade</w:t>
      </w:r>
    </w:p>
    <w:p w14:paraId="02486888" w14:textId="76D5A6A0" w:rsidR="00371D00" w:rsidRPr="00A27D52" w:rsidRDefault="00371D00" w:rsidP="00D76B14">
      <w:pPr>
        <w:pStyle w:val="PargrafodaLista"/>
        <w:widowControl w:val="0"/>
        <w:numPr>
          <w:ilvl w:val="1"/>
          <w:numId w:val="30"/>
        </w:numPr>
        <w:suppressAutoHyphens/>
        <w:autoSpaceDE w:val="0"/>
        <w:autoSpaceDN w:val="0"/>
        <w:adjustRightInd w:val="0"/>
        <w:spacing w:after="0" w:line="320" w:lineRule="exact"/>
        <w:ind w:left="426"/>
        <w:jc w:val="both"/>
        <w:rPr>
          <w:rFonts w:cs="Arial"/>
        </w:rPr>
      </w:pPr>
      <w:r w:rsidRPr="75DDA399">
        <w:rPr>
          <w:rFonts w:ascii="Arial" w:hAnsi="Arial" w:cs="Arial"/>
        </w:rPr>
        <w:t>As Partes comprometem-se a manter confidenciais todos os arquivos, informações, dados, documentos e papéis que direta ou indiretamente forem levados ao seu conhecimento pela outra Parte, verbalmente, por escrito, por meio eletrônico ou por qualquer outra forma de transmissão, doravante denominados, em conjunto, “</w:t>
      </w:r>
      <w:r w:rsidRPr="000F55BF">
        <w:rPr>
          <w:rFonts w:ascii="Arial" w:hAnsi="Arial" w:cs="Arial"/>
          <w:u w:val="single"/>
        </w:rPr>
        <w:t>Informações Confidenciais</w:t>
      </w:r>
      <w:r w:rsidRPr="75DDA399">
        <w:rPr>
          <w:rFonts w:ascii="Arial" w:hAnsi="Arial" w:cs="Arial"/>
        </w:rPr>
        <w:t>”, as quais deverão ser exclusivamente utilizadas para fins da Operação do objeto do presente Contrato.</w:t>
      </w:r>
    </w:p>
    <w:p w14:paraId="1138598E" w14:textId="6F2A9A16" w:rsidR="75DDA399" w:rsidRDefault="75DDA399" w:rsidP="00D76B14">
      <w:pPr>
        <w:widowControl w:val="0"/>
        <w:spacing w:line="320" w:lineRule="exact"/>
        <w:ind w:left="426"/>
        <w:jc w:val="both"/>
        <w:rPr>
          <w:rFonts w:cs="Arial"/>
        </w:rPr>
      </w:pPr>
    </w:p>
    <w:p w14:paraId="765CE02B" w14:textId="3CC9B0DB" w:rsidR="00130A8C" w:rsidRPr="00A27D52" w:rsidRDefault="59047564" w:rsidP="00D76B14">
      <w:pPr>
        <w:pStyle w:val="PargrafodaLista"/>
        <w:widowControl w:val="0"/>
        <w:numPr>
          <w:ilvl w:val="1"/>
          <w:numId w:val="30"/>
        </w:numPr>
        <w:suppressAutoHyphens/>
        <w:autoSpaceDE w:val="0"/>
        <w:autoSpaceDN w:val="0"/>
        <w:adjustRightInd w:val="0"/>
        <w:spacing w:after="0" w:line="320" w:lineRule="exact"/>
        <w:ind w:left="426"/>
        <w:jc w:val="both"/>
        <w:rPr>
          <w:rFonts w:cs="Arial"/>
        </w:rPr>
      </w:pPr>
      <w:r w:rsidRPr="000F55BF">
        <w:rPr>
          <w:rFonts w:ascii="Arial" w:hAnsi="Arial" w:cs="Arial"/>
        </w:rPr>
        <w:t xml:space="preserve">A obrigação de confidencialidade estipulada na Cláusula </w:t>
      </w:r>
      <w:r w:rsidRPr="000E15A6">
        <w:rPr>
          <w:rFonts w:ascii="Arial" w:hAnsi="Arial" w:cs="Arial"/>
        </w:rPr>
        <w:t>12.1 não</w:t>
      </w:r>
      <w:r w:rsidRPr="000F55BF">
        <w:rPr>
          <w:rFonts w:ascii="Arial" w:hAnsi="Arial" w:cs="Arial"/>
        </w:rPr>
        <w:t xml:space="preserve"> será aplicável: (i) em relação àquelas informações que sejam de conhecimento público quando da assinatura do presente Contrato; (</w:t>
      </w:r>
      <w:proofErr w:type="spellStart"/>
      <w:r w:rsidRPr="000F55BF">
        <w:rPr>
          <w:rFonts w:ascii="Arial" w:hAnsi="Arial" w:cs="Arial"/>
        </w:rPr>
        <w:t>ii</w:t>
      </w:r>
      <w:proofErr w:type="spellEnd"/>
      <w:r w:rsidRPr="000F55BF">
        <w:rPr>
          <w:rFonts w:ascii="Arial" w:hAnsi="Arial" w:cs="Arial"/>
        </w:rPr>
        <w:t>) quando houver obrigação legal de divulgação ou quando for determinada a sua divulgação por qualquer ordem de autoridade judicial ou administrativa ou em decorrência de quaisquer outras determinações previstas em lei, caso em que a Parte compelida a divulgar a informação deverá notificar a outra Parte quanto a esta determinação; em virtude de obrigação legal ou de ordem administrativa, inclusive, sem limitação, por meio de fato relevante e/ou comunicado ao mercado, hipótese em que as Informações Confidenciais devem ser fornecidas exclusivamente para aquelas pessoas que, em virtude de tal obrigação legal, regulamentar ou judicial, devam recebê-las, e no limite do requerido; ou (</w:t>
      </w:r>
      <w:proofErr w:type="spellStart"/>
      <w:r w:rsidRPr="000F55BF">
        <w:rPr>
          <w:rFonts w:ascii="Arial" w:hAnsi="Arial" w:cs="Arial"/>
        </w:rPr>
        <w:t>iii</w:t>
      </w:r>
      <w:proofErr w:type="spellEnd"/>
      <w:r w:rsidRPr="000F55BF">
        <w:rPr>
          <w:rFonts w:ascii="Arial" w:hAnsi="Arial" w:cs="Arial"/>
        </w:rPr>
        <w:t>) em relação àquelas Informações Confidenciais que, embora confidenciais na data de assinatura deste Contrato, venham a ser de conhecimento público, sem culpa ou dolo de qualquer das Partes.</w:t>
      </w:r>
    </w:p>
    <w:p w14:paraId="33FB1C3D" w14:textId="77777777" w:rsidR="00371D00" w:rsidRPr="00E63E75" w:rsidRDefault="00371D00" w:rsidP="00371D00">
      <w:pPr>
        <w:widowControl w:val="0"/>
        <w:suppressAutoHyphens/>
        <w:autoSpaceDE w:val="0"/>
        <w:autoSpaceDN w:val="0"/>
        <w:spacing w:line="320" w:lineRule="exact"/>
        <w:jc w:val="both"/>
        <w:rPr>
          <w:rFonts w:cs="Arial"/>
          <w:b/>
          <w:sz w:val="22"/>
          <w:szCs w:val="22"/>
        </w:rPr>
      </w:pPr>
    </w:p>
    <w:p w14:paraId="437718C4" w14:textId="1F3D4905" w:rsidR="00371D00" w:rsidRPr="00E63E75" w:rsidRDefault="00371D00" w:rsidP="00371D00">
      <w:pPr>
        <w:widowControl w:val="0"/>
        <w:suppressAutoHyphens/>
        <w:autoSpaceDE w:val="0"/>
        <w:autoSpaceDN w:val="0"/>
        <w:spacing w:line="320" w:lineRule="exact"/>
        <w:jc w:val="both"/>
        <w:rPr>
          <w:rFonts w:cs="Arial"/>
          <w:b/>
          <w:smallCaps/>
          <w:sz w:val="22"/>
          <w:szCs w:val="22"/>
        </w:rPr>
      </w:pPr>
      <w:r w:rsidRPr="00E63E75">
        <w:rPr>
          <w:rFonts w:cs="Arial"/>
          <w:b/>
          <w:smallCaps/>
          <w:sz w:val="22"/>
          <w:szCs w:val="22"/>
        </w:rPr>
        <w:t xml:space="preserve">Cláusula </w:t>
      </w:r>
      <w:r w:rsidR="003A63DF" w:rsidRPr="00E63E75">
        <w:rPr>
          <w:rFonts w:cs="Arial"/>
          <w:b/>
          <w:smallCaps/>
          <w:sz w:val="22"/>
          <w:szCs w:val="22"/>
        </w:rPr>
        <w:t>1</w:t>
      </w:r>
      <w:r w:rsidR="003A63DF">
        <w:rPr>
          <w:rFonts w:cs="Arial"/>
          <w:b/>
          <w:smallCaps/>
          <w:sz w:val="22"/>
          <w:szCs w:val="22"/>
        </w:rPr>
        <w:t>3</w:t>
      </w:r>
      <w:r w:rsidR="003A63DF" w:rsidRPr="00E63E75">
        <w:rPr>
          <w:rFonts w:cs="Arial"/>
          <w:b/>
          <w:smallCaps/>
          <w:sz w:val="22"/>
          <w:szCs w:val="22"/>
        </w:rPr>
        <w:t xml:space="preserve"> </w:t>
      </w:r>
      <w:r w:rsidRPr="00E63E75">
        <w:rPr>
          <w:rFonts w:cs="Arial"/>
          <w:b/>
          <w:smallCaps/>
          <w:sz w:val="22"/>
          <w:szCs w:val="22"/>
        </w:rPr>
        <w:t>– anticorrupção</w:t>
      </w:r>
    </w:p>
    <w:p w14:paraId="0B236406" w14:textId="1AA33904" w:rsidR="00371D00" w:rsidRPr="00E63E75" w:rsidRDefault="35070179" w:rsidP="002829B0">
      <w:pPr>
        <w:pStyle w:val="PargrafodaLista"/>
        <w:widowControl w:val="0"/>
        <w:numPr>
          <w:ilvl w:val="1"/>
          <w:numId w:val="31"/>
        </w:numPr>
        <w:suppressAutoHyphens/>
        <w:autoSpaceDE w:val="0"/>
        <w:autoSpaceDN w:val="0"/>
        <w:adjustRightInd w:val="0"/>
        <w:spacing w:after="0" w:line="320" w:lineRule="exact"/>
        <w:ind w:left="426"/>
        <w:jc w:val="both"/>
        <w:rPr>
          <w:rFonts w:cs="Arial"/>
        </w:rPr>
      </w:pPr>
      <w:r w:rsidRPr="72F7B837">
        <w:rPr>
          <w:rFonts w:ascii="Arial" w:hAnsi="Arial" w:cs="Arial"/>
        </w:rPr>
        <w:t xml:space="preserve">As Partes se comprometem a conhecer e cumprir as normas previstas na Lei 12.846/2013, de </w:t>
      </w:r>
      <w:r w:rsidR="001F1EE0">
        <w:rPr>
          <w:rFonts w:ascii="Arial" w:hAnsi="Arial" w:cs="Arial"/>
        </w:rPr>
        <w:t>01</w:t>
      </w:r>
      <w:r w:rsidRPr="72F7B837">
        <w:rPr>
          <w:rFonts w:ascii="Arial" w:hAnsi="Arial" w:cs="Arial"/>
        </w:rPr>
        <w:t>/08/2013, (“</w:t>
      </w:r>
      <w:r w:rsidRPr="000F55BF">
        <w:rPr>
          <w:rFonts w:ascii="Arial" w:hAnsi="Arial" w:cs="Arial"/>
          <w:u w:val="single"/>
        </w:rPr>
        <w:t>Lei Anticorrupção</w:t>
      </w:r>
      <w:r w:rsidRPr="72F7B837">
        <w:rPr>
          <w:rFonts w:ascii="Arial" w:hAnsi="Arial" w:cs="Arial"/>
        </w:rPr>
        <w:t xml:space="preserve">”), abstendo-se de cometer os atos tendentes a lesar a </w:t>
      </w:r>
      <w:r w:rsidR="6750468E" w:rsidRPr="72F7B837">
        <w:rPr>
          <w:rFonts w:ascii="Arial" w:hAnsi="Arial" w:cs="Arial"/>
        </w:rPr>
        <w:t>A</w:t>
      </w:r>
      <w:r w:rsidRPr="72F7B837">
        <w:rPr>
          <w:rFonts w:ascii="Arial" w:hAnsi="Arial" w:cs="Arial"/>
        </w:rPr>
        <w:t xml:space="preserve">dministração </w:t>
      </w:r>
      <w:r w:rsidR="6750468E" w:rsidRPr="72F7B837">
        <w:rPr>
          <w:rFonts w:ascii="Arial" w:hAnsi="Arial" w:cs="Arial"/>
        </w:rPr>
        <w:t>P</w:t>
      </w:r>
      <w:r w:rsidRPr="72F7B837">
        <w:rPr>
          <w:rFonts w:ascii="Arial" w:hAnsi="Arial" w:cs="Arial"/>
        </w:rPr>
        <w:t>ública e denunciando a prática de irregularidades de que tiverem conhecimento;</w:t>
      </w:r>
    </w:p>
    <w:p w14:paraId="67C0FEF6" w14:textId="77777777" w:rsidR="00371D00" w:rsidRPr="00E63E75" w:rsidRDefault="00371D00" w:rsidP="00371D00">
      <w:pPr>
        <w:widowControl w:val="0"/>
        <w:suppressAutoHyphens/>
        <w:autoSpaceDE w:val="0"/>
        <w:autoSpaceDN w:val="0"/>
        <w:spacing w:line="320" w:lineRule="exact"/>
        <w:jc w:val="both"/>
        <w:rPr>
          <w:rFonts w:cs="Arial"/>
          <w:b/>
          <w:sz w:val="22"/>
          <w:szCs w:val="22"/>
          <w:u w:val="single"/>
        </w:rPr>
      </w:pPr>
    </w:p>
    <w:p w14:paraId="720219D3" w14:textId="72F5D8EB" w:rsidR="00371D00" w:rsidRPr="00E63E75" w:rsidRDefault="00170DF3" w:rsidP="002829B0">
      <w:pPr>
        <w:pStyle w:val="PargrafodaLista"/>
        <w:widowControl w:val="0"/>
        <w:numPr>
          <w:ilvl w:val="2"/>
          <w:numId w:val="31"/>
        </w:numPr>
        <w:suppressAutoHyphens/>
        <w:autoSpaceDE w:val="0"/>
        <w:autoSpaceDN w:val="0"/>
        <w:adjustRightInd w:val="0"/>
        <w:spacing w:after="0" w:line="320" w:lineRule="exact"/>
        <w:ind w:left="1134" w:hanging="850"/>
        <w:jc w:val="both"/>
        <w:rPr>
          <w:rFonts w:cs="Arial"/>
        </w:rPr>
      </w:pPr>
      <w:r w:rsidRPr="00E63E75">
        <w:rPr>
          <w:rFonts w:ascii="Arial" w:hAnsi="Arial" w:cs="Arial"/>
        </w:rPr>
        <w:t xml:space="preserve">O </w:t>
      </w:r>
      <w:r w:rsidR="00371D00" w:rsidRPr="000F55BF">
        <w:rPr>
          <w:rFonts w:ascii="Arial" w:hAnsi="Arial" w:cs="Arial"/>
        </w:rPr>
        <w:t>Comprador</w:t>
      </w:r>
      <w:r w:rsidR="00371D00" w:rsidRPr="00E63E75">
        <w:rPr>
          <w:rFonts w:ascii="Arial" w:hAnsi="Arial" w:cs="Arial"/>
        </w:rPr>
        <w:t xml:space="preserve"> declara conhecimento de que, como forma de prevenir a ocorrência desses atos, as Vendedoras mantêm um efetivo sistema de controles internos e de </w:t>
      </w:r>
      <w:r w:rsidR="00371D00" w:rsidRPr="000F55BF">
        <w:rPr>
          <w:rFonts w:ascii="Arial" w:hAnsi="Arial" w:cs="Arial"/>
          <w:i/>
        </w:rPr>
        <w:t>compliance</w:t>
      </w:r>
      <w:r w:rsidR="00371D00" w:rsidRPr="000F55BF">
        <w:rPr>
          <w:rFonts w:ascii="Arial" w:hAnsi="Arial" w:cs="Arial"/>
        </w:rPr>
        <w:t xml:space="preserve"> </w:t>
      </w:r>
      <w:r w:rsidR="00371D00" w:rsidRPr="00E63E75">
        <w:rPr>
          <w:rFonts w:ascii="Arial" w:hAnsi="Arial" w:cs="Arial"/>
        </w:rPr>
        <w:t xml:space="preserve">composto, dentre outros, por: </w:t>
      </w:r>
    </w:p>
    <w:p w14:paraId="55A5BA86" w14:textId="77777777" w:rsidR="00371D00" w:rsidRPr="00E63E75" w:rsidRDefault="00371D00" w:rsidP="00782A5A">
      <w:pPr>
        <w:widowControl w:val="0"/>
        <w:suppressAutoHyphens/>
        <w:autoSpaceDE w:val="0"/>
        <w:autoSpaceDN w:val="0"/>
        <w:spacing w:line="320" w:lineRule="exact"/>
        <w:ind w:left="1134" w:hanging="850"/>
        <w:jc w:val="both"/>
        <w:rPr>
          <w:rFonts w:cs="Arial"/>
          <w:sz w:val="22"/>
          <w:szCs w:val="22"/>
        </w:rPr>
      </w:pPr>
    </w:p>
    <w:p w14:paraId="51F17EB8" w14:textId="77777777" w:rsidR="00371D00" w:rsidRPr="00E63E75" w:rsidRDefault="00371D00" w:rsidP="00604EA4">
      <w:pPr>
        <w:widowControl w:val="0"/>
        <w:numPr>
          <w:ilvl w:val="0"/>
          <w:numId w:val="7"/>
        </w:numPr>
        <w:suppressAutoHyphens/>
        <w:autoSpaceDE w:val="0"/>
        <w:autoSpaceDN w:val="0"/>
        <w:spacing w:line="320" w:lineRule="exact"/>
        <w:ind w:left="1134" w:firstLine="0"/>
        <w:jc w:val="both"/>
        <w:rPr>
          <w:rFonts w:cs="Arial"/>
          <w:sz w:val="22"/>
          <w:szCs w:val="22"/>
        </w:rPr>
      </w:pPr>
      <w:r w:rsidRPr="00E63E75">
        <w:rPr>
          <w:rFonts w:cs="Arial"/>
          <w:sz w:val="22"/>
          <w:szCs w:val="22"/>
        </w:rPr>
        <w:t xml:space="preserve">Comissão de Ética, responsável por tratar as denúncias recebidas. Informações disponíveis no endereço eletrônico: </w:t>
      </w:r>
      <w:hyperlink r:id="rId11" w:history="1">
        <w:r w:rsidRPr="00E63E75">
          <w:rPr>
            <w:rStyle w:val="Hyperlink"/>
            <w:rFonts w:cs="Arial"/>
            <w:sz w:val="22"/>
            <w:szCs w:val="22"/>
          </w:rPr>
          <w:t>www.cemig.com.br</w:t>
        </w:r>
      </w:hyperlink>
      <w:r w:rsidRPr="00E63E75">
        <w:rPr>
          <w:rFonts w:cs="Arial"/>
          <w:sz w:val="22"/>
          <w:szCs w:val="22"/>
        </w:rPr>
        <w:t xml:space="preserve"> – </w:t>
      </w:r>
      <w:r w:rsidRPr="00E63E75">
        <w:rPr>
          <w:rFonts w:cs="Arial"/>
          <w:i/>
          <w:iCs/>
          <w:sz w:val="22"/>
          <w:szCs w:val="22"/>
        </w:rPr>
        <w:t>link</w:t>
      </w:r>
      <w:r w:rsidRPr="00E63E75">
        <w:rPr>
          <w:rFonts w:cs="Arial"/>
          <w:sz w:val="22"/>
          <w:szCs w:val="22"/>
        </w:rPr>
        <w:t xml:space="preserve"> Conduta Ética / Comissão de Ética;</w:t>
      </w:r>
    </w:p>
    <w:p w14:paraId="38974318" w14:textId="77777777" w:rsidR="00371D00" w:rsidRPr="00E63E75" w:rsidRDefault="00371D00" w:rsidP="00371D00">
      <w:pPr>
        <w:widowControl w:val="0"/>
        <w:suppressAutoHyphens/>
        <w:autoSpaceDE w:val="0"/>
        <w:autoSpaceDN w:val="0"/>
        <w:spacing w:line="320" w:lineRule="exact"/>
        <w:ind w:left="1134"/>
        <w:jc w:val="both"/>
        <w:rPr>
          <w:rFonts w:cs="Arial"/>
          <w:sz w:val="22"/>
          <w:szCs w:val="22"/>
        </w:rPr>
      </w:pPr>
    </w:p>
    <w:p w14:paraId="1DF5B8ED" w14:textId="77777777" w:rsidR="00371D00" w:rsidRPr="00E63E75" w:rsidRDefault="00371D00" w:rsidP="00604EA4">
      <w:pPr>
        <w:widowControl w:val="0"/>
        <w:numPr>
          <w:ilvl w:val="0"/>
          <w:numId w:val="7"/>
        </w:numPr>
        <w:suppressAutoHyphens/>
        <w:autoSpaceDE w:val="0"/>
        <w:autoSpaceDN w:val="0"/>
        <w:spacing w:line="320" w:lineRule="exact"/>
        <w:ind w:left="1134" w:firstLine="0"/>
        <w:jc w:val="both"/>
        <w:rPr>
          <w:rFonts w:cs="Arial"/>
          <w:sz w:val="22"/>
          <w:szCs w:val="22"/>
        </w:rPr>
      </w:pPr>
      <w:r w:rsidRPr="00E63E75">
        <w:rPr>
          <w:rFonts w:cs="Arial"/>
          <w:sz w:val="22"/>
          <w:szCs w:val="22"/>
        </w:rPr>
        <w:t>Canal de Denúncia Anônimo, responsável por receber informações sobre irregularidades, acessível aos empregados e contratados; e</w:t>
      </w:r>
    </w:p>
    <w:p w14:paraId="76C42154" w14:textId="77777777" w:rsidR="00371D00" w:rsidRPr="00E63E75" w:rsidRDefault="00371D00" w:rsidP="00371D00">
      <w:pPr>
        <w:widowControl w:val="0"/>
        <w:suppressAutoHyphens/>
        <w:autoSpaceDE w:val="0"/>
        <w:autoSpaceDN w:val="0"/>
        <w:spacing w:line="320" w:lineRule="exact"/>
        <w:ind w:left="1134"/>
        <w:jc w:val="both"/>
        <w:rPr>
          <w:rFonts w:cs="Arial"/>
          <w:sz w:val="22"/>
          <w:szCs w:val="22"/>
        </w:rPr>
      </w:pPr>
    </w:p>
    <w:p w14:paraId="5D3F8D6C" w14:textId="77777777" w:rsidR="00371D00" w:rsidRPr="00E63E75" w:rsidRDefault="00371D00" w:rsidP="00604EA4">
      <w:pPr>
        <w:widowControl w:val="0"/>
        <w:numPr>
          <w:ilvl w:val="0"/>
          <w:numId w:val="7"/>
        </w:numPr>
        <w:suppressAutoHyphens/>
        <w:autoSpaceDE w:val="0"/>
        <w:autoSpaceDN w:val="0"/>
        <w:spacing w:line="320" w:lineRule="exact"/>
        <w:ind w:left="1134" w:firstLine="0"/>
        <w:jc w:val="both"/>
        <w:rPr>
          <w:rFonts w:cs="Arial"/>
          <w:sz w:val="22"/>
          <w:szCs w:val="22"/>
        </w:rPr>
      </w:pPr>
      <w:r w:rsidRPr="00E63E75">
        <w:rPr>
          <w:rFonts w:cs="Arial"/>
          <w:sz w:val="22"/>
          <w:szCs w:val="22"/>
        </w:rPr>
        <w:t xml:space="preserve">Ouvidoria, responsável por registar e conferir o tratamento adequado às denúncias, reclamações, sugestões e elogios, advindos tanto do público externo quanto interno. Informações disponíveis no endereço eletrônico: </w:t>
      </w:r>
      <w:hyperlink r:id="rId12" w:history="1">
        <w:r w:rsidRPr="00E63E75">
          <w:rPr>
            <w:rStyle w:val="Hyperlink"/>
            <w:rFonts w:cs="Arial"/>
            <w:sz w:val="22"/>
            <w:szCs w:val="22"/>
          </w:rPr>
          <w:t>www.cemig.com.br</w:t>
        </w:r>
      </w:hyperlink>
      <w:r w:rsidRPr="00E63E75">
        <w:rPr>
          <w:rFonts w:cs="Arial"/>
          <w:sz w:val="22"/>
          <w:szCs w:val="22"/>
        </w:rPr>
        <w:t xml:space="preserve"> – </w:t>
      </w:r>
      <w:r w:rsidRPr="00E63E75">
        <w:rPr>
          <w:rFonts w:cs="Arial"/>
          <w:i/>
          <w:iCs/>
          <w:sz w:val="22"/>
          <w:szCs w:val="22"/>
        </w:rPr>
        <w:t>link</w:t>
      </w:r>
      <w:r w:rsidRPr="00E63E75">
        <w:rPr>
          <w:rFonts w:cs="Arial"/>
          <w:sz w:val="22"/>
          <w:szCs w:val="22"/>
        </w:rPr>
        <w:t xml:space="preserve"> Ouvidoria.</w:t>
      </w:r>
    </w:p>
    <w:p w14:paraId="6A215674" w14:textId="77777777" w:rsidR="00371D00" w:rsidRPr="00E63E75" w:rsidRDefault="00371D00" w:rsidP="00371D00">
      <w:pPr>
        <w:widowControl w:val="0"/>
        <w:suppressAutoHyphens/>
        <w:autoSpaceDE w:val="0"/>
        <w:autoSpaceDN w:val="0"/>
        <w:spacing w:line="320" w:lineRule="exact"/>
        <w:ind w:left="567"/>
        <w:jc w:val="both"/>
        <w:rPr>
          <w:rFonts w:cs="Arial"/>
          <w:sz w:val="22"/>
          <w:szCs w:val="22"/>
        </w:rPr>
      </w:pPr>
    </w:p>
    <w:p w14:paraId="1BFE8166" w14:textId="6D02A3B0" w:rsidR="00371D00" w:rsidRPr="009D513D" w:rsidRDefault="35070179" w:rsidP="002829B0">
      <w:pPr>
        <w:pStyle w:val="PargrafodaLista"/>
        <w:widowControl w:val="0"/>
        <w:numPr>
          <w:ilvl w:val="1"/>
          <w:numId w:val="31"/>
        </w:numPr>
        <w:suppressAutoHyphens/>
        <w:autoSpaceDE w:val="0"/>
        <w:autoSpaceDN w:val="0"/>
        <w:adjustRightInd w:val="0"/>
        <w:spacing w:after="0" w:line="320" w:lineRule="exact"/>
        <w:ind w:left="426"/>
        <w:jc w:val="both"/>
        <w:rPr>
          <w:rFonts w:cs="Arial"/>
        </w:rPr>
      </w:pPr>
      <w:r w:rsidRPr="00E63E75">
        <w:rPr>
          <w:rFonts w:ascii="Arial" w:hAnsi="Arial" w:cs="Arial"/>
        </w:rPr>
        <w:t xml:space="preserve">As Partes se comprometem a conhecer e cumprir os princípios éticos de conduta profissional contidos na </w:t>
      </w:r>
      <w:r w:rsidRPr="000F55BF">
        <w:rPr>
          <w:rFonts w:ascii="Arial" w:hAnsi="Arial" w:cs="Arial"/>
        </w:rPr>
        <w:t>“</w:t>
      </w:r>
      <w:r w:rsidRPr="000F55BF">
        <w:rPr>
          <w:rFonts w:ascii="Arial" w:hAnsi="Arial" w:cs="Arial"/>
          <w:u w:val="single"/>
        </w:rPr>
        <w:t>Declaração de Princípios Éticos e Código de Conduta Profissional</w:t>
      </w:r>
      <w:r w:rsidRPr="000F55BF">
        <w:rPr>
          <w:rFonts w:ascii="Arial" w:hAnsi="Arial" w:cs="Arial"/>
        </w:rPr>
        <w:t>”</w:t>
      </w:r>
      <w:r w:rsidRPr="00E63E75">
        <w:rPr>
          <w:rFonts w:ascii="Arial" w:hAnsi="Arial" w:cs="Arial"/>
        </w:rPr>
        <w:t xml:space="preserve"> da</w:t>
      </w:r>
      <w:r w:rsidR="362CC99B" w:rsidRPr="00E63E75">
        <w:rPr>
          <w:rFonts w:ascii="Arial" w:hAnsi="Arial" w:cs="Arial"/>
        </w:rPr>
        <w:t>s</w:t>
      </w:r>
      <w:r w:rsidRPr="00E63E75">
        <w:rPr>
          <w:rFonts w:ascii="Arial" w:hAnsi="Arial" w:cs="Arial"/>
        </w:rPr>
        <w:t xml:space="preserve"> Vendedora</w:t>
      </w:r>
      <w:r w:rsidR="362CC99B" w:rsidRPr="00E63E75">
        <w:rPr>
          <w:rFonts w:ascii="Arial" w:hAnsi="Arial" w:cs="Arial"/>
        </w:rPr>
        <w:t>s</w:t>
      </w:r>
      <w:r w:rsidRPr="00E63E75">
        <w:rPr>
          <w:rFonts w:ascii="Arial" w:hAnsi="Arial" w:cs="Arial"/>
        </w:rPr>
        <w:t xml:space="preserve">, e a sua política antifraude, anexo deste Contrato e disponível no endereço </w:t>
      </w:r>
      <w:r w:rsidRPr="000F55BF">
        <w:rPr>
          <w:rFonts w:ascii="Arial" w:hAnsi="Arial" w:cs="Arial"/>
        </w:rPr>
        <w:t>eletrônico:</w:t>
      </w:r>
      <w:r w:rsidRPr="000F55BF">
        <w:rPr>
          <w:rFonts w:ascii="Arial" w:eastAsia="Arial" w:hAnsi="Arial" w:cs="Arial"/>
        </w:rPr>
        <w:t xml:space="preserve"> </w:t>
      </w:r>
      <w:hyperlink r:id="rId13" w:history="1">
        <w:r w:rsidR="004B3DCD" w:rsidRPr="00E63E75">
          <w:rPr>
            <w:rStyle w:val="Hyperlink"/>
            <w:rFonts w:cs="Arial"/>
          </w:rPr>
          <w:t>www.cemig.com.br</w:t>
        </w:r>
      </w:hyperlink>
      <w:r w:rsidRPr="000F55BF">
        <w:rPr>
          <w:rFonts w:ascii="Arial" w:eastAsia="Arial" w:hAnsi="Arial" w:cs="Arial"/>
        </w:rPr>
        <w:t xml:space="preserve"> - link Co</w:t>
      </w:r>
      <w:r w:rsidRPr="00E63E75">
        <w:rPr>
          <w:rFonts w:ascii="Arial" w:hAnsi="Arial" w:cs="Arial"/>
        </w:rPr>
        <w:t>nduta Ética.</w:t>
      </w:r>
    </w:p>
    <w:p w14:paraId="0DB6F70E" w14:textId="77777777" w:rsidR="00371D00" w:rsidRDefault="00371D00" w:rsidP="00371D00">
      <w:pPr>
        <w:widowControl w:val="0"/>
        <w:suppressAutoHyphens/>
        <w:autoSpaceDE w:val="0"/>
        <w:autoSpaceDN w:val="0"/>
        <w:spacing w:line="320" w:lineRule="exact"/>
        <w:jc w:val="both"/>
        <w:rPr>
          <w:rFonts w:cs="Arial"/>
          <w:b/>
          <w:sz w:val="22"/>
          <w:szCs w:val="22"/>
        </w:rPr>
      </w:pPr>
    </w:p>
    <w:p w14:paraId="51AC2911" w14:textId="77777777" w:rsidR="002829B0" w:rsidRPr="00E63E75" w:rsidRDefault="002829B0" w:rsidP="00371D00">
      <w:pPr>
        <w:widowControl w:val="0"/>
        <w:suppressAutoHyphens/>
        <w:autoSpaceDE w:val="0"/>
        <w:autoSpaceDN w:val="0"/>
        <w:spacing w:line="320" w:lineRule="exact"/>
        <w:jc w:val="both"/>
        <w:rPr>
          <w:rFonts w:cs="Arial"/>
          <w:b/>
          <w:sz w:val="22"/>
          <w:szCs w:val="22"/>
        </w:rPr>
      </w:pPr>
    </w:p>
    <w:p w14:paraId="2736310D" w14:textId="1123F646" w:rsidR="00371D00" w:rsidRPr="00E63E75" w:rsidRDefault="00371D00" w:rsidP="00371D00">
      <w:pPr>
        <w:widowControl w:val="0"/>
        <w:suppressAutoHyphens/>
        <w:autoSpaceDE w:val="0"/>
        <w:autoSpaceDN w:val="0"/>
        <w:spacing w:line="320" w:lineRule="exact"/>
        <w:jc w:val="both"/>
        <w:rPr>
          <w:rFonts w:cs="Arial"/>
          <w:b/>
          <w:smallCaps/>
          <w:sz w:val="22"/>
          <w:szCs w:val="22"/>
        </w:rPr>
      </w:pPr>
      <w:r w:rsidRPr="00E63E75">
        <w:rPr>
          <w:rFonts w:cs="Arial"/>
          <w:b/>
          <w:smallCaps/>
          <w:sz w:val="22"/>
          <w:szCs w:val="22"/>
        </w:rPr>
        <w:t xml:space="preserve">Cláusula </w:t>
      </w:r>
      <w:r w:rsidR="003A63DF" w:rsidRPr="00E63E75">
        <w:rPr>
          <w:rFonts w:cs="Arial"/>
          <w:b/>
          <w:smallCaps/>
          <w:sz w:val="22"/>
          <w:szCs w:val="22"/>
        </w:rPr>
        <w:t>1</w:t>
      </w:r>
      <w:r w:rsidR="003A63DF">
        <w:rPr>
          <w:rFonts w:cs="Arial"/>
          <w:b/>
          <w:smallCaps/>
          <w:sz w:val="22"/>
          <w:szCs w:val="22"/>
        </w:rPr>
        <w:t>4</w:t>
      </w:r>
      <w:r w:rsidR="003A63DF" w:rsidRPr="00E63E75">
        <w:rPr>
          <w:rFonts w:cs="Arial"/>
          <w:b/>
          <w:smallCaps/>
          <w:sz w:val="22"/>
          <w:szCs w:val="22"/>
        </w:rPr>
        <w:t xml:space="preserve"> </w:t>
      </w:r>
      <w:r w:rsidRPr="00E63E75">
        <w:rPr>
          <w:rFonts w:cs="Arial"/>
          <w:b/>
          <w:smallCaps/>
          <w:sz w:val="22"/>
          <w:szCs w:val="22"/>
        </w:rPr>
        <w:t>– Do valor estimado do contrato</w:t>
      </w:r>
    </w:p>
    <w:p w14:paraId="207D0720" w14:textId="0493EC24" w:rsidR="00420694" w:rsidRPr="00E63E75" w:rsidRDefault="35070179" w:rsidP="002829B0">
      <w:pPr>
        <w:pStyle w:val="PargrafodaLista"/>
        <w:widowControl w:val="0"/>
        <w:numPr>
          <w:ilvl w:val="1"/>
          <w:numId w:val="32"/>
        </w:numPr>
        <w:suppressAutoHyphens/>
        <w:autoSpaceDE w:val="0"/>
        <w:autoSpaceDN w:val="0"/>
        <w:adjustRightInd w:val="0"/>
        <w:spacing w:after="0" w:line="320" w:lineRule="exact"/>
        <w:ind w:left="426" w:hanging="426"/>
        <w:jc w:val="both"/>
        <w:rPr>
          <w:rFonts w:cs="Arial"/>
        </w:rPr>
      </w:pPr>
      <w:r w:rsidRPr="72F7B837">
        <w:rPr>
          <w:rFonts w:ascii="Arial" w:hAnsi="Arial" w:cs="Arial"/>
        </w:rPr>
        <w:t xml:space="preserve">O presente Contrato tem o valor de </w:t>
      </w:r>
      <w:r w:rsidRPr="000F55BF">
        <w:rPr>
          <w:rFonts w:ascii="Arial" w:hAnsi="Arial" w:cs="Arial"/>
        </w:rPr>
        <w:t>R</w:t>
      </w:r>
      <w:r w:rsidRPr="000E15A6">
        <w:rPr>
          <w:rFonts w:ascii="Arial" w:hAnsi="Arial" w:cs="Arial"/>
        </w:rPr>
        <w:t>$ [=]</w:t>
      </w:r>
      <w:r w:rsidR="3DFC3936" w:rsidRPr="000E15A6">
        <w:rPr>
          <w:rFonts w:ascii="Arial" w:hAnsi="Arial" w:cs="Arial"/>
        </w:rPr>
        <w:t>, sem</w:t>
      </w:r>
      <w:r w:rsidR="3DFC3936" w:rsidRPr="72F7B837">
        <w:rPr>
          <w:rFonts w:ascii="Arial" w:hAnsi="Arial" w:cs="Arial"/>
        </w:rPr>
        <w:t xml:space="preserve"> prejuízo d</w:t>
      </w:r>
      <w:r w:rsidR="58CF1CAB" w:rsidRPr="72F7B837">
        <w:rPr>
          <w:rFonts w:ascii="Arial" w:hAnsi="Arial" w:cs="Arial"/>
        </w:rPr>
        <w:t>e eventuais</w:t>
      </w:r>
      <w:r w:rsidR="3DFC3936" w:rsidRPr="72F7B837">
        <w:rPr>
          <w:rFonts w:ascii="Arial" w:hAnsi="Arial" w:cs="Arial"/>
        </w:rPr>
        <w:t xml:space="preserve"> </w:t>
      </w:r>
      <w:r w:rsidR="58CF1CAB" w:rsidRPr="72F7B837">
        <w:rPr>
          <w:rFonts w:ascii="Arial" w:hAnsi="Arial" w:cs="Arial"/>
        </w:rPr>
        <w:t xml:space="preserve">acréscimos </w:t>
      </w:r>
      <w:r w:rsidR="3DFC3936" w:rsidRPr="72F7B837">
        <w:rPr>
          <w:rFonts w:ascii="Arial" w:hAnsi="Arial" w:cs="Arial"/>
        </w:rPr>
        <w:t>previstos neste Contrato</w:t>
      </w:r>
      <w:r w:rsidR="24CB8627" w:rsidRPr="72F7B837">
        <w:rPr>
          <w:rFonts w:ascii="Arial" w:hAnsi="Arial" w:cs="Arial"/>
        </w:rPr>
        <w:t>.</w:t>
      </w:r>
    </w:p>
    <w:p w14:paraId="42E877FC" w14:textId="77777777" w:rsidR="004D687C" w:rsidRDefault="004D687C" w:rsidP="00371D00">
      <w:pPr>
        <w:widowControl w:val="0"/>
        <w:suppressAutoHyphens/>
        <w:autoSpaceDE w:val="0"/>
        <w:autoSpaceDN w:val="0"/>
        <w:spacing w:line="320" w:lineRule="exact"/>
        <w:jc w:val="both"/>
        <w:rPr>
          <w:rFonts w:cs="Arial"/>
          <w:sz w:val="22"/>
          <w:szCs w:val="22"/>
        </w:rPr>
      </w:pPr>
    </w:p>
    <w:p w14:paraId="4E2AE340" w14:textId="77777777" w:rsidR="002829B0" w:rsidRDefault="002829B0" w:rsidP="00371D00">
      <w:pPr>
        <w:widowControl w:val="0"/>
        <w:suppressAutoHyphens/>
        <w:autoSpaceDE w:val="0"/>
        <w:autoSpaceDN w:val="0"/>
        <w:spacing w:line="320" w:lineRule="exact"/>
        <w:jc w:val="both"/>
        <w:rPr>
          <w:rFonts w:cs="Arial"/>
          <w:sz w:val="22"/>
          <w:szCs w:val="22"/>
        </w:rPr>
      </w:pPr>
    </w:p>
    <w:p w14:paraId="5EB1E9D8" w14:textId="77777777" w:rsidR="0093679F" w:rsidRPr="00E63E75" w:rsidRDefault="0093679F" w:rsidP="00371D00">
      <w:pPr>
        <w:widowControl w:val="0"/>
        <w:suppressAutoHyphens/>
        <w:autoSpaceDE w:val="0"/>
        <w:autoSpaceDN w:val="0"/>
        <w:spacing w:line="320" w:lineRule="exact"/>
        <w:jc w:val="both"/>
        <w:rPr>
          <w:rFonts w:cs="Arial"/>
          <w:sz w:val="22"/>
          <w:szCs w:val="22"/>
        </w:rPr>
      </w:pPr>
    </w:p>
    <w:p w14:paraId="6B4FCCC5" w14:textId="4C2EBC83" w:rsidR="004D687C" w:rsidRPr="00E63E75" w:rsidRDefault="004D687C" w:rsidP="004D687C">
      <w:pPr>
        <w:widowControl w:val="0"/>
        <w:suppressAutoHyphens/>
        <w:autoSpaceDE w:val="0"/>
        <w:autoSpaceDN w:val="0"/>
        <w:spacing w:line="320" w:lineRule="exact"/>
        <w:jc w:val="both"/>
        <w:rPr>
          <w:rFonts w:cs="Arial"/>
          <w:b/>
          <w:smallCaps/>
          <w:sz w:val="22"/>
          <w:szCs w:val="22"/>
        </w:rPr>
      </w:pPr>
      <w:r w:rsidRPr="00E63E75">
        <w:rPr>
          <w:rFonts w:cs="Arial"/>
          <w:b/>
          <w:smallCaps/>
          <w:sz w:val="22"/>
          <w:szCs w:val="22"/>
        </w:rPr>
        <w:t xml:space="preserve">Cláusula </w:t>
      </w:r>
      <w:r w:rsidR="003A63DF" w:rsidRPr="00E63E75">
        <w:rPr>
          <w:rFonts w:cs="Arial"/>
          <w:b/>
          <w:smallCaps/>
          <w:sz w:val="22"/>
          <w:szCs w:val="22"/>
        </w:rPr>
        <w:t>1</w:t>
      </w:r>
      <w:r w:rsidR="003A63DF">
        <w:rPr>
          <w:rFonts w:cs="Arial"/>
          <w:b/>
          <w:smallCaps/>
          <w:sz w:val="22"/>
          <w:szCs w:val="22"/>
        </w:rPr>
        <w:t>5</w:t>
      </w:r>
      <w:r w:rsidR="003A63DF" w:rsidRPr="00E63E75">
        <w:rPr>
          <w:rFonts w:cs="Arial"/>
          <w:b/>
          <w:smallCaps/>
          <w:sz w:val="22"/>
          <w:szCs w:val="22"/>
        </w:rPr>
        <w:t xml:space="preserve"> </w:t>
      </w:r>
      <w:r w:rsidRPr="00E63E75">
        <w:rPr>
          <w:rFonts w:cs="Arial"/>
          <w:b/>
          <w:smallCaps/>
          <w:sz w:val="22"/>
          <w:szCs w:val="22"/>
        </w:rPr>
        <w:t>– Do foro</w:t>
      </w:r>
    </w:p>
    <w:p w14:paraId="26816CA1" w14:textId="140CCA49" w:rsidR="004D687C" w:rsidRDefault="004D687C" w:rsidP="0093679F">
      <w:pPr>
        <w:pStyle w:val="PargrafodaLista"/>
        <w:widowControl w:val="0"/>
        <w:numPr>
          <w:ilvl w:val="1"/>
          <w:numId w:val="33"/>
        </w:numPr>
        <w:suppressAutoHyphens/>
        <w:autoSpaceDE w:val="0"/>
        <w:autoSpaceDN w:val="0"/>
        <w:adjustRightInd w:val="0"/>
        <w:spacing w:after="0" w:line="320" w:lineRule="exact"/>
        <w:ind w:left="426" w:hanging="437"/>
        <w:jc w:val="both"/>
        <w:rPr>
          <w:rFonts w:ascii="Arial" w:hAnsi="Arial" w:cs="Arial"/>
        </w:rPr>
      </w:pPr>
      <w:r w:rsidRPr="00E63E75">
        <w:rPr>
          <w:rFonts w:ascii="Arial" w:hAnsi="Arial" w:cs="Arial"/>
        </w:rPr>
        <w:t>O foro competente para dirimir quaisquer controvérsias oriundas d</w:t>
      </w:r>
      <w:r w:rsidR="3FC219BF" w:rsidRPr="00E63E75">
        <w:rPr>
          <w:rFonts w:ascii="Arial" w:hAnsi="Arial" w:cs="Arial"/>
        </w:rPr>
        <w:t>o</w:t>
      </w:r>
      <w:r w:rsidRPr="00E63E75">
        <w:rPr>
          <w:rFonts w:ascii="Arial" w:hAnsi="Arial" w:cs="Arial"/>
        </w:rPr>
        <w:t xml:space="preserve"> presente </w:t>
      </w:r>
      <w:r w:rsidR="4DE27EB7" w:rsidRPr="00E63E75">
        <w:rPr>
          <w:rFonts w:ascii="Arial" w:hAnsi="Arial" w:cs="Arial"/>
        </w:rPr>
        <w:t>Contrato</w:t>
      </w:r>
      <w:r w:rsidRPr="00E63E75">
        <w:rPr>
          <w:rFonts w:ascii="Arial" w:hAnsi="Arial" w:cs="Arial"/>
        </w:rPr>
        <w:t xml:space="preserve"> será o da Comarca de Belo Horizonte/MG, com renúncia expressa a qualquer outro, por mais privilegiado que seja.</w:t>
      </w:r>
    </w:p>
    <w:p w14:paraId="003F8D88" w14:textId="77777777" w:rsidR="00554FB1" w:rsidRPr="00E63E75" w:rsidRDefault="00554FB1">
      <w:pPr>
        <w:rPr>
          <w:rFonts w:cs="Arial"/>
          <w:sz w:val="22"/>
          <w:szCs w:val="22"/>
        </w:rPr>
      </w:pPr>
    </w:p>
    <w:p w14:paraId="2A5C22EB" w14:textId="6ED8EB5D" w:rsidR="00BA5405" w:rsidRPr="00556CC6" w:rsidRDefault="00BA5405" w:rsidP="000F55BF">
      <w:pPr>
        <w:rPr>
          <w:rFonts w:cs="Arial"/>
          <w:sz w:val="22"/>
          <w:szCs w:val="22"/>
        </w:rPr>
      </w:pPr>
      <w:r w:rsidRPr="00556CC6">
        <w:rPr>
          <w:rFonts w:cs="Arial"/>
          <w:sz w:val="22"/>
          <w:szCs w:val="22"/>
        </w:rPr>
        <w:t>E por estarem assim justas e contratadas, as Partes assinam este Contrato em [=] vias, juntamente com as testemunhas abaixo.</w:t>
      </w:r>
    </w:p>
    <w:p w14:paraId="4E311E0D" w14:textId="77777777" w:rsidR="004D687C" w:rsidRPr="00556CC6" w:rsidRDefault="004D687C" w:rsidP="00371D00">
      <w:pPr>
        <w:widowControl w:val="0"/>
        <w:suppressAutoHyphens/>
        <w:autoSpaceDE w:val="0"/>
        <w:autoSpaceDN w:val="0"/>
        <w:spacing w:line="320" w:lineRule="exact"/>
        <w:jc w:val="both"/>
        <w:rPr>
          <w:rFonts w:cs="Arial"/>
          <w:sz w:val="22"/>
          <w:szCs w:val="22"/>
        </w:rPr>
      </w:pPr>
    </w:p>
    <w:p w14:paraId="0EE366F0" w14:textId="77777777" w:rsidR="0022623A" w:rsidRPr="00556CC6" w:rsidRDefault="0022623A" w:rsidP="00371D00">
      <w:pPr>
        <w:widowControl w:val="0"/>
        <w:suppressAutoHyphens/>
        <w:autoSpaceDE w:val="0"/>
        <w:autoSpaceDN w:val="0"/>
        <w:spacing w:line="320" w:lineRule="exact"/>
        <w:jc w:val="center"/>
        <w:rPr>
          <w:rFonts w:cs="Arial"/>
          <w:sz w:val="22"/>
          <w:szCs w:val="22"/>
        </w:rPr>
      </w:pPr>
    </w:p>
    <w:p w14:paraId="4D5AB017" w14:textId="5B7184F7" w:rsidR="00371D00" w:rsidRPr="00556CC6" w:rsidRDefault="00371D00" w:rsidP="00371D00">
      <w:pPr>
        <w:widowControl w:val="0"/>
        <w:suppressAutoHyphens/>
        <w:autoSpaceDE w:val="0"/>
        <w:autoSpaceDN w:val="0"/>
        <w:spacing w:line="320" w:lineRule="exact"/>
        <w:jc w:val="center"/>
        <w:rPr>
          <w:rFonts w:cs="Arial"/>
          <w:sz w:val="22"/>
          <w:szCs w:val="22"/>
        </w:rPr>
      </w:pPr>
      <w:r w:rsidRPr="00556CC6">
        <w:rPr>
          <w:rFonts w:cs="Arial"/>
          <w:sz w:val="22"/>
          <w:szCs w:val="22"/>
        </w:rPr>
        <w:t xml:space="preserve">Belo Horizonte, [=] de [=] de </w:t>
      </w:r>
      <w:r w:rsidR="00A9413F" w:rsidRPr="00556CC6">
        <w:rPr>
          <w:rFonts w:cs="Arial"/>
          <w:sz w:val="22"/>
          <w:szCs w:val="22"/>
        </w:rPr>
        <w:t>2025</w:t>
      </w:r>
      <w:r w:rsidRPr="00556CC6">
        <w:rPr>
          <w:rFonts w:cs="Arial"/>
          <w:sz w:val="22"/>
          <w:szCs w:val="22"/>
        </w:rPr>
        <w:t>.</w:t>
      </w:r>
    </w:p>
    <w:p w14:paraId="21149C0F" w14:textId="77777777" w:rsidR="00A672D2" w:rsidRPr="00556CC6" w:rsidRDefault="00A672D2" w:rsidP="000F55BF">
      <w:pPr>
        <w:jc w:val="both"/>
        <w:rPr>
          <w:rFonts w:eastAsia="MS Mincho" w:cs="Arial"/>
          <w:i/>
          <w:sz w:val="22"/>
          <w:szCs w:val="22"/>
        </w:rPr>
      </w:pPr>
      <w:bookmarkStart w:id="34" w:name="_DV_M444"/>
      <w:bookmarkEnd w:id="34"/>
    </w:p>
    <w:p w14:paraId="344CE1B9" w14:textId="79ABEE14" w:rsidR="00371D00" w:rsidRPr="00556CC6" w:rsidRDefault="6565CA16" w:rsidP="000F55BF">
      <w:pPr>
        <w:jc w:val="both"/>
        <w:rPr>
          <w:rFonts w:eastAsia="MS Mincho" w:cs="Arial"/>
          <w:i/>
          <w:sz w:val="22"/>
          <w:szCs w:val="22"/>
        </w:rPr>
      </w:pPr>
      <w:r w:rsidRPr="00556CC6">
        <w:rPr>
          <w:rFonts w:eastAsia="MS Mincho" w:cs="Arial"/>
          <w:i/>
          <w:sz w:val="22"/>
          <w:szCs w:val="22"/>
        </w:rPr>
        <w:t>[Esta página de assinaturas é parte integrante do Contrat</w:t>
      </w:r>
      <w:r w:rsidR="170FA9AF" w:rsidRPr="00556CC6">
        <w:rPr>
          <w:rFonts w:eastAsia="MS Mincho" w:cs="Arial"/>
          <w:i/>
          <w:sz w:val="22"/>
          <w:szCs w:val="22"/>
        </w:rPr>
        <w:t xml:space="preserve">o </w:t>
      </w:r>
      <w:r w:rsidR="57ABFF35" w:rsidRPr="00556CC6">
        <w:rPr>
          <w:rFonts w:eastAsia="MS Mincho" w:cs="Arial"/>
          <w:i/>
          <w:sz w:val="22"/>
          <w:szCs w:val="22"/>
        </w:rPr>
        <w:t xml:space="preserve">de </w:t>
      </w:r>
      <w:r w:rsidR="00876731" w:rsidRPr="00556CC6">
        <w:rPr>
          <w:rFonts w:eastAsia="MS Mincho" w:cs="Arial"/>
          <w:i/>
          <w:sz w:val="22"/>
          <w:szCs w:val="22"/>
        </w:rPr>
        <w:t>Transferência Onerosa</w:t>
      </w:r>
      <w:r w:rsidR="57ABFF35" w:rsidRPr="00556CC6">
        <w:rPr>
          <w:rFonts w:eastAsia="MS Mincho" w:cs="Arial"/>
          <w:i/>
          <w:sz w:val="22"/>
          <w:szCs w:val="22"/>
        </w:rPr>
        <w:t xml:space="preserve"> d</w:t>
      </w:r>
      <w:r w:rsidR="000D2866" w:rsidRPr="00556CC6">
        <w:rPr>
          <w:rFonts w:eastAsia="MS Mincho" w:cs="Arial"/>
          <w:i/>
          <w:sz w:val="22"/>
          <w:szCs w:val="22"/>
        </w:rPr>
        <w:t>o</w:t>
      </w:r>
      <w:r w:rsidR="57ABFF35" w:rsidRPr="00556CC6">
        <w:rPr>
          <w:rFonts w:eastAsia="MS Mincho" w:cs="Arial"/>
          <w:i/>
          <w:sz w:val="22"/>
          <w:szCs w:val="22"/>
        </w:rPr>
        <w:t xml:space="preserve"> Direito de Exploração de Serviços de Geração de </w:t>
      </w:r>
      <w:r w:rsidR="722E918E" w:rsidRPr="00556CC6">
        <w:rPr>
          <w:rFonts w:eastAsia="MS Mincho" w:cs="Arial"/>
          <w:i/>
          <w:iCs/>
          <w:sz w:val="22"/>
          <w:szCs w:val="22"/>
        </w:rPr>
        <w:t>E</w:t>
      </w:r>
      <w:r w:rsidR="57ABFF35" w:rsidRPr="00556CC6">
        <w:rPr>
          <w:rFonts w:eastAsia="MS Mincho" w:cs="Arial"/>
          <w:i/>
          <w:iCs/>
          <w:sz w:val="22"/>
          <w:szCs w:val="22"/>
        </w:rPr>
        <w:t xml:space="preserve">nergia </w:t>
      </w:r>
      <w:r w:rsidR="642838F2" w:rsidRPr="00556CC6">
        <w:rPr>
          <w:rFonts w:eastAsia="MS Mincho" w:cs="Arial"/>
          <w:i/>
          <w:iCs/>
          <w:sz w:val="22"/>
          <w:szCs w:val="22"/>
        </w:rPr>
        <w:t>E</w:t>
      </w:r>
      <w:r w:rsidR="57ABFF35" w:rsidRPr="00556CC6">
        <w:rPr>
          <w:rFonts w:eastAsia="MS Mincho" w:cs="Arial"/>
          <w:i/>
          <w:sz w:val="22"/>
          <w:szCs w:val="22"/>
        </w:rPr>
        <w:t>létrica</w:t>
      </w:r>
      <w:r w:rsidR="5589C17B" w:rsidRPr="00556CC6">
        <w:rPr>
          <w:rFonts w:eastAsia="MS Mincho" w:cs="Arial"/>
          <w:i/>
          <w:sz w:val="22"/>
          <w:szCs w:val="22"/>
        </w:rPr>
        <w:t xml:space="preserve"> </w:t>
      </w:r>
      <w:r w:rsidRPr="00556CC6">
        <w:rPr>
          <w:rFonts w:eastAsia="MS Mincho" w:cs="Arial"/>
          <w:i/>
          <w:sz w:val="22"/>
          <w:szCs w:val="22"/>
        </w:rPr>
        <w:t>celebrado em [</w:t>
      </w:r>
      <w:r w:rsidRPr="00556CC6">
        <w:rPr>
          <w:rFonts w:cs="Arial"/>
          <w:i/>
          <w:sz w:val="22"/>
          <w:szCs w:val="22"/>
        </w:rPr>
        <w:t>=</w:t>
      </w:r>
      <w:r w:rsidRPr="00556CC6">
        <w:rPr>
          <w:rFonts w:eastAsia="MS Mincho" w:cs="Arial"/>
          <w:i/>
          <w:sz w:val="22"/>
          <w:szCs w:val="22"/>
        </w:rPr>
        <w:t>] de [</w:t>
      </w:r>
      <w:r w:rsidRPr="00556CC6">
        <w:rPr>
          <w:rFonts w:cs="Arial"/>
          <w:i/>
          <w:sz w:val="22"/>
          <w:szCs w:val="22"/>
        </w:rPr>
        <w:t>=</w:t>
      </w:r>
      <w:r w:rsidR="170FA9AF" w:rsidRPr="00556CC6">
        <w:rPr>
          <w:rFonts w:eastAsia="MS Mincho" w:cs="Arial"/>
          <w:i/>
          <w:sz w:val="22"/>
          <w:szCs w:val="22"/>
        </w:rPr>
        <w:t xml:space="preserve">] de </w:t>
      </w:r>
      <w:r w:rsidR="7433747B" w:rsidRPr="00556CC6">
        <w:rPr>
          <w:rFonts w:eastAsia="MS Mincho" w:cs="Arial"/>
          <w:i/>
          <w:sz w:val="22"/>
          <w:szCs w:val="22"/>
        </w:rPr>
        <w:t>202</w:t>
      </w:r>
      <w:r w:rsidR="00A9413F" w:rsidRPr="00556CC6">
        <w:rPr>
          <w:rFonts w:eastAsia="MS Mincho" w:cs="Arial"/>
          <w:i/>
          <w:sz w:val="22"/>
          <w:szCs w:val="22"/>
        </w:rPr>
        <w:t>5</w:t>
      </w:r>
      <w:r w:rsidRPr="00556CC6">
        <w:rPr>
          <w:rFonts w:eastAsia="MS Mincho" w:cs="Arial"/>
          <w:i/>
          <w:sz w:val="22"/>
          <w:szCs w:val="22"/>
        </w:rPr>
        <w:t xml:space="preserve">, por </w:t>
      </w:r>
      <w:r w:rsidR="387B6DA3" w:rsidRPr="00556CC6">
        <w:rPr>
          <w:rFonts w:eastAsia="MS Mincho" w:cs="Arial"/>
          <w:i/>
          <w:sz w:val="22"/>
          <w:szCs w:val="22"/>
        </w:rPr>
        <w:t>e entre</w:t>
      </w:r>
      <w:r w:rsidR="3873F01C" w:rsidRPr="00556CC6">
        <w:rPr>
          <w:rFonts w:eastAsia="MS Mincho" w:cs="Arial"/>
          <w:i/>
          <w:sz w:val="22"/>
          <w:szCs w:val="22"/>
        </w:rPr>
        <w:t xml:space="preserve"> Cemig Geração e Transmissão</w:t>
      </w:r>
      <w:r w:rsidR="64A27E24" w:rsidRPr="00556CC6">
        <w:rPr>
          <w:rFonts w:eastAsia="MS Mincho" w:cs="Arial"/>
          <w:i/>
          <w:sz w:val="22"/>
          <w:szCs w:val="22"/>
        </w:rPr>
        <w:t>, Cemig Geração Leste S.A., Cemig Geração Oeste S.A.</w:t>
      </w:r>
      <w:r w:rsidR="751C6B36" w:rsidRPr="00556CC6">
        <w:rPr>
          <w:rFonts w:eastAsia="MS Mincho" w:cs="Arial"/>
          <w:i/>
          <w:sz w:val="22"/>
          <w:szCs w:val="22"/>
        </w:rPr>
        <w:t xml:space="preserve"> e</w:t>
      </w:r>
      <w:r w:rsidR="64A27E24" w:rsidRPr="00556CC6">
        <w:rPr>
          <w:rFonts w:eastAsia="MS Mincho" w:cs="Arial"/>
          <w:i/>
          <w:sz w:val="22"/>
          <w:szCs w:val="22"/>
        </w:rPr>
        <w:t xml:space="preserve"> Cemig Geração Sul S.A.</w:t>
      </w:r>
      <w:r w:rsidR="387B6DA3" w:rsidRPr="00556CC6">
        <w:rPr>
          <w:rFonts w:eastAsia="MS Mincho" w:cs="Arial"/>
          <w:i/>
          <w:sz w:val="22"/>
          <w:szCs w:val="22"/>
        </w:rPr>
        <w:t xml:space="preserve"> </w:t>
      </w:r>
      <w:r w:rsidR="751C6B36" w:rsidRPr="00556CC6">
        <w:rPr>
          <w:rFonts w:eastAsia="MS Mincho" w:cs="Arial"/>
          <w:i/>
          <w:sz w:val="22"/>
          <w:szCs w:val="22"/>
        </w:rPr>
        <w:t xml:space="preserve">E </w:t>
      </w:r>
      <w:r w:rsidRPr="00556CC6">
        <w:rPr>
          <w:rFonts w:eastAsia="MS Mincho" w:cs="Arial"/>
          <w:i/>
          <w:sz w:val="22"/>
          <w:szCs w:val="22"/>
        </w:rPr>
        <w:t>[</w:t>
      </w:r>
      <w:r w:rsidRPr="00556CC6">
        <w:rPr>
          <w:rFonts w:cs="Arial"/>
          <w:i/>
          <w:sz w:val="22"/>
          <w:szCs w:val="22"/>
        </w:rPr>
        <w:t>=]</w:t>
      </w:r>
      <w:r w:rsidRPr="00556CC6">
        <w:rPr>
          <w:rFonts w:eastAsia="MS Mincho" w:cs="Arial"/>
          <w:i/>
          <w:sz w:val="22"/>
          <w:szCs w:val="22"/>
        </w:rPr>
        <w:t>.]</w:t>
      </w:r>
    </w:p>
    <w:p w14:paraId="047C4316" w14:textId="77777777" w:rsidR="00371D00" w:rsidRPr="00556CC6" w:rsidRDefault="00371D00" w:rsidP="00371D00">
      <w:pPr>
        <w:widowControl w:val="0"/>
        <w:suppressAutoHyphens/>
        <w:autoSpaceDE w:val="0"/>
        <w:autoSpaceDN w:val="0"/>
        <w:adjustRightInd w:val="0"/>
        <w:spacing w:line="320" w:lineRule="exact"/>
        <w:jc w:val="both"/>
        <w:rPr>
          <w:rFonts w:cs="Arial"/>
          <w:sz w:val="22"/>
          <w:szCs w:val="22"/>
          <w:u w:val="single"/>
        </w:rPr>
      </w:pPr>
    </w:p>
    <w:p w14:paraId="19C6BEC4" w14:textId="77777777" w:rsidR="00556CC6" w:rsidRDefault="00556CC6" w:rsidP="00371D00">
      <w:pPr>
        <w:widowControl w:val="0"/>
        <w:suppressAutoHyphens/>
        <w:autoSpaceDE w:val="0"/>
        <w:autoSpaceDN w:val="0"/>
        <w:adjustRightInd w:val="0"/>
        <w:spacing w:line="320" w:lineRule="exact"/>
        <w:jc w:val="both"/>
        <w:rPr>
          <w:rFonts w:cs="Arial"/>
          <w:sz w:val="22"/>
          <w:szCs w:val="22"/>
          <w:u w:val="single"/>
        </w:rPr>
      </w:pPr>
    </w:p>
    <w:p w14:paraId="711660C3" w14:textId="77777777" w:rsidR="00556CC6" w:rsidRDefault="00556CC6" w:rsidP="00371D00">
      <w:pPr>
        <w:widowControl w:val="0"/>
        <w:suppressAutoHyphens/>
        <w:autoSpaceDE w:val="0"/>
        <w:autoSpaceDN w:val="0"/>
        <w:adjustRightInd w:val="0"/>
        <w:spacing w:line="320" w:lineRule="exact"/>
        <w:jc w:val="both"/>
        <w:rPr>
          <w:rFonts w:cs="Arial"/>
          <w:sz w:val="22"/>
          <w:szCs w:val="22"/>
          <w:u w:val="single"/>
        </w:rPr>
      </w:pPr>
    </w:p>
    <w:p w14:paraId="28C340FE" w14:textId="77777777" w:rsidR="00556CC6" w:rsidRDefault="00556CC6" w:rsidP="00371D00">
      <w:pPr>
        <w:widowControl w:val="0"/>
        <w:suppressAutoHyphens/>
        <w:autoSpaceDE w:val="0"/>
        <w:autoSpaceDN w:val="0"/>
        <w:adjustRightInd w:val="0"/>
        <w:spacing w:line="320" w:lineRule="exact"/>
        <w:jc w:val="both"/>
        <w:rPr>
          <w:rFonts w:cs="Arial"/>
          <w:sz w:val="22"/>
          <w:szCs w:val="22"/>
          <w:u w:val="single"/>
        </w:rPr>
      </w:pPr>
    </w:p>
    <w:p w14:paraId="705E3FCA" w14:textId="77777777" w:rsidR="00556CC6" w:rsidRDefault="00556CC6" w:rsidP="00371D00">
      <w:pPr>
        <w:widowControl w:val="0"/>
        <w:suppressAutoHyphens/>
        <w:autoSpaceDE w:val="0"/>
        <w:autoSpaceDN w:val="0"/>
        <w:adjustRightInd w:val="0"/>
        <w:spacing w:line="320" w:lineRule="exact"/>
        <w:jc w:val="both"/>
        <w:rPr>
          <w:rFonts w:cs="Arial"/>
          <w:sz w:val="22"/>
          <w:szCs w:val="22"/>
          <w:u w:val="single"/>
        </w:rPr>
      </w:pPr>
    </w:p>
    <w:p w14:paraId="32B075DD" w14:textId="77777777" w:rsidR="00556CC6" w:rsidRDefault="00556CC6" w:rsidP="00371D00">
      <w:pPr>
        <w:widowControl w:val="0"/>
        <w:suppressAutoHyphens/>
        <w:autoSpaceDE w:val="0"/>
        <w:autoSpaceDN w:val="0"/>
        <w:adjustRightInd w:val="0"/>
        <w:spacing w:line="320" w:lineRule="exact"/>
        <w:jc w:val="both"/>
        <w:rPr>
          <w:rFonts w:cs="Arial"/>
          <w:sz w:val="22"/>
          <w:szCs w:val="22"/>
          <w:u w:val="single"/>
        </w:rPr>
      </w:pPr>
    </w:p>
    <w:p w14:paraId="2E266468" w14:textId="6AC2151A" w:rsidR="00371D00" w:rsidRPr="00556CC6" w:rsidRDefault="00371D00" w:rsidP="00371D00">
      <w:pPr>
        <w:widowControl w:val="0"/>
        <w:suppressAutoHyphens/>
        <w:autoSpaceDE w:val="0"/>
        <w:autoSpaceDN w:val="0"/>
        <w:adjustRightInd w:val="0"/>
        <w:spacing w:line="320" w:lineRule="exact"/>
        <w:jc w:val="both"/>
        <w:rPr>
          <w:rFonts w:cs="Arial"/>
          <w:sz w:val="22"/>
          <w:szCs w:val="22"/>
        </w:rPr>
      </w:pPr>
      <w:r w:rsidRPr="00556CC6">
        <w:rPr>
          <w:rFonts w:cs="Arial"/>
          <w:sz w:val="22"/>
          <w:szCs w:val="22"/>
          <w:u w:val="single"/>
        </w:rPr>
        <w:lastRenderedPageBreak/>
        <w:t>Partes</w:t>
      </w:r>
      <w:r w:rsidRPr="00556CC6">
        <w:rPr>
          <w:rFonts w:cs="Arial"/>
          <w:sz w:val="22"/>
          <w:szCs w:val="22"/>
        </w:rPr>
        <w:t>:</w:t>
      </w:r>
    </w:p>
    <w:p w14:paraId="1095E38F" w14:textId="77777777" w:rsidR="00A672D2" w:rsidRPr="00556CC6" w:rsidRDefault="00A672D2" w:rsidP="00371D00">
      <w:pPr>
        <w:widowControl w:val="0"/>
        <w:suppressAutoHyphens/>
        <w:autoSpaceDE w:val="0"/>
        <w:autoSpaceDN w:val="0"/>
        <w:adjustRightInd w:val="0"/>
        <w:spacing w:line="320" w:lineRule="exact"/>
        <w:jc w:val="both"/>
        <w:rPr>
          <w:rFonts w:cs="Arial"/>
          <w:sz w:val="22"/>
          <w:szCs w:val="22"/>
        </w:rPr>
      </w:pPr>
    </w:p>
    <w:p w14:paraId="7AD4F1A8" w14:textId="2AE1B678" w:rsidR="00371D00" w:rsidRDefault="0081674C" w:rsidP="00371D00">
      <w:pPr>
        <w:widowControl w:val="0"/>
        <w:suppressAutoHyphens/>
        <w:autoSpaceDE w:val="0"/>
        <w:autoSpaceDN w:val="0"/>
        <w:adjustRightInd w:val="0"/>
        <w:spacing w:line="320" w:lineRule="exact"/>
        <w:jc w:val="both"/>
        <w:rPr>
          <w:rFonts w:cs="Arial"/>
          <w:b/>
          <w:bCs/>
          <w:smallCaps/>
          <w:sz w:val="22"/>
          <w:szCs w:val="22"/>
        </w:rPr>
      </w:pPr>
      <w:r w:rsidRPr="00556CC6">
        <w:rPr>
          <w:rFonts w:cs="Arial"/>
          <w:b/>
          <w:bCs/>
          <w:smallCaps/>
          <w:sz w:val="22"/>
          <w:szCs w:val="22"/>
        </w:rPr>
        <w:t>CEMIG GERAÇÃO E TRANSMISSÃO S.A.</w:t>
      </w:r>
    </w:p>
    <w:tbl>
      <w:tblPr>
        <w:tblW w:w="0" w:type="auto"/>
        <w:tblLook w:val="04A0" w:firstRow="1" w:lastRow="0" w:firstColumn="1" w:lastColumn="0" w:noHBand="0" w:noVBand="1"/>
      </w:tblPr>
      <w:tblGrid>
        <w:gridCol w:w="4084"/>
        <w:gridCol w:w="281"/>
        <w:gridCol w:w="4139"/>
      </w:tblGrid>
      <w:tr w:rsidR="00371D00" w:rsidRPr="00E63E75" w14:paraId="4D417690" w14:textId="77777777" w:rsidTr="00604EA4">
        <w:tc>
          <w:tcPr>
            <w:tcW w:w="8504" w:type="dxa"/>
            <w:gridSpan w:val="3"/>
            <w:shd w:val="clear" w:color="auto" w:fill="auto"/>
          </w:tcPr>
          <w:p w14:paraId="5647A94C" w14:textId="77777777"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p w14:paraId="17B2A28A" w14:textId="77777777" w:rsidR="00371D00" w:rsidRDefault="00371D00" w:rsidP="00604EA4">
            <w:pPr>
              <w:widowControl w:val="0"/>
              <w:suppressAutoHyphens/>
              <w:autoSpaceDE w:val="0"/>
              <w:autoSpaceDN w:val="0"/>
              <w:adjustRightInd w:val="0"/>
              <w:spacing w:line="320" w:lineRule="exact"/>
              <w:jc w:val="both"/>
              <w:rPr>
                <w:rFonts w:eastAsia="MS Mincho" w:cs="Arial"/>
                <w:sz w:val="22"/>
                <w:szCs w:val="22"/>
              </w:rPr>
            </w:pPr>
          </w:p>
          <w:p w14:paraId="1ABCBE0C" w14:textId="77777777" w:rsidR="000E15A6" w:rsidRDefault="000E15A6" w:rsidP="00604EA4">
            <w:pPr>
              <w:widowControl w:val="0"/>
              <w:suppressAutoHyphens/>
              <w:autoSpaceDE w:val="0"/>
              <w:autoSpaceDN w:val="0"/>
              <w:adjustRightInd w:val="0"/>
              <w:spacing w:line="320" w:lineRule="exact"/>
              <w:jc w:val="both"/>
              <w:rPr>
                <w:rFonts w:eastAsia="MS Mincho" w:cs="Arial"/>
                <w:sz w:val="22"/>
                <w:szCs w:val="22"/>
              </w:rPr>
            </w:pPr>
          </w:p>
          <w:p w14:paraId="1636BEC6" w14:textId="77777777" w:rsidR="000E15A6" w:rsidRPr="00E63E75" w:rsidRDefault="000E15A6" w:rsidP="00604EA4">
            <w:pPr>
              <w:widowControl w:val="0"/>
              <w:suppressAutoHyphens/>
              <w:autoSpaceDE w:val="0"/>
              <w:autoSpaceDN w:val="0"/>
              <w:adjustRightInd w:val="0"/>
              <w:spacing w:line="320" w:lineRule="exact"/>
              <w:jc w:val="both"/>
              <w:rPr>
                <w:rFonts w:eastAsia="MS Mincho" w:cs="Arial"/>
                <w:sz w:val="22"/>
                <w:szCs w:val="22"/>
              </w:rPr>
            </w:pPr>
          </w:p>
        </w:tc>
      </w:tr>
      <w:tr w:rsidR="00371D00" w:rsidRPr="00E63E75" w14:paraId="023252C7" w14:textId="77777777" w:rsidTr="00604EA4">
        <w:tc>
          <w:tcPr>
            <w:tcW w:w="4084" w:type="dxa"/>
            <w:tcBorders>
              <w:top w:val="single" w:sz="4" w:space="0" w:color="auto"/>
            </w:tcBorders>
            <w:shd w:val="clear" w:color="auto" w:fill="auto"/>
          </w:tcPr>
          <w:p w14:paraId="1B9FAC7F" w14:textId="040C9E92"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c>
          <w:tcPr>
            <w:tcW w:w="281" w:type="dxa"/>
            <w:shd w:val="clear" w:color="auto" w:fill="auto"/>
          </w:tcPr>
          <w:p w14:paraId="57A93510" w14:textId="77777777"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c>
          <w:tcPr>
            <w:tcW w:w="4139" w:type="dxa"/>
            <w:tcBorders>
              <w:top w:val="single" w:sz="4" w:space="0" w:color="auto"/>
            </w:tcBorders>
            <w:shd w:val="clear" w:color="auto" w:fill="auto"/>
          </w:tcPr>
          <w:p w14:paraId="01890FDD" w14:textId="0F33DD3D"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r>
    </w:tbl>
    <w:p w14:paraId="5DCBFAA0" w14:textId="77777777" w:rsidR="006152B4" w:rsidRDefault="006152B4" w:rsidP="004B2B54">
      <w:pPr>
        <w:widowControl w:val="0"/>
        <w:suppressAutoHyphens/>
        <w:autoSpaceDE w:val="0"/>
        <w:autoSpaceDN w:val="0"/>
        <w:adjustRightInd w:val="0"/>
        <w:spacing w:line="320" w:lineRule="exact"/>
        <w:jc w:val="both"/>
        <w:rPr>
          <w:rFonts w:cs="Arial"/>
          <w:b/>
          <w:bCs/>
          <w:smallCaps/>
          <w:sz w:val="22"/>
          <w:szCs w:val="22"/>
        </w:rPr>
      </w:pPr>
    </w:p>
    <w:p w14:paraId="0D4E073D" w14:textId="5D3BE4F9" w:rsidR="004B2B54" w:rsidRPr="00E63E75" w:rsidRDefault="00EA18E6" w:rsidP="004B2B54">
      <w:pPr>
        <w:widowControl w:val="0"/>
        <w:suppressAutoHyphens/>
        <w:autoSpaceDE w:val="0"/>
        <w:autoSpaceDN w:val="0"/>
        <w:adjustRightInd w:val="0"/>
        <w:spacing w:line="320" w:lineRule="exact"/>
        <w:jc w:val="both"/>
        <w:rPr>
          <w:rFonts w:eastAsia="MS Mincho" w:cs="Arial"/>
          <w:sz w:val="22"/>
          <w:szCs w:val="22"/>
        </w:rPr>
      </w:pPr>
      <w:r w:rsidRPr="00E63E75">
        <w:rPr>
          <w:rFonts w:cs="Arial"/>
          <w:b/>
          <w:bCs/>
          <w:smallCaps/>
          <w:sz w:val="22"/>
          <w:szCs w:val="22"/>
        </w:rPr>
        <w:t xml:space="preserve">CEMIG </w:t>
      </w:r>
      <w:r w:rsidR="003F6145" w:rsidRPr="00E63E75">
        <w:rPr>
          <w:rFonts w:cs="Arial"/>
          <w:b/>
          <w:bCs/>
          <w:smallCaps/>
          <w:sz w:val="22"/>
          <w:szCs w:val="22"/>
        </w:rPr>
        <w:t>GERAÇÃO</w:t>
      </w:r>
      <w:r w:rsidRPr="00E63E75">
        <w:rPr>
          <w:rFonts w:cs="Arial"/>
          <w:b/>
          <w:bCs/>
          <w:smallCaps/>
          <w:sz w:val="22"/>
          <w:szCs w:val="22"/>
        </w:rPr>
        <w:t xml:space="preserve"> </w:t>
      </w:r>
      <w:r w:rsidR="003F6145" w:rsidRPr="00E63E75">
        <w:rPr>
          <w:rFonts w:cs="Arial"/>
          <w:b/>
          <w:bCs/>
          <w:smallCaps/>
          <w:sz w:val="22"/>
          <w:szCs w:val="22"/>
        </w:rPr>
        <w:t xml:space="preserve">LESTE </w:t>
      </w:r>
      <w:r w:rsidR="004B2B54" w:rsidRPr="00E63E75">
        <w:rPr>
          <w:rFonts w:cs="Arial"/>
          <w:b/>
          <w:bCs/>
          <w:smallCaps/>
          <w:sz w:val="22"/>
          <w:szCs w:val="22"/>
        </w:rPr>
        <w:t>S.A.</w:t>
      </w:r>
    </w:p>
    <w:tbl>
      <w:tblPr>
        <w:tblW w:w="0" w:type="auto"/>
        <w:tblLook w:val="04A0" w:firstRow="1" w:lastRow="0" w:firstColumn="1" w:lastColumn="0" w:noHBand="0" w:noVBand="1"/>
      </w:tblPr>
      <w:tblGrid>
        <w:gridCol w:w="4084"/>
        <w:gridCol w:w="281"/>
        <w:gridCol w:w="4139"/>
      </w:tblGrid>
      <w:tr w:rsidR="004B2B54" w:rsidRPr="00E63E75" w14:paraId="0D4C55CE" w14:textId="77777777" w:rsidTr="00A34729">
        <w:tc>
          <w:tcPr>
            <w:tcW w:w="8504" w:type="dxa"/>
            <w:gridSpan w:val="3"/>
            <w:shd w:val="clear" w:color="auto" w:fill="auto"/>
          </w:tcPr>
          <w:p w14:paraId="208206A3" w14:textId="77777777" w:rsidR="004B2B54" w:rsidRDefault="004B2B54" w:rsidP="00A34729">
            <w:pPr>
              <w:widowControl w:val="0"/>
              <w:suppressAutoHyphens/>
              <w:autoSpaceDE w:val="0"/>
              <w:autoSpaceDN w:val="0"/>
              <w:adjustRightInd w:val="0"/>
              <w:spacing w:line="320" w:lineRule="exact"/>
              <w:jc w:val="both"/>
              <w:rPr>
                <w:rFonts w:eastAsia="MS Mincho" w:cs="Arial"/>
                <w:sz w:val="22"/>
                <w:szCs w:val="22"/>
              </w:rPr>
            </w:pPr>
          </w:p>
          <w:p w14:paraId="5AD86E9D" w14:textId="77777777" w:rsidR="00E24CB4" w:rsidRDefault="00E24CB4" w:rsidP="00A34729">
            <w:pPr>
              <w:widowControl w:val="0"/>
              <w:suppressAutoHyphens/>
              <w:autoSpaceDE w:val="0"/>
              <w:autoSpaceDN w:val="0"/>
              <w:adjustRightInd w:val="0"/>
              <w:spacing w:line="320" w:lineRule="exact"/>
              <w:jc w:val="both"/>
              <w:rPr>
                <w:rFonts w:eastAsia="MS Mincho" w:cs="Arial"/>
                <w:sz w:val="22"/>
                <w:szCs w:val="22"/>
              </w:rPr>
            </w:pPr>
          </w:p>
          <w:p w14:paraId="57E3186B" w14:textId="77777777" w:rsidR="000E15A6" w:rsidRDefault="000E15A6" w:rsidP="00A34729">
            <w:pPr>
              <w:widowControl w:val="0"/>
              <w:suppressAutoHyphens/>
              <w:autoSpaceDE w:val="0"/>
              <w:autoSpaceDN w:val="0"/>
              <w:adjustRightInd w:val="0"/>
              <w:spacing w:line="320" w:lineRule="exact"/>
              <w:jc w:val="both"/>
              <w:rPr>
                <w:rFonts w:eastAsia="MS Mincho" w:cs="Arial"/>
                <w:sz w:val="22"/>
                <w:szCs w:val="22"/>
              </w:rPr>
            </w:pPr>
          </w:p>
          <w:p w14:paraId="78E53C6F" w14:textId="77777777" w:rsidR="000E15A6" w:rsidRPr="00E63E75" w:rsidRDefault="000E15A6" w:rsidP="00A34729">
            <w:pPr>
              <w:widowControl w:val="0"/>
              <w:suppressAutoHyphens/>
              <w:autoSpaceDE w:val="0"/>
              <w:autoSpaceDN w:val="0"/>
              <w:adjustRightInd w:val="0"/>
              <w:spacing w:line="320" w:lineRule="exact"/>
              <w:jc w:val="both"/>
              <w:rPr>
                <w:rFonts w:eastAsia="MS Mincho" w:cs="Arial"/>
                <w:sz w:val="22"/>
                <w:szCs w:val="22"/>
              </w:rPr>
            </w:pPr>
          </w:p>
        </w:tc>
      </w:tr>
      <w:tr w:rsidR="004B2B54" w:rsidRPr="00E63E75" w14:paraId="31E11371" w14:textId="77777777" w:rsidTr="00A34729">
        <w:tc>
          <w:tcPr>
            <w:tcW w:w="4084" w:type="dxa"/>
            <w:tcBorders>
              <w:top w:val="single" w:sz="4" w:space="0" w:color="auto"/>
            </w:tcBorders>
            <w:shd w:val="clear" w:color="auto" w:fill="auto"/>
          </w:tcPr>
          <w:p w14:paraId="27685FD3" w14:textId="43806FC4" w:rsidR="004B2B54" w:rsidRPr="00E63E75" w:rsidRDefault="004B2B54" w:rsidP="00A34729">
            <w:pPr>
              <w:widowControl w:val="0"/>
              <w:suppressAutoHyphens/>
              <w:autoSpaceDE w:val="0"/>
              <w:autoSpaceDN w:val="0"/>
              <w:adjustRightInd w:val="0"/>
              <w:spacing w:line="320" w:lineRule="exact"/>
              <w:jc w:val="both"/>
              <w:rPr>
                <w:rFonts w:eastAsia="MS Mincho" w:cs="Arial"/>
                <w:sz w:val="22"/>
                <w:szCs w:val="22"/>
              </w:rPr>
            </w:pPr>
          </w:p>
        </w:tc>
        <w:tc>
          <w:tcPr>
            <w:tcW w:w="281" w:type="dxa"/>
            <w:shd w:val="clear" w:color="auto" w:fill="auto"/>
          </w:tcPr>
          <w:p w14:paraId="6A30E336" w14:textId="77777777" w:rsidR="004B2B54" w:rsidRPr="00E63E75" w:rsidRDefault="004B2B54" w:rsidP="00A34729">
            <w:pPr>
              <w:widowControl w:val="0"/>
              <w:suppressAutoHyphens/>
              <w:autoSpaceDE w:val="0"/>
              <w:autoSpaceDN w:val="0"/>
              <w:adjustRightInd w:val="0"/>
              <w:spacing w:line="320" w:lineRule="exact"/>
              <w:jc w:val="both"/>
              <w:rPr>
                <w:rFonts w:eastAsia="MS Mincho" w:cs="Arial"/>
                <w:sz w:val="22"/>
                <w:szCs w:val="22"/>
              </w:rPr>
            </w:pPr>
          </w:p>
        </w:tc>
        <w:tc>
          <w:tcPr>
            <w:tcW w:w="4139" w:type="dxa"/>
            <w:tcBorders>
              <w:top w:val="single" w:sz="4" w:space="0" w:color="auto"/>
            </w:tcBorders>
            <w:shd w:val="clear" w:color="auto" w:fill="auto"/>
          </w:tcPr>
          <w:p w14:paraId="67DA043A" w14:textId="1C708AFB" w:rsidR="004B2B54" w:rsidRPr="00E63E75" w:rsidRDefault="004B2B54" w:rsidP="00A34729">
            <w:pPr>
              <w:widowControl w:val="0"/>
              <w:suppressAutoHyphens/>
              <w:autoSpaceDE w:val="0"/>
              <w:autoSpaceDN w:val="0"/>
              <w:adjustRightInd w:val="0"/>
              <w:spacing w:line="320" w:lineRule="exact"/>
              <w:jc w:val="both"/>
              <w:rPr>
                <w:rFonts w:eastAsia="MS Mincho" w:cs="Arial"/>
                <w:sz w:val="22"/>
                <w:szCs w:val="22"/>
              </w:rPr>
            </w:pPr>
          </w:p>
        </w:tc>
      </w:tr>
    </w:tbl>
    <w:p w14:paraId="484B8770" w14:textId="77777777" w:rsidR="006152B4" w:rsidRDefault="006152B4" w:rsidP="003F6145">
      <w:pPr>
        <w:widowControl w:val="0"/>
        <w:suppressAutoHyphens/>
        <w:autoSpaceDE w:val="0"/>
        <w:autoSpaceDN w:val="0"/>
        <w:adjustRightInd w:val="0"/>
        <w:spacing w:line="320" w:lineRule="exact"/>
        <w:jc w:val="both"/>
        <w:rPr>
          <w:rFonts w:cs="Arial"/>
          <w:b/>
          <w:bCs/>
          <w:smallCaps/>
          <w:sz w:val="22"/>
          <w:szCs w:val="22"/>
        </w:rPr>
      </w:pPr>
    </w:p>
    <w:p w14:paraId="789F2CD1" w14:textId="42B58210" w:rsidR="003F6145" w:rsidRPr="00E63E75" w:rsidRDefault="00EA18E6" w:rsidP="003F6145">
      <w:pPr>
        <w:widowControl w:val="0"/>
        <w:suppressAutoHyphens/>
        <w:autoSpaceDE w:val="0"/>
        <w:autoSpaceDN w:val="0"/>
        <w:adjustRightInd w:val="0"/>
        <w:spacing w:line="320" w:lineRule="exact"/>
        <w:jc w:val="both"/>
        <w:rPr>
          <w:rFonts w:eastAsia="MS Mincho" w:cs="Arial"/>
          <w:sz w:val="22"/>
          <w:szCs w:val="22"/>
        </w:rPr>
      </w:pPr>
      <w:r w:rsidRPr="00E63E75">
        <w:rPr>
          <w:rFonts w:cs="Arial"/>
          <w:b/>
          <w:bCs/>
          <w:smallCaps/>
          <w:sz w:val="22"/>
          <w:szCs w:val="22"/>
        </w:rPr>
        <w:t xml:space="preserve">CEMIG </w:t>
      </w:r>
      <w:r w:rsidR="003F6145" w:rsidRPr="00E63E75">
        <w:rPr>
          <w:rFonts w:cs="Arial"/>
          <w:b/>
          <w:bCs/>
          <w:smallCaps/>
          <w:sz w:val="22"/>
          <w:szCs w:val="22"/>
        </w:rPr>
        <w:t>GERAÇÃO</w:t>
      </w:r>
      <w:r w:rsidRPr="00E63E75">
        <w:rPr>
          <w:rFonts w:cs="Arial"/>
          <w:b/>
          <w:bCs/>
          <w:smallCaps/>
          <w:sz w:val="22"/>
          <w:szCs w:val="22"/>
        </w:rPr>
        <w:t xml:space="preserve"> </w:t>
      </w:r>
      <w:r w:rsidR="00DE4620" w:rsidRPr="00E63E75">
        <w:rPr>
          <w:rFonts w:cs="Arial"/>
          <w:b/>
          <w:bCs/>
          <w:smallCaps/>
          <w:sz w:val="22"/>
          <w:szCs w:val="22"/>
        </w:rPr>
        <w:t>OESTE</w:t>
      </w:r>
      <w:r w:rsidR="003F6145" w:rsidRPr="00E63E75">
        <w:rPr>
          <w:rFonts w:cs="Arial"/>
          <w:b/>
          <w:bCs/>
          <w:smallCaps/>
          <w:sz w:val="22"/>
          <w:szCs w:val="22"/>
        </w:rPr>
        <w:t xml:space="preserve"> S.A.</w:t>
      </w:r>
    </w:p>
    <w:tbl>
      <w:tblPr>
        <w:tblW w:w="0" w:type="auto"/>
        <w:tblLook w:val="04A0" w:firstRow="1" w:lastRow="0" w:firstColumn="1" w:lastColumn="0" w:noHBand="0" w:noVBand="1"/>
      </w:tblPr>
      <w:tblGrid>
        <w:gridCol w:w="4084"/>
        <w:gridCol w:w="281"/>
        <w:gridCol w:w="4139"/>
      </w:tblGrid>
      <w:tr w:rsidR="00DE4620" w:rsidRPr="00E63E75" w14:paraId="20594563" w14:textId="77777777" w:rsidTr="007234A0">
        <w:tc>
          <w:tcPr>
            <w:tcW w:w="8504" w:type="dxa"/>
            <w:gridSpan w:val="3"/>
            <w:shd w:val="clear" w:color="auto" w:fill="auto"/>
          </w:tcPr>
          <w:p w14:paraId="6D779CCE" w14:textId="77777777" w:rsidR="00DE4620" w:rsidRDefault="00DE4620" w:rsidP="007234A0">
            <w:pPr>
              <w:widowControl w:val="0"/>
              <w:suppressAutoHyphens/>
              <w:autoSpaceDE w:val="0"/>
              <w:autoSpaceDN w:val="0"/>
              <w:adjustRightInd w:val="0"/>
              <w:spacing w:line="320" w:lineRule="exact"/>
              <w:jc w:val="both"/>
              <w:rPr>
                <w:rFonts w:eastAsia="MS Mincho" w:cs="Arial"/>
                <w:sz w:val="22"/>
                <w:szCs w:val="22"/>
              </w:rPr>
            </w:pPr>
          </w:p>
          <w:p w14:paraId="5F7D3B92" w14:textId="77777777" w:rsidR="000E15A6" w:rsidRDefault="000E15A6" w:rsidP="007234A0">
            <w:pPr>
              <w:widowControl w:val="0"/>
              <w:suppressAutoHyphens/>
              <w:autoSpaceDE w:val="0"/>
              <w:autoSpaceDN w:val="0"/>
              <w:adjustRightInd w:val="0"/>
              <w:spacing w:line="320" w:lineRule="exact"/>
              <w:jc w:val="both"/>
              <w:rPr>
                <w:rFonts w:eastAsia="MS Mincho" w:cs="Arial"/>
                <w:sz w:val="22"/>
                <w:szCs w:val="22"/>
              </w:rPr>
            </w:pPr>
          </w:p>
          <w:p w14:paraId="57901F8C" w14:textId="77777777" w:rsidR="000E15A6" w:rsidRPr="00E63E75" w:rsidRDefault="000E15A6" w:rsidP="007234A0">
            <w:pPr>
              <w:widowControl w:val="0"/>
              <w:suppressAutoHyphens/>
              <w:autoSpaceDE w:val="0"/>
              <w:autoSpaceDN w:val="0"/>
              <w:adjustRightInd w:val="0"/>
              <w:spacing w:line="320" w:lineRule="exact"/>
              <w:jc w:val="both"/>
              <w:rPr>
                <w:rFonts w:eastAsia="MS Mincho" w:cs="Arial"/>
                <w:sz w:val="22"/>
                <w:szCs w:val="22"/>
              </w:rPr>
            </w:pPr>
          </w:p>
          <w:p w14:paraId="20C77ED4" w14:textId="77777777" w:rsidR="00DE4620" w:rsidRPr="00E63E75" w:rsidRDefault="00DE4620" w:rsidP="007234A0">
            <w:pPr>
              <w:widowControl w:val="0"/>
              <w:suppressAutoHyphens/>
              <w:autoSpaceDE w:val="0"/>
              <w:autoSpaceDN w:val="0"/>
              <w:adjustRightInd w:val="0"/>
              <w:spacing w:line="320" w:lineRule="exact"/>
              <w:jc w:val="both"/>
              <w:rPr>
                <w:rFonts w:eastAsia="MS Mincho" w:cs="Arial"/>
                <w:sz w:val="22"/>
                <w:szCs w:val="22"/>
              </w:rPr>
            </w:pPr>
          </w:p>
        </w:tc>
      </w:tr>
      <w:tr w:rsidR="00DE4620" w:rsidRPr="00E63E75" w14:paraId="31E26B84" w14:textId="77777777" w:rsidTr="007234A0">
        <w:tc>
          <w:tcPr>
            <w:tcW w:w="4084" w:type="dxa"/>
            <w:tcBorders>
              <w:top w:val="single" w:sz="4" w:space="0" w:color="auto"/>
            </w:tcBorders>
            <w:shd w:val="clear" w:color="auto" w:fill="auto"/>
          </w:tcPr>
          <w:p w14:paraId="1BC7AD8D" w14:textId="77777777" w:rsidR="00DE4620" w:rsidRPr="00E63E75" w:rsidRDefault="00DE4620" w:rsidP="007234A0">
            <w:pPr>
              <w:widowControl w:val="0"/>
              <w:suppressAutoHyphens/>
              <w:autoSpaceDE w:val="0"/>
              <w:autoSpaceDN w:val="0"/>
              <w:adjustRightInd w:val="0"/>
              <w:spacing w:line="320" w:lineRule="exact"/>
              <w:jc w:val="both"/>
              <w:rPr>
                <w:rFonts w:eastAsia="MS Mincho" w:cs="Arial"/>
                <w:sz w:val="22"/>
                <w:szCs w:val="22"/>
              </w:rPr>
            </w:pPr>
          </w:p>
        </w:tc>
        <w:tc>
          <w:tcPr>
            <w:tcW w:w="281" w:type="dxa"/>
            <w:shd w:val="clear" w:color="auto" w:fill="auto"/>
          </w:tcPr>
          <w:p w14:paraId="5659B1BE" w14:textId="77777777" w:rsidR="00DE4620" w:rsidRPr="00E63E75" w:rsidRDefault="00DE4620" w:rsidP="007234A0">
            <w:pPr>
              <w:widowControl w:val="0"/>
              <w:suppressAutoHyphens/>
              <w:autoSpaceDE w:val="0"/>
              <w:autoSpaceDN w:val="0"/>
              <w:adjustRightInd w:val="0"/>
              <w:spacing w:line="320" w:lineRule="exact"/>
              <w:jc w:val="both"/>
              <w:rPr>
                <w:rFonts w:eastAsia="MS Mincho" w:cs="Arial"/>
                <w:sz w:val="22"/>
                <w:szCs w:val="22"/>
              </w:rPr>
            </w:pPr>
          </w:p>
        </w:tc>
        <w:tc>
          <w:tcPr>
            <w:tcW w:w="4139" w:type="dxa"/>
            <w:tcBorders>
              <w:top w:val="single" w:sz="4" w:space="0" w:color="auto"/>
            </w:tcBorders>
            <w:shd w:val="clear" w:color="auto" w:fill="auto"/>
          </w:tcPr>
          <w:p w14:paraId="4A04B6B7" w14:textId="77777777" w:rsidR="00DE4620" w:rsidRPr="00E63E75" w:rsidRDefault="00DE4620" w:rsidP="007234A0">
            <w:pPr>
              <w:widowControl w:val="0"/>
              <w:suppressAutoHyphens/>
              <w:autoSpaceDE w:val="0"/>
              <w:autoSpaceDN w:val="0"/>
              <w:adjustRightInd w:val="0"/>
              <w:spacing w:line="320" w:lineRule="exact"/>
              <w:jc w:val="both"/>
              <w:rPr>
                <w:rFonts w:eastAsia="MS Mincho" w:cs="Arial"/>
                <w:sz w:val="22"/>
                <w:szCs w:val="22"/>
              </w:rPr>
            </w:pPr>
          </w:p>
        </w:tc>
      </w:tr>
    </w:tbl>
    <w:p w14:paraId="34C0CC25" w14:textId="77777777" w:rsidR="000E15A6" w:rsidRDefault="000E15A6" w:rsidP="00EA18E6">
      <w:pPr>
        <w:widowControl w:val="0"/>
        <w:suppressAutoHyphens/>
        <w:autoSpaceDE w:val="0"/>
        <w:autoSpaceDN w:val="0"/>
        <w:adjustRightInd w:val="0"/>
        <w:spacing w:line="320" w:lineRule="exact"/>
        <w:jc w:val="both"/>
        <w:rPr>
          <w:rFonts w:cs="Arial"/>
          <w:b/>
          <w:bCs/>
          <w:smallCaps/>
          <w:sz w:val="22"/>
          <w:szCs w:val="22"/>
        </w:rPr>
      </w:pPr>
    </w:p>
    <w:p w14:paraId="1C743316" w14:textId="77777777" w:rsidR="000E15A6" w:rsidRDefault="000E15A6" w:rsidP="00EA18E6">
      <w:pPr>
        <w:widowControl w:val="0"/>
        <w:suppressAutoHyphens/>
        <w:autoSpaceDE w:val="0"/>
        <w:autoSpaceDN w:val="0"/>
        <w:adjustRightInd w:val="0"/>
        <w:spacing w:line="320" w:lineRule="exact"/>
        <w:jc w:val="both"/>
        <w:rPr>
          <w:rFonts w:cs="Arial"/>
          <w:b/>
          <w:bCs/>
          <w:smallCaps/>
          <w:sz w:val="22"/>
          <w:szCs w:val="22"/>
        </w:rPr>
      </w:pPr>
    </w:p>
    <w:p w14:paraId="6E4B6B12" w14:textId="77777777" w:rsidR="000E15A6" w:rsidRDefault="000E15A6" w:rsidP="00EA18E6">
      <w:pPr>
        <w:widowControl w:val="0"/>
        <w:suppressAutoHyphens/>
        <w:autoSpaceDE w:val="0"/>
        <w:autoSpaceDN w:val="0"/>
        <w:adjustRightInd w:val="0"/>
        <w:spacing w:line="320" w:lineRule="exact"/>
        <w:jc w:val="both"/>
        <w:rPr>
          <w:rFonts w:cs="Arial"/>
          <w:b/>
          <w:bCs/>
          <w:smallCaps/>
          <w:sz w:val="22"/>
          <w:szCs w:val="22"/>
        </w:rPr>
      </w:pPr>
    </w:p>
    <w:p w14:paraId="7ECC9C87" w14:textId="196FBA51" w:rsidR="00EA18E6" w:rsidRDefault="00EA18E6" w:rsidP="00EA18E6">
      <w:pPr>
        <w:widowControl w:val="0"/>
        <w:suppressAutoHyphens/>
        <w:autoSpaceDE w:val="0"/>
        <w:autoSpaceDN w:val="0"/>
        <w:adjustRightInd w:val="0"/>
        <w:spacing w:line="320" w:lineRule="exact"/>
        <w:jc w:val="both"/>
        <w:rPr>
          <w:rFonts w:eastAsia="MS Mincho" w:cs="Arial"/>
          <w:b/>
          <w:smallCaps/>
          <w:sz w:val="22"/>
          <w:szCs w:val="22"/>
        </w:rPr>
      </w:pPr>
      <w:r w:rsidRPr="00E63E75">
        <w:rPr>
          <w:rFonts w:cs="Arial"/>
          <w:b/>
          <w:bCs/>
          <w:smallCaps/>
          <w:sz w:val="22"/>
          <w:szCs w:val="22"/>
        </w:rPr>
        <w:t xml:space="preserve">CEMIG GERAÇÃO </w:t>
      </w:r>
      <w:r w:rsidR="00597F5A" w:rsidRPr="00E63E75">
        <w:rPr>
          <w:rFonts w:cs="Arial"/>
          <w:b/>
          <w:bCs/>
          <w:smallCaps/>
          <w:sz w:val="22"/>
          <w:szCs w:val="22"/>
        </w:rPr>
        <w:t>SUL</w:t>
      </w:r>
      <w:r w:rsidRPr="00E63E75">
        <w:rPr>
          <w:rFonts w:cs="Arial"/>
          <w:b/>
          <w:bCs/>
          <w:smallCaps/>
          <w:sz w:val="22"/>
          <w:szCs w:val="22"/>
        </w:rPr>
        <w:t xml:space="preserve"> S.A.</w:t>
      </w:r>
    </w:p>
    <w:tbl>
      <w:tblPr>
        <w:tblW w:w="9126" w:type="dxa"/>
        <w:tblLook w:val="04A0" w:firstRow="1" w:lastRow="0" w:firstColumn="1" w:lastColumn="0" w:noHBand="0" w:noVBand="1"/>
      </w:tblPr>
      <w:tblGrid>
        <w:gridCol w:w="4287"/>
        <w:gridCol w:w="295"/>
        <w:gridCol w:w="3816"/>
        <w:gridCol w:w="247"/>
        <w:gridCol w:w="233"/>
        <w:gridCol w:w="51"/>
        <w:gridCol w:w="197"/>
      </w:tblGrid>
      <w:tr w:rsidR="00E10778" w:rsidRPr="00E63E75" w14:paraId="40BA0080" w14:textId="77777777" w:rsidTr="000E15A6">
        <w:trPr>
          <w:gridAfter w:val="1"/>
          <w:wAfter w:w="196" w:type="dxa"/>
          <w:trHeight w:val="930"/>
        </w:trPr>
        <w:tc>
          <w:tcPr>
            <w:tcW w:w="8930" w:type="dxa"/>
            <w:gridSpan w:val="6"/>
            <w:shd w:val="clear" w:color="auto" w:fill="auto"/>
          </w:tcPr>
          <w:p w14:paraId="744B344F" w14:textId="77777777" w:rsidR="00E10778" w:rsidRPr="00E63E75" w:rsidRDefault="00E10778">
            <w:pPr>
              <w:widowControl w:val="0"/>
              <w:suppressAutoHyphens/>
              <w:autoSpaceDE w:val="0"/>
              <w:autoSpaceDN w:val="0"/>
              <w:adjustRightInd w:val="0"/>
              <w:spacing w:line="320" w:lineRule="exact"/>
              <w:jc w:val="both"/>
              <w:rPr>
                <w:rFonts w:eastAsia="MS Mincho" w:cs="Arial"/>
                <w:sz w:val="22"/>
                <w:szCs w:val="22"/>
              </w:rPr>
            </w:pPr>
          </w:p>
          <w:p w14:paraId="0422A8FF" w14:textId="77777777" w:rsidR="00E10778" w:rsidRPr="00E63E75" w:rsidRDefault="00E10778">
            <w:pPr>
              <w:widowControl w:val="0"/>
              <w:suppressAutoHyphens/>
              <w:autoSpaceDE w:val="0"/>
              <w:autoSpaceDN w:val="0"/>
              <w:adjustRightInd w:val="0"/>
              <w:spacing w:line="320" w:lineRule="exact"/>
              <w:jc w:val="both"/>
              <w:rPr>
                <w:rFonts w:eastAsia="MS Mincho" w:cs="Arial"/>
                <w:sz w:val="22"/>
                <w:szCs w:val="22"/>
              </w:rPr>
            </w:pPr>
          </w:p>
        </w:tc>
      </w:tr>
      <w:tr w:rsidR="00E10778" w:rsidRPr="00E63E75" w14:paraId="4B4E2A38" w14:textId="77777777" w:rsidTr="000E15A6">
        <w:trPr>
          <w:gridAfter w:val="1"/>
          <w:wAfter w:w="197" w:type="dxa"/>
          <w:trHeight w:val="454"/>
        </w:trPr>
        <w:tc>
          <w:tcPr>
            <w:tcW w:w="4288" w:type="dxa"/>
            <w:tcBorders>
              <w:top w:val="single" w:sz="4" w:space="0" w:color="auto"/>
            </w:tcBorders>
            <w:shd w:val="clear" w:color="auto" w:fill="auto"/>
          </w:tcPr>
          <w:p w14:paraId="3AB1FB61" w14:textId="77777777" w:rsidR="00E10778" w:rsidRPr="00E63E75" w:rsidRDefault="00E10778">
            <w:pPr>
              <w:widowControl w:val="0"/>
              <w:suppressAutoHyphens/>
              <w:autoSpaceDE w:val="0"/>
              <w:autoSpaceDN w:val="0"/>
              <w:adjustRightInd w:val="0"/>
              <w:spacing w:line="320" w:lineRule="exact"/>
              <w:jc w:val="both"/>
              <w:rPr>
                <w:rFonts w:eastAsia="MS Mincho" w:cs="Arial"/>
                <w:sz w:val="22"/>
                <w:szCs w:val="22"/>
              </w:rPr>
            </w:pPr>
          </w:p>
        </w:tc>
        <w:tc>
          <w:tcPr>
            <w:tcW w:w="295" w:type="dxa"/>
            <w:shd w:val="clear" w:color="auto" w:fill="auto"/>
          </w:tcPr>
          <w:p w14:paraId="590579A6" w14:textId="77777777" w:rsidR="00E10778" w:rsidRPr="00E63E75" w:rsidRDefault="00E10778">
            <w:pPr>
              <w:widowControl w:val="0"/>
              <w:suppressAutoHyphens/>
              <w:autoSpaceDE w:val="0"/>
              <w:autoSpaceDN w:val="0"/>
              <w:adjustRightInd w:val="0"/>
              <w:spacing w:line="320" w:lineRule="exact"/>
              <w:jc w:val="both"/>
              <w:rPr>
                <w:rFonts w:eastAsia="MS Mincho" w:cs="Arial"/>
                <w:sz w:val="22"/>
                <w:szCs w:val="22"/>
              </w:rPr>
            </w:pPr>
          </w:p>
        </w:tc>
        <w:tc>
          <w:tcPr>
            <w:tcW w:w="4346" w:type="dxa"/>
            <w:gridSpan w:val="4"/>
            <w:tcBorders>
              <w:top w:val="single" w:sz="4" w:space="0" w:color="auto"/>
            </w:tcBorders>
            <w:shd w:val="clear" w:color="auto" w:fill="auto"/>
          </w:tcPr>
          <w:p w14:paraId="4218C519" w14:textId="77777777" w:rsidR="00E10778" w:rsidRPr="00E63E75" w:rsidRDefault="00E10778">
            <w:pPr>
              <w:widowControl w:val="0"/>
              <w:suppressAutoHyphens/>
              <w:autoSpaceDE w:val="0"/>
              <w:autoSpaceDN w:val="0"/>
              <w:adjustRightInd w:val="0"/>
              <w:spacing w:line="320" w:lineRule="exact"/>
              <w:jc w:val="both"/>
              <w:rPr>
                <w:rFonts w:eastAsia="MS Mincho" w:cs="Arial"/>
                <w:sz w:val="22"/>
                <w:szCs w:val="22"/>
              </w:rPr>
            </w:pPr>
          </w:p>
        </w:tc>
      </w:tr>
      <w:tr w:rsidR="00BE0BD9" w:rsidRPr="00E63E75" w14:paraId="278BEAFF" w14:textId="050EF497" w:rsidTr="000E15A6">
        <w:tblPrEx>
          <w:shd w:val="clear" w:color="auto" w:fill="FFFFFF" w:themeFill="background1"/>
        </w:tblPrEx>
        <w:trPr>
          <w:trHeight w:val="909"/>
        </w:trPr>
        <w:tc>
          <w:tcPr>
            <w:tcW w:w="8399" w:type="dxa"/>
            <w:gridSpan w:val="3"/>
            <w:shd w:val="clear" w:color="auto" w:fill="FFFFFF" w:themeFill="background1"/>
          </w:tcPr>
          <w:p w14:paraId="707130D3" w14:textId="77777777" w:rsidR="00BE0BD9" w:rsidRPr="00E63E75" w:rsidRDefault="00BE0BD9" w:rsidP="007234A0">
            <w:pPr>
              <w:widowControl w:val="0"/>
              <w:suppressAutoHyphens/>
              <w:autoSpaceDE w:val="0"/>
              <w:autoSpaceDN w:val="0"/>
              <w:adjustRightInd w:val="0"/>
              <w:spacing w:line="320" w:lineRule="exact"/>
              <w:jc w:val="both"/>
              <w:rPr>
                <w:rFonts w:eastAsia="MS Mincho" w:cs="Arial"/>
                <w:sz w:val="22"/>
                <w:szCs w:val="22"/>
              </w:rPr>
            </w:pPr>
          </w:p>
        </w:tc>
        <w:tc>
          <w:tcPr>
            <w:tcW w:w="247" w:type="dxa"/>
            <w:shd w:val="clear" w:color="auto" w:fill="FFFFFF" w:themeFill="background1"/>
          </w:tcPr>
          <w:p w14:paraId="0F075AE1" w14:textId="65BB4DC5" w:rsidR="00BE0BD9" w:rsidRPr="00E63E75" w:rsidRDefault="00BE0BD9" w:rsidP="007234A0">
            <w:pPr>
              <w:widowControl w:val="0"/>
              <w:suppressAutoHyphens/>
              <w:autoSpaceDE w:val="0"/>
              <w:autoSpaceDN w:val="0"/>
              <w:adjustRightInd w:val="0"/>
              <w:spacing w:line="320" w:lineRule="exact"/>
              <w:jc w:val="both"/>
              <w:rPr>
                <w:rFonts w:eastAsia="MS Mincho" w:cs="Arial"/>
                <w:sz w:val="22"/>
                <w:szCs w:val="22"/>
              </w:rPr>
            </w:pPr>
          </w:p>
        </w:tc>
        <w:tc>
          <w:tcPr>
            <w:tcW w:w="233" w:type="dxa"/>
            <w:shd w:val="clear" w:color="auto" w:fill="FFFFFF" w:themeFill="background1"/>
          </w:tcPr>
          <w:p w14:paraId="416AFAC6" w14:textId="52F4A915" w:rsidR="00BE0BD9" w:rsidRPr="00E63E75" w:rsidRDefault="00BE0BD9" w:rsidP="007234A0">
            <w:pPr>
              <w:widowControl w:val="0"/>
              <w:suppressAutoHyphens/>
              <w:autoSpaceDE w:val="0"/>
              <w:autoSpaceDN w:val="0"/>
              <w:adjustRightInd w:val="0"/>
              <w:spacing w:line="320" w:lineRule="exact"/>
              <w:jc w:val="both"/>
              <w:rPr>
                <w:rFonts w:eastAsia="MS Mincho" w:cs="Arial"/>
                <w:sz w:val="22"/>
                <w:szCs w:val="22"/>
              </w:rPr>
            </w:pPr>
          </w:p>
        </w:tc>
        <w:tc>
          <w:tcPr>
            <w:tcW w:w="247" w:type="dxa"/>
            <w:gridSpan w:val="2"/>
            <w:shd w:val="clear" w:color="auto" w:fill="FFFFFF" w:themeFill="background1"/>
          </w:tcPr>
          <w:p w14:paraId="29C9FD94" w14:textId="1642E60E" w:rsidR="00BE0BD9" w:rsidRPr="00E63E75" w:rsidRDefault="00BE0BD9" w:rsidP="007234A0">
            <w:pPr>
              <w:widowControl w:val="0"/>
              <w:suppressAutoHyphens/>
              <w:autoSpaceDE w:val="0"/>
              <w:autoSpaceDN w:val="0"/>
              <w:adjustRightInd w:val="0"/>
              <w:spacing w:line="320" w:lineRule="exact"/>
              <w:jc w:val="both"/>
              <w:rPr>
                <w:rFonts w:eastAsia="MS Mincho" w:cs="Arial"/>
                <w:sz w:val="22"/>
                <w:szCs w:val="22"/>
              </w:rPr>
            </w:pPr>
          </w:p>
        </w:tc>
      </w:tr>
    </w:tbl>
    <w:p w14:paraId="55FCE608" w14:textId="77777777" w:rsidR="00371D00" w:rsidRPr="00E63E75" w:rsidRDefault="00371D00" w:rsidP="00371D00">
      <w:pPr>
        <w:widowControl w:val="0"/>
        <w:tabs>
          <w:tab w:val="left" w:pos="7513"/>
        </w:tabs>
        <w:suppressAutoHyphens/>
        <w:spacing w:line="320" w:lineRule="exact"/>
        <w:jc w:val="both"/>
        <w:rPr>
          <w:rFonts w:cs="Arial"/>
          <w:b/>
          <w:bCs/>
          <w:smallCaps/>
          <w:sz w:val="22"/>
          <w:szCs w:val="22"/>
        </w:rPr>
      </w:pPr>
      <w:r w:rsidRPr="000F55BF">
        <w:rPr>
          <w:rFonts w:cs="Arial"/>
          <w:b/>
          <w:sz w:val="22"/>
          <w:szCs w:val="22"/>
          <w:highlight w:val="yellow"/>
        </w:rPr>
        <w:t>[=]</w:t>
      </w:r>
    </w:p>
    <w:p w14:paraId="6211A682" w14:textId="217F2AFD" w:rsidR="00371D00" w:rsidRDefault="0AA4087D" w:rsidP="00371D00">
      <w:pPr>
        <w:widowControl w:val="0"/>
        <w:tabs>
          <w:tab w:val="left" w:pos="7513"/>
        </w:tabs>
        <w:suppressAutoHyphens/>
        <w:spacing w:line="320" w:lineRule="exact"/>
        <w:jc w:val="both"/>
        <w:rPr>
          <w:rFonts w:cs="Arial"/>
          <w:b/>
          <w:smallCaps/>
          <w:sz w:val="22"/>
          <w:szCs w:val="22"/>
        </w:rPr>
      </w:pPr>
      <w:r w:rsidRPr="68684DFA">
        <w:rPr>
          <w:rFonts w:cs="Arial"/>
          <w:b/>
          <w:bCs/>
          <w:smallCaps/>
          <w:sz w:val="22"/>
          <w:szCs w:val="22"/>
        </w:rPr>
        <w:t>TESTEMUNHAS:</w:t>
      </w:r>
    </w:p>
    <w:p w14:paraId="306EE0A1" w14:textId="217F2AFD" w:rsidR="68684DFA" w:rsidRDefault="68684DFA" w:rsidP="68684DFA">
      <w:pPr>
        <w:widowControl w:val="0"/>
        <w:tabs>
          <w:tab w:val="left" w:pos="7513"/>
        </w:tabs>
        <w:spacing w:line="320" w:lineRule="exact"/>
        <w:jc w:val="both"/>
        <w:rPr>
          <w:rFonts w:cs="Arial"/>
          <w:b/>
          <w:bCs/>
          <w:smallCaps/>
          <w:sz w:val="22"/>
          <w:szCs w:val="22"/>
        </w:rPr>
      </w:pPr>
    </w:p>
    <w:p w14:paraId="5DFD053B" w14:textId="7C83E7C5" w:rsidR="34787E18" w:rsidRDefault="34787E18" w:rsidP="34787E18">
      <w:pPr>
        <w:widowControl w:val="0"/>
        <w:tabs>
          <w:tab w:val="left" w:pos="7513"/>
        </w:tabs>
        <w:spacing w:line="320" w:lineRule="exact"/>
        <w:jc w:val="both"/>
        <w:rPr>
          <w:rFonts w:cs="Arial"/>
          <w:smallCaps/>
          <w:sz w:val="22"/>
          <w:szCs w:val="22"/>
        </w:rPr>
      </w:pPr>
    </w:p>
    <w:tbl>
      <w:tblPr>
        <w:tblW w:w="0" w:type="auto"/>
        <w:tblLook w:val="04A0" w:firstRow="1" w:lastRow="0" w:firstColumn="1" w:lastColumn="0" w:noHBand="0" w:noVBand="1"/>
      </w:tblPr>
      <w:tblGrid>
        <w:gridCol w:w="4084"/>
        <w:gridCol w:w="281"/>
        <w:gridCol w:w="4139"/>
      </w:tblGrid>
      <w:tr w:rsidR="00371D00" w:rsidRPr="00E63E75" w14:paraId="06A4A92B" w14:textId="77777777" w:rsidTr="00604EA4">
        <w:tc>
          <w:tcPr>
            <w:tcW w:w="8504" w:type="dxa"/>
            <w:gridSpan w:val="3"/>
            <w:shd w:val="clear" w:color="auto" w:fill="auto"/>
          </w:tcPr>
          <w:p w14:paraId="259600AD" w14:textId="77777777"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r>
      <w:tr w:rsidR="00371D00" w:rsidRPr="00E63E75" w14:paraId="422602C8" w14:textId="77777777" w:rsidTr="00604EA4">
        <w:tc>
          <w:tcPr>
            <w:tcW w:w="4084" w:type="dxa"/>
            <w:tcBorders>
              <w:top w:val="single" w:sz="4" w:space="0" w:color="auto"/>
            </w:tcBorders>
            <w:shd w:val="clear" w:color="auto" w:fill="auto"/>
          </w:tcPr>
          <w:p w14:paraId="28D58424" w14:textId="2E42A3EE"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c>
          <w:tcPr>
            <w:tcW w:w="281" w:type="dxa"/>
            <w:shd w:val="clear" w:color="auto" w:fill="auto"/>
          </w:tcPr>
          <w:p w14:paraId="223B2D3A" w14:textId="77777777"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c>
          <w:tcPr>
            <w:tcW w:w="4139" w:type="dxa"/>
            <w:tcBorders>
              <w:top w:val="single" w:sz="4" w:space="0" w:color="auto"/>
            </w:tcBorders>
            <w:shd w:val="clear" w:color="auto" w:fill="auto"/>
          </w:tcPr>
          <w:p w14:paraId="425496B2" w14:textId="7AFE9F64" w:rsidR="00371D00" w:rsidRPr="00E63E75" w:rsidRDefault="00371D00" w:rsidP="00604EA4">
            <w:pPr>
              <w:widowControl w:val="0"/>
              <w:suppressAutoHyphens/>
              <w:autoSpaceDE w:val="0"/>
              <w:autoSpaceDN w:val="0"/>
              <w:adjustRightInd w:val="0"/>
              <w:spacing w:line="320" w:lineRule="exact"/>
              <w:jc w:val="both"/>
              <w:rPr>
                <w:rFonts w:eastAsia="MS Mincho" w:cs="Arial"/>
                <w:sz w:val="22"/>
                <w:szCs w:val="22"/>
              </w:rPr>
            </w:pPr>
          </w:p>
        </w:tc>
      </w:tr>
    </w:tbl>
    <w:p w14:paraId="1A1A3B36" w14:textId="77777777" w:rsidR="00AA2EAA" w:rsidRDefault="00371D00" w:rsidP="000F55BF">
      <w:pPr>
        <w:widowControl w:val="0"/>
        <w:suppressAutoHyphens/>
        <w:jc w:val="center"/>
        <w:rPr>
          <w:rFonts w:cs="Arial"/>
          <w:sz w:val="22"/>
          <w:szCs w:val="22"/>
        </w:rPr>
      </w:pPr>
      <w:r w:rsidRPr="00E63E75">
        <w:rPr>
          <w:rFonts w:cs="Arial"/>
          <w:sz w:val="22"/>
          <w:szCs w:val="22"/>
        </w:rPr>
        <w:br w:type="page"/>
      </w:r>
    </w:p>
    <w:p w14:paraId="43E62004" w14:textId="11EF0833" w:rsidR="00371D00" w:rsidRDefault="00371D00" w:rsidP="000F55BF">
      <w:pPr>
        <w:widowControl w:val="0"/>
        <w:suppressAutoHyphens/>
        <w:jc w:val="center"/>
        <w:rPr>
          <w:rFonts w:cs="Arial"/>
          <w:b/>
          <w:smallCaps/>
          <w:sz w:val="22"/>
          <w:szCs w:val="22"/>
        </w:rPr>
      </w:pPr>
      <w:r w:rsidRPr="00E63E75">
        <w:rPr>
          <w:rFonts w:cs="Arial"/>
          <w:b/>
          <w:smallCaps/>
          <w:sz w:val="22"/>
          <w:szCs w:val="22"/>
        </w:rPr>
        <w:lastRenderedPageBreak/>
        <w:t xml:space="preserve">Anexo </w:t>
      </w:r>
      <w:r w:rsidR="002B29D0" w:rsidRPr="00E63E75">
        <w:rPr>
          <w:rFonts w:cs="Arial"/>
          <w:b/>
          <w:smallCaps/>
          <w:sz w:val="22"/>
          <w:szCs w:val="22"/>
        </w:rPr>
        <w:t>1</w:t>
      </w:r>
      <w:r w:rsidR="009F73C4" w:rsidRPr="00E63E75">
        <w:rPr>
          <w:rFonts w:cs="Arial"/>
          <w:b/>
          <w:smallCaps/>
          <w:sz w:val="22"/>
          <w:szCs w:val="22"/>
        </w:rPr>
        <w:t xml:space="preserve"> - Relação de Imóveis e </w:t>
      </w:r>
      <w:r w:rsidR="00B53B0D" w:rsidRPr="00E63E75">
        <w:rPr>
          <w:rFonts w:cs="Arial"/>
          <w:b/>
          <w:smallCaps/>
          <w:sz w:val="22"/>
          <w:szCs w:val="22"/>
        </w:rPr>
        <w:t>titularidade</w:t>
      </w:r>
    </w:p>
    <w:p w14:paraId="4CA16636" w14:textId="77777777" w:rsidR="00AA2EAA" w:rsidRDefault="00AA2EAA" w:rsidP="000F55BF">
      <w:pPr>
        <w:widowControl w:val="0"/>
        <w:suppressAutoHyphens/>
        <w:jc w:val="center"/>
        <w:rPr>
          <w:rFonts w:cs="Arial"/>
          <w:b/>
          <w:smallCaps/>
          <w:sz w:val="22"/>
          <w:szCs w:val="22"/>
        </w:rPr>
      </w:pPr>
    </w:p>
    <w:tbl>
      <w:tblPr>
        <w:tblW w:w="9067" w:type="dxa"/>
        <w:tblCellMar>
          <w:left w:w="70" w:type="dxa"/>
          <w:right w:w="70" w:type="dxa"/>
        </w:tblCellMar>
        <w:tblLook w:val="04A0" w:firstRow="1" w:lastRow="0" w:firstColumn="1" w:lastColumn="0" w:noHBand="0" w:noVBand="1"/>
      </w:tblPr>
      <w:tblGrid>
        <w:gridCol w:w="1271"/>
        <w:gridCol w:w="1134"/>
        <w:gridCol w:w="3119"/>
        <w:gridCol w:w="1701"/>
        <w:gridCol w:w="1842"/>
      </w:tblGrid>
      <w:tr w:rsidR="00AA2EAA" w:rsidRPr="000F55BF" w14:paraId="6428B55E" w14:textId="77777777" w:rsidTr="00BF5E94">
        <w:trPr>
          <w:trHeight w:val="353"/>
        </w:trPr>
        <w:tc>
          <w:tcPr>
            <w:tcW w:w="1271"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4C09FE69" w14:textId="77777777" w:rsidR="00AA2EAA" w:rsidRPr="000F55BF" w:rsidRDefault="00AA2EAA" w:rsidP="00BF5E94">
            <w:pPr>
              <w:jc w:val="center"/>
              <w:rPr>
                <w:rFonts w:cs="Arial"/>
                <w:b/>
                <w:color w:val="000000"/>
              </w:rPr>
            </w:pPr>
            <w:r w:rsidRPr="000F55BF">
              <w:rPr>
                <w:rFonts w:cs="Arial"/>
                <w:b/>
                <w:color w:val="000000"/>
              </w:rPr>
              <w:t>Usina</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14:paraId="3671E174" w14:textId="77777777" w:rsidR="00AA2EAA" w:rsidRPr="000F55BF" w:rsidRDefault="00AA2EAA" w:rsidP="00BF5E94">
            <w:pPr>
              <w:jc w:val="center"/>
              <w:rPr>
                <w:rFonts w:cs="Arial"/>
                <w:b/>
                <w:color w:val="000000"/>
              </w:rPr>
            </w:pPr>
            <w:r w:rsidRPr="000F55BF">
              <w:rPr>
                <w:rFonts w:cs="Arial"/>
                <w:b/>
                <w:color w:val="000000"/>
              </w:rPr>
              <w:t>Matrículas</w:t>
            </w:r>
          </w:p>
        </w:tc>
        <w:tc>
          <w:tcPr>
            <w:tcW w:w="3119" w:type="dxa"/>
            <w:tcBorders>
              <w:top w:val="single" w:sz="4" w:space="0" w:color="auto"/>
              <w:left w:val="nil"/>
              <w:bottom w:val="nil"/>
              <w:right w:val="single" w:sz="4" w:space="0" w:color="auto"/>
            </w:tcBorders>
            <w:shd w:val="clear" w:color="000000" w:fill="E7E6E6"/>
            <w:vAlign w:val="center"/>
            <w:hideMark/>
          </w:tcPr>
          <w:p w14:paraId="49E2FAC7" w14:textId="77777777" w:rsidR="00AA2EAA" w:rsidRPr="000F55BF" w:rsidRDefault="00AA2EAA" w:rsidP="00BF5E94">
            <w:pPr>
              <w:jc w:val="center"/>
              <w:rPr>
                <w:rFonts w:cs="Arial"/>
                <w:b/>
                <w:color w:val="000000"/>
              </w:rPr>
            </w:pPr>
            <w:r w:rsidRPr="000F55BF">
              <w:rPr>
                <w:rFonts w:cs="Arial"/>
                <w:b/>
                <w:color w:val="000000"/>
              </w:rPr>
              <w:t>Cartório de Registro de Imóveis</w:t>
            </w: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14:paraId="23BB83C1" w14:textId="77777777" w:rsidR="00AA2EAA" w:rsidRPr="000F55BF" w:rsidRDefault="00AA2EAA" w:rsidP="00BF5E94">
            <w:pPr>
              <w:jc w:val="center"/>
              <w:rPr>
                <w:rFonts w:cs="Arial"/>
                <w:b/>
                <w:color w:val="000000"/>
              </w:rPr>
            </w:pPr>
            <w:r w:rsidRPr="000F55BF">
              <w:rPr>
                <w:rFonts w:cs="Arial"/>
                <w:b/>
                <w:color w:val="000000"/>
              </w:rPr>
              <w:t>Área total aproximada</w:t>
            </w:r>
          </w:p>
        </w:tc>
        <w:tc>
          <w:tcPr>
            <w:tcW w:w="1842" w:type="dxa"/>
            <w:tcBorders>
              <w:top w:val="single" w:sz="4" w:space="0" w:color="auto"/>
              <w:left w:val="nil"/>
              <w:bottom w:val="single" w:sz="4" w:space="0" w:color="auto"/>
              <w:right w:val="single" w:sz="4" w:space="0" w:color="auto"/>
            </w:tcBorders>
            <w:shd w:val="clear" w:color="000000" w:fill="E7E6E6"/>
            <w:vAlign w:val="center"/>
            <w:hideMark/>
          </w:tcPr>
          <w:p w14:paraId="6BBA4652" w14:textId="77777777" w:rsidR="00AA2EAA" w:rsidRPr="000F55BF" w:rsidRDefault="00AA2EAA" w:rsidP="00BF5E94">
            <w:pPr>
              <w:jc w:val="center"/>
              <w:rPr>
                <w:rFonts w:cs="Arial"/>
                <w:b/>
                <w:color w:val="000000"/>
              </w:rPr>
            </w:pPr>
            <w:r w:rsidRPr="000F55BF">
              <w:rPr>
                <w:rFonts w:cs="Arial"/>
                <w:b/>
                <w:color w:val="000000"/>
              </w:rPr>
              <w:t xml:space="preserve">Empresa - Titularidade </w:t>
            </w:r>
          </w:p>
        </w:tc>
      </w:tr>
      <w:tr w:rsidR="00AA2EAA" w:rsidRPr="000F55BF" w14:paraId="346B1AA5" w14:textId="77777777" w:rsidTr="00BF5E94">
        <w:trPr>
          <w:trHeight w:val="227"/>
        </w:trPr>
        <w:tc>
          <w:tcPr>
            <w:tcW w:w="1271" w:type="dxa"/>
            <w:vMerge w:val="restart"/>
            <w:tcBorders>
              <w:top w:val="nil"/>
              <w:left w:val="single" w:sz="4" w:space="0" w:color="auto"/>
              <w:bottom w:val="single" w:sz="4" w:space="0" w:color="auto"/>
              <w:right w:val="single" w:sz="4" w:space="0" w:color="auto"/>
            </w:tcBorders>
            <w:shd w:val="clear" w:color="auto" w:fill="auto"/>
            <w:vAlign w:val="center"/>
            <w:hideMark/>
          </w:tcPr>
          <w:p w14:paraId="08C2C17A" w14:textId="77777777" w:rsidR="00AA2EAA" w:rsidRPr="000F55BF" w:rsidRDefault="00AA2EAA" w:rsidP="00BF5E94">
            <w:pPr>
              <w:jc w:val="center"/>
              <w:rPr>
                <w:rFonts w:cs="Arial"/>
                <w:color w:val="000000"/>
              </w:rPr>
            </w:pPr>
            <w:r w:rsidRPr="000F55BF">
              <w:rPr>
                <w:rFonts w:cs="Arial"/>
                <w:color w:val="000000"/>
              </w:rPr>
              <w:t xml:space="preserve">PCH Machado Mineiro </w:t>
            </w:r>
            <w:r w:rsidRPr="000F55BF">
              <w:rPr>
                <w:rFonts w:cs="Arial"/>
                <w:color w:val="000000"/>
              </w:rPr>
              <w:br/>
              <w:t>(US 20317)</w:t>
            </w:r>
          </w:p>
        </w:tc>
        <w:tc>
          <w:tcPr>
            <w:tcW w:w="1134" w:type="dxa"/>
            <w:tcBorders>
              <w:top w:val="nil"/>
              <w:left w:val="nil"/>
              <w:bottom w:val="single" w:sz="4" w:space="0" w:color="auto"/>
              <w:right w:val="nil"/>
            </w:tcBorders>
            <w:shd w:val="clear" w:color="000000" w:fill="FFFFFF"/>
            <w:vAlign w:val="center"/>
            <w:hideMark/>
          </w:tcPr>
          <w:p w14:paraId="32850F22" w14:textId="77777777" w:rsidR="00AA2EAA" w:rsidRPr="000F55BF" w:rsidRDefault="00AA2EAA" w:rsidP="00BF5E94">
            <w:pPr>
              <w:rPr>
                <w:rFonts w:cs="Arial"/>
                <w:color w:val="000000"/>
              </w:rPr>
            </w:pPr>
            <w:r w:rsidRPr="000F55BF">
              <w:rPr>
                <w:rFonts w:cs="Arial"/>
                <w:color w:val="000000"/>
              </w:rPr>
              <w:t>M 1296</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5A24C77" w14:textId="77777777" w:rsidR="00AA2EAA" w:rsidRPr="000F55BF" w:rsidRDefault="00AA2EAA" w:rsidP="00BF5E94">
            <w:pPr>
              <w:rPr>
                <w:rFonts w:cs="Arial"/>
                <w:color w:val="000000"/>
              </w:rPr>
            </w:pPr>
            <w:r w:rsidRPr="000F55BF">
              <w:rPr>
                <w:rFonts w:cs="Arial"/>
                <w:color w:val="000000"/>
              </w:rPr>
              <w:t>Taiobeiras</w:t>
            </w:r>
          </w:p>
        </w:tc>
        <w:tc>
          <w:tcPr>
            <w:tcW w:w="1701" w:type="dxa"/>
            <w:vMerge w:val="restart"/>
            <w:tcBorders>
              <w:top w:val="nil"/>
              <w:left w:val="nil"/>
              <w:right w:val="single" w:sz="4" w:space="0" w:color="auto"/>
            </w:tcBorders>
            <w:shd w:val="clear" w:color="000000" w:fill="FFFFFF"/>
            <w:vAlign w:val="center"/>
            <w:hideMark/>
          </w:tcPr>
          <w:p w14:paraId="2E5C4527" w14:textId="77777777" w:rsidR="00AA2EAA" w:rsidRPr="000F55BF" w:rsidRDefault="00AA2EAA" w:rsidP="00BF5E94">
            <w:pPr>
              <w:jc w:val="center"/>
              <w:rPr>
                <w:rFonts w:cs="Arial"/>
                <w:b/>
                <w:color w:val="000000"/>
              </w:rPr>
            </w:pPr>
            <w:r w:rsidRPr="000F55BF">
              <w:rPr>
                <w:rFonts w:cs="Arial"/>
                <w:b/>
                <w:color w:val="000000"/>
              </w:rPr>
              <w:t>449,22 hectares</w:t>
            </w:r>
          </w:p>
        </w:tc>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D5AD6E" w14:textId="77777777" w:rsidR="00AA2EAA" w:rsidRPr="000F55BF" w:rsidRDefault="00AA2EAA" w:rsidP="00BF5E94">
            <w:pPr>
              <w:jc w:val="center"/>
              <w:rPr>
                <w:rFonts w:cs="Arial"/>
                <w:color w:val="000000"/>
              </w:rPr>
            </w:pPr>
            <w:r w:rsidRPr="000F55BF">
              <w:rPr>
                <w:rFonts w:cs="Arial"/>
                <w:color w:val="000000"/>
              </w:rPr>
              <w:t>Companhia Energética de Minas Gerais S.A.</w:t>
            </w:r>
          </w:p>
        </w:tc>
      </w:tr>
      <w:tr w:rsidR="00AA2EAA" w:rsidRPr="000F55BF" w14:paraId="380440B8"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0BEA02F0"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2B7F603E" w14:textId="77777777" w:rsidR="00AA2EAA" w:rsidRPr="000F55BF" w:rsidRDefault="00AA2EAA" w:rsidP="00BF5E94">
            <w:pPr>
              <w:rPr>
                <w:rFonts w:cs="Arial"/>
                <w:color w:val="000000"/>
              </w:rPr>
            </w:pPr>
            <w:r w:rsidRPr="000F55BF">
              <w:rPr>
                <w:rFonts w:cs="Arial"/>
                <w:color w:val="000000"/>
              </w:rPr>
              <w:t>M 1330</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09C070F"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0CC7B0CE"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63D686F5" w14:textId="77777777" w:rsidR="00AA2EAA" w:rsidRPr="000F55BF" w:rsidRDefault="00AA2EAA" w:rsidP="00BF5E94">
            <w:pPr>
              <w:rPr>
                <w:rFonts w:cs="Arial"/>
                <w:color w:val="000000"/>
              </w:rPr>
            </w:pPr>
          </w:p>
        </w:tc>
      </w:tr>
      <w:tr w:rsidR="00AA2EAA" w:rsidRPr="000F55BF" w14:paraId="628B6F3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63392E9"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5397B3BC" w14:textId="77777777" w:rsidR="00AA2EAA" w:rsidRPr="000F55BF" w:rsidRDefault="00AA2EAA" w:rsidP="00BF5E94">
            <w:pPr>
              <w:rPr>
                <w:rFonts w:cs="Arial"/>
                <w:color w:val="000000"/>
              </w:rPr>
            </w:pPr>
            <w:r w:rsidRPr="000F55BF">
              <w:rPr>
                <w:rFonts w:cs="Arial"/>
                <w:color w:val="000000"/>
              </w:rPr>
              <w:t>M 1348</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7DD70AE2"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3DC98D44"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783D4BA2" w14:textId="77777777" w:rsidR="00AA2EAA" w:rsidRPr="000F55BF" w:rsidRDefault="00AA2EAA" w:rsidP="00BF5E94">
            <w:pPr>
              <w:rPr>
                <w:rFonts w:cs="Arial"/>
                <w:color w:val="000000"/>
              </w:rPr>
            </w:pPr>
          </w:p>
        </w:tc>
      </w:tr>
      <w:tr w:rsidR="00AA2EAA" w:rsidRPr="000F55BF" w14:paraId="62B81664"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A35E05B"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FECBAF5" w14:textId="77777777" w:rsidR="00AA2EAA" w:rsidRPr="000F55BF" w:rsidRDefault="00AA2EAA" w:rsidP="00BF5E94">
            <w:pPr>
              <w:rPr>
                <w:rFonts w:cs="Arial"/>
                <w:color w:val="000000"/>
              </w:rPr>
            </w:pPr>
            <w:r w:rsidRPr="000F55BF">
              <w:rPr>
                <w:rFonts w:cs="Arial"/>
                <w:color w:val="000000"/>
              </w:rPr>
              <w:t>M 1349</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7CD0FCF"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70E46AFD"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05E9503E" w14:textId="77777777" w:rsidR="00AA2EAA" w:rsidRPr="000F55BF" w:rsidRDefault="00AA2EAA" w:rsidP="00BF5E94">
            <w:pPr>
              <w:rPr>
                <w:rFonts w:cs="Arial"/>
                <w:color w:val="000000"/>
              </w:rPr>
            </w:pPr>
          </w:p>
        </w:tc>
      </w:tr>
      <w:tr w:rsidR="00AA2EAA" w:rsidRPr="000F55BF" w14:paraId="7A4077B1"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4B3FD930"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6B7BDEA0" w14:textId="77777777" w:rsidR="00AA2EAA" w:rsidRPr="000F55BF" w:rsidRDefault="00AA2EAA" w:rsidP="00BF5E94">
            <w:pPr>
              <w:rPr>
                <w:rFonts w:cs="Arial"/>
                <w:color w:val="000000"/>
              </w:rPr>
            </w:pPr>
            <w:r w:rsidRPr="000F55BF">
              <w:rPr>
                <w:rFonts w:cs="Arial"/>
                <w:color w:val="000000"/>
              </w:rPr>
              <w:t>M 1358</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0A189850"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6C97F606"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CC63087" w14:textId="77777777" w:rsidR="00AA2EAA" w:rsidRPr="000F55BF" w:rsidRDefault="00AA2EAA" w:rsidP="00BF5E94">
            <w:pPr>
              <w:rPr>
                <w:rFonts w:cs="Arial"/>
                <w:color w:val="000000"/>
              </w:rPr>
            </w:pPr>
          </w:p>
        </w:tc>
      </w:tr>
      <w:tr w:rsidR="00AA2EAA" w:rsidRPr="000F55BF" w14:paraId="188215D1"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63CBA8A"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32CCEFB7" w14:textId="77777777" w:rsidR="00AA2EAA" w:rsidRPr="000F55BF" w:rsidRDefault="00AA2EAA" w:rsidP="00BF5E94">
            <w:pPr>
              <w:rPr>
                <w:rFonts w:cs="Arial"/>
                <w:color w:val="000000"/>
              </w:rPr>
            </w:pPr>
            <w:r w:rsidRPr="000F55BF">
              <w:rPr>
                <w:rFonts w:cs="Arial"/>
                <w:color w:val="000000"/>
              </w:rPr>
              <w:t>M 1360</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7B150011"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6FB07C0B"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6093932D" w14:textId="77777777" w:rsidR="00AA2EAA" w:rsidRPr="000F55BF" w:rsidRDefault="00AA2EAA" w:rsidP="00BF5E94">
            <w:pPr>
              <w:rPr>
                <w:rFonts w:cs="Arial"/>
                <w:color w:val="000000"/>
              </w:rPr>
            </w:pPr>
          </w:p>
        </w:tc>
      </w:tr>
      <w:tr w:rsidR="00AA2EAA" w:rsidRPr="000F55BF" w14:paraId="12D3765D"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18BBF0D"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792D448A" w14:textId="77777777" w:rsidR="00AA2EAA" w:rsidRPr="000F55BF" w:rsidRDefault="00AA2EAA" w:rsidP="00BF5E94">
            <w:pPr>
              <w:rPr>
                <w:rFonts w:cs="Arial"/>
                <w:color w:val="000000"/>
              </w:rPr>
            </w:pPr>
            <w:r w:rsidRPr="000F55BF">
              <w:rPr>
                <w:rFonts w:cs="Arial"/>
                <w:color w:val="000000"/>
              </w:rPr>
              <w:t>M 1361</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8AB54C6"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3FE00679"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06521EF" w14:textId="77777777" w:rsidR="00AA2EAA" w:rsidRPr="000F55BF" w:rsidRDefault="00AA2EAA" w:rsidP="00BF5E94">
            <w:pPr>
              <w:rPr>
                <w:rFonts w:cs="Arial"/>
                <w:color w:val="000000"/>
              </w:rPr>
            </w:pPr>
          </w:p>
        </w:tc>
      </w:tr>
      <w:tr w:rsidR="00AA2EAA" w:rsidRPr="000F55BF" w14:paraId="32B4A237"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5708B86"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59A5874B" w14:textId="77777777" w:rsidR="00AA2EAA" w:rsidRPr="000F55BF" w:rsidRDefault="00AA2EAA" w:rsidP="00BF5E94">
            <w:pPr>
              <w:rPr>
                <w:rFonts w:cs="Arial"/>
                <w:color w:val="000000"/>
              </w:rPr>
            </w:pPr>
            <w:r w:rsidRPr="000F55BF">
              <w:rPr>
                <w:rFonts w:cs="Arial"/>
                <w:color w:val="000000"/>
              </w:rPr>
              <w:t>M 1375</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3E442C80"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586C05B0"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43230CF3" w14:textId="77777777" w:rsidR="00AA2EAA" w:rsidRPr="000F55BF" w:rsidRDefault="00AA2EAA" w:rsidP="00BF5E94">
            <w:pPr>
              <w:rPr>
                <w:rFonts w:cs="Arial"/>
                <w:color w:val="000000"/>
              </w:rPr>
            </w:pPr>
          </w:p>
        </w:tc>
      </w:tr>
      <w:tr w:rsidR="00AA2EAA" w:rsidRPr="000F55BF" w14:paraId="6F6A0F7F"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6BFECF3"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BF1FF5F" w14:textId="77777777" w:rsidR="00AA2EAA" w:rsidRPr="000F55BF" w:rsidRDefault="00AA2EAA" w:rsidP="00BF5E94">
            <w:pPr>
              <w:rPr>
                <w:rFonts w:cs="Arial"/>
                <w:color w:val="000000"/>
              </w:rPr>
            </w:pPr>
            <w:r w:rsidRPr="000F55BF">
              <w:rPr>
                <w:rFonts w:cs="Arial"/>
                <w:color w:val="000000"/>
              </w:rPr>
              <w:t>M 1422</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2DDE91DD"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4E8EA785"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51BD8A28" w14:textId="77777777" w:rsidR="00AA2EAA" w:rsidRPr="000F55BF" w:rsidRDefault="00AA2EAA" w:rsidP="00BF5E94">
            <w:pPr>
              <w:rPr>
                <w:rFonts w:cs="Arial"/>
                <w:color w:val="000000"/>
              </w:rPr>
            </w:pPr>
          </w:p>
        </w:tc>
      </w:tr>
      <w:tr w:rsidR="00AA2EAA" w:rsidRPr="000F55BF" w14:paraId="04D05715"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2E17BB6"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2F53E9A2" w14:textId="77777777" w:rsidR="00AA2EAA" w:rsidRPr="000F55BF" w:rsidRDefault="00AA2EAA" w:rsidP="00BF5E94">
            <w:pPr>
              <w:rPr>
                <w:rFonts w:cs="Arial"/>
                <w:color w:val="000000"/>
              </w:rPr>
            </w:pPr>
            <w:r w:rsidRPr="000F55BF">
              <w:rPr>
                <w:rFonts w:cs="Arial"/>
                <w:color w:val="000000"/>
              </w:rPr>
              <w:t>M 1423</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4136B0A3"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6A232D50"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628E3691" w14:textId="77777777" w:rsidR="00AA2EAA" w:rsidRPr="000F55BF" w:rsidRDefault="00AA2EAA" w:rsidP="00BF5E94">
            <w:pPr>
              <w:rPr>
                <w:rFonts w:cs="Arial"/>
                <w:color w:val="000000"/>
              </w:rPr>
            </w:pPr>
          </w:p>
        </w:tc>
      </w:tr>
      <w:tr w:rsidR="00AA2EAA" w:rsidRPr="000F55BF" w14:paraId="5B55828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47A98484"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4D4D8528" w14:textId="77777777" w:rsidR="00AA2EAA" w:rsidRPr="000F55BF" w:rsidRDefault="00AA2EAA" w:rsidP="00BF5E94">
            <w:pPr>
              <w:rPr>
                <w:rFonts w:cs="Arial"/>
                <w:color w:val="000000"/>
              </w:rPr>
            </w:pPr>
            <w:r w:rsidRPr="000F55BF">
              <w:rPr>
                <w:rFonts w:cs="Arial"/>
                <w:color w:val="000000"/>
              </w:rPr>
              <w:t>M 1482</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31FA3B21" w14:textId="77777777" w:rsidR="00AA2EAA" w:rsidRPr="000F55BF" w:rsidRDefault="00AA2EAA" w:rsidP="00BF5E94">
            <w:pPr>
              <w:rPr>
                <w:rFonts w:cs="Arial"/>
                <w:color w:val="000000"/>
              </w:rPr>
            </w:pPr>
            <w:r w:rsidRPr="000F55BF">
              <w:rPr>
                <w:rFonts w:cs="Arial"/>
                <w:color w:val="000000"/>
              </w:rPr>
              <w:t>Taiobeiras</w:t>
            </w:r>
          </w:p>
        </w:tc>
        <w:tc>
          <w:tcPr>
            <w:tcW w:w="1701" w:type="dxa"/>
            <w:vMerge/>
            <w:tcBorders>
              <w:left w:val="nil"/>
              <w:right w:val="single" w:sz="4" w:space="0" w:color="auto"/>
            </w:tcBorders>
            <w:shd w:val="clear" w:color="000000" w:fill="FFFFFF"/>
            <w:vAlign w:val="center"/>
            <w:hideMark/>
          </w:tcPr>
          <w:p w14:paraId="67BB3488"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3DB338E" w14:textId="77777777" w:rsidR="00AA2EAA" w:rsidRPr="000F55BF" w:rsidRDefault="00AA2EAA" w:rsidP="00BF5E94">
            <w:pPr>
              <w:rPr>
                <w:rFonts w:cs="Arial"/>
                <w:color w:val="000000"/>
              </w:rPr>
            </w:pPr>
          </w:p>
        </w:tc>
      </w:tr>
      <w:tr w:rsidR="00AA2EAA" w:rsidRPr="000F55BF" w14:paraId="48F84CAE"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7A7CB0B5"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C93F6C8" w14:textId="77777777" w:rsidR="00AA2EAA" w:rsidRPr="000F55BF" w:rsidRDefault="00AA2EAA" w:rsidP="00BF5E94">
            <w:pPr>
              <w:rPr>
                <w:rFonts w:cs="Arial"/>
                <w:color w:val="000000"/>
              </w:rPr>
            </w:pPr>
            <w:r w:rsidRPr="000F55BF">
              <w:rPr>
                <w:rFonts w:cs="Arial"/>
                <w:color w:val="000000"/>
              </w:rPr>
              <w:t>M 2802</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736F2734"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0A3FD9D9"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4E95194C" w14:textId="77777777" w:rsidR="00AA2EAA" w:rsidRPr="000F55BF" w:rsidRDefault="00AA2EAA" w:rsidP="00BF5E94">
            <w:pPr>
              <w:rPr>
                <w:rFonts w:cs="Arial"/>
                <w:color w:val="000000"/>
              </w:rPr>
            </w:pPr>
          </w:p>
        </w:tc>
      </w:tr>
      <w:tr w:rsidR="00AA2EAA" w:rsidRPr="000F55BF" w14:paraId="0391B9A9"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78A28167"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0D4B5697" w14:textId="77777777" w:rsidR="00AA2EAA" w:rsidRPr="000F55BF" w:rsidRDefault="00AA2EAA" w:rsidP="00BF5E94">
            <w:pPr>
              <w:rPr>
                <w:rFonts w:cs="Arial"/>
                <w:color w:val="000000"/>
              </w:rPr>
            </w:pPr>
            <w:r w:rsidRPr="000F55BF">
              <w:rPr>
                <w:rFonts w:cs="Arial"/>
                <w:color w:val="000000"/>
              </w:rPr>
              <w:t>M 2804</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E45903C"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6DBB1C2B"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3E349DAD" w14:textId="77777777" w:rsidR="00AA2EAA" w:rsidRPr="000F55BF" w:rsidRDefault="00AA2EAA" w:rsidP="00BF5E94">
            <w:pPr>
              <w:rPr>
                <w:rFonts w:cs="Arial"/>
                <w:color w:val="000000"/>
              </w:rPr>
            </w:pPr>
          </w:p>
        </w:tc>
      </w:tr>
      <w:tr w:rsidR="00AA2EAA" w:rsidRPr="000F55BF" w14:paraId="4A6D82E5"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088C4AA3"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0917F236" w14:textId="77777777" w:rsidR="00AA2EAA" w:rsidRPr="000F55BF" w:rsidRDefault="00AA2EAA" w:rsidP="00BF5E94">
            <w:pPr>
              <w:rPr>
                <w:rFonts w:cs="Arial"/>
                <w:color w:val="000000"/>
              </w:rPr>
            </w:pPr>
            <w:r w:rsidRPr="000F55BF">
              <w:rPr>
                <w:rFonts w:cs="Arial"/>
                <w:color w:val="000000"/>
              </w:rPr>
              <w:t>M 2806</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76B3AE6C"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663756E6"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740DA485" w14:textId="77777777" w:rsidR="00AA2EAA" w:rsidRPr="000F55BF" w:rsidRDefault="00AA2EAA" w:rsidP="00BF5E94">
            <w:pPr>
              <w:rPr>
                <w:rFonts w:cs="Arial"/>
                <w:color w:val="000000"/>
              </w:rPr>
            </w:pPr>
          </w:p>
        </w:tc>
      </w:tr>
      <w:tr w:rsidR="00AA2EAA" w:rsidRPr="000F55BF" w14:paraId="1D119802"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66435957"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40C749C1" w14:textId="77777777" w:rsidR="00AA2EAA" w:rsidRPr="000F55BF" w:rsidRDefault="00AA2EAA" w:rsidP="00BF5E94">
            <w:pPr>
              <w:rPr>
                <w:rFonts w:cs="Arial"/>
                <w:color w:val="000000"/>
              </w:rPr>
            </w:pPr>
            <w:r w:rsidRPr="000F55BF">
              <w:rPr>
                <w:rFonts w:cs="Arial"/>
                <w:color w:val="000000"/>
              </w:rPr>
              <w:t>M 2808</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38654136"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1F839521"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5FCC4AB" w14:textId="77777777" w:rsidR="00AA2EAA" w:rsidRPr="000F55BF" w:rsidRDefault="00AA2EAA" w:rsidP="00BF5E94">
            <w:pPr>
              <w:rPr>
                <w:rFonts w:cs="Arial"/>
                <w:color w:val="000000"/>
              </w:rPr>
            </w:pPr>
          </w:p>
        </w:tc>
      </w:tr>
      <w:tr w:rsidR="00AA2EAA" w:rsidRPr="000F55BF" w14:paraId="69F2F80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47014DEE"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8178F10" w14:textId="77777777" w:rsidR="00AA2EAA" w:rsidRPr="000F55BF" w:rsidRDefault="00AA2EAA" w:rsidP="00BF5E94">
            <w:pPr>
              <w:rPr>
                <w:rFonts w:cs="Arial"/>
                <w:color w:val="000000"/>
              </w:rPr>
            </w:pPr>
            <w:r w:rsidRPr="000F55BF">
              <w:rPr>
                <w:rFonts w:cs="Arial"/>
                <w:color w:val="000000"/>
              </w:rPr>
              <w:t>M 2966</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AD805FE"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2C6ACF6B"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8A4162A" w14:textId="77777777" w:rsidR="00AA2EAA" w:rsidRPr="000F55BF" w:rsidRDefault="00AA2EAA" w:rsidP="00BF5E94">
            <w:pPr>
              <w:rPr>
                <w:rFonts w:cs="Arial"/>
                <w:color w:val="000000"/>
              </w:rPr>
            </w:pPr>
          </w:p>
        </w:tc>
      </w:tr>
      <w:tr w:rsidR="00AA2EAA" w:rsidRPr="000F55BF" w14:paraId="48E94929"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2921721E"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0323B960" w14:textId="77777777" w:rsidR="00AA2EAA" w:rsidRPr="000F55BF" w:rsidRDefault="00AA2EAA" w:rsidP="00BF5E94">
            <w:pPr>
              <w:rPr>
                <w:rFonts w:cs="Arial"/>
                <w:color w:val="000000"/>
              </w:rPr>
            </w:pPr>
            <w:r w:rsidRPr="000F55BF">
              <w:rPr>
                <w:rFonts w:cs="Arial"/>
                <w:color w:val="000000"/>
              </w:rPr>
              <w:t>M 2967</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0C8B4E80" w14:textId="77777777" w:rsidR="00AA2EAA" w:rsidRPr="000F55BF" w:rsidRDefault="00AA2EAA" w:rsidP="00BF5E94">
            <w:pPr>
              <w:rPr>
                <w:rFonts w:cs="Arial"/>
                <w:color w:val="000000"/>
              </w:rPr>
            </w:pPr>
            <w:r w:rsidRPr="000F55BF">
              <w:rPr>
                <w:rFonts w:cs="Arial"/>
                <w:color w:val="000000"/>
              </w:rPr>
              <w:t>Pedra Azul</w:t>
            </w:r>
          </w:p>
        </w:tc>
        <w:tc>
          <w:tcPr>
            <w:tcW w:w="1701" w:type="dxa"/>
            <w:vMerge/>
            <w:tcBorders>
              <w:left w:val="nil"/>
              <w:right w:val="single" w:sz="4" w:space="0" w:color="auto"/>
            </w:tcBorders>
            <w:shd w:val="clear" w:color="000000" w:fill="FFFFFF"/>
            <w:vAlign w:val="center"/>
            <w:hideMark/>
          </w:tcPr>
          <w:p w14:paraId="574F47F0"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7879EF1" w14:textId="77777777" w:rsidR="00AA2EAA" w:rsidRPr="000F55BF" w:rsidRDefault="00AA2EAA" w:rsidP="00BF5E94">
            <w:pPr>
              <w:rPr>
                <w:rFonts w:cs="Arial"/>
                <w:color w:val="000000"/>
              </w:rPr>
            </w:pPr>
          </w:p>
        </w:tc>
      </w:tr>
      <w:tr w:rsidR="00AA2EAA" w:rsidRPr="000F55BF" w14:paraId="4B8FBD4F"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38A879EB"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325A05E9" w14:textId="77777777" w:rsidR="00AA2EAA" w:rsidRPr="000F55BF" w:rsidRDefault="00AA2EAA" w:rsidP="00BF5E94">
            <w:pPr>
              <w:rPr>
                <w:rFonts w:cs="Arial"/>
                <w:color w:val="000000"/>
              </w:rPr>
            </w:pPr>
            <w:r w:rsidRPr="000F55BF">
              <w:rPr>
                <w:rFonts w:cs="Arial"/>
                <w:color w:val="000000"/>
              </w:rPr>
              <w:t>M 210</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42A197CE"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4C49A3B6" w14:textId="77777777" w:rsidR="00AA2EAA" w:rsidRPr="000F55BF" w:rsidRDefault="00AA2EAA" w:rsidP="00BF5E94">
            <w:pPr>
              <w:rPr>
                <w:rFonts w:cs="Arial"/>
                <w:b/>
                <w:color w:val="000000"/>
              </w:rPr>
            </w:pPr>
          </w:p>
        </w:tc>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1A49D8" w14:textId="77777777" w:rsidR="00AA2EAA" w:rsidRPr="000F55BF" w:rsidRDefault="00AA2EAA" w:rsidP="00BF5E94">
            <w:pPr>
              <w:jc w:val="center"/>
              <w:rPr>
                <w:rFonts w:cs="Arial"/>
                <w:color w:val="000000"/>
              </w:rPr>
            </w:pPr>
            <w:r w:rsidRPr="000F55BF">
              <w:rPr>
                <w:rFonts w:cs="Arial"/>
                <w:color w:val="000000"/>
              </w:rPr>
              <w:t>Cemig Geração e Transmissão S.A.</w:t>
            </w:r>
          </w:p>
        </w:tc>
      </w:tr>
      <w:tr w:rsidR="00AA2EAA" w:rsidRPr="000F55BF" w14:paraId="24B7B4F6"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645E515F"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16482E8" w14:textId="77777777" w:rsidR="00AA2EAA" w:rsidRPr="000F55BF" w:rsidRDefault="00AA2EAA" w:rsidP="00BF5E94">
            <w:pPr>
              <w:rPr>
                <w:rFonts w:cs="Arial"/>
                <w:color w:val="000000"/>
              </w:rPr>
            </w:pPr>
            <w:r w:rsidRPr="000F55BF">
              <w:rPr>
                <w:rFonts w:cs="Arial"/>
                <w:color w:val="000000"/>
              </w:rPr>
              <w:t>M 211</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7FEA624"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5F38A531"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B263B25" w14:textId="77777777" w:rsidR="00AA2EAA" w:rsidRPr="000F55BF" w:rsidRDefault="00AA2EAA" w:rsidP="00BF5E94">
            <w:pPr>
              <w:rPr>
                <w:rFonts w:cs="Arial"/>
                <w:color w:val="000000"/>
              </w:rPr>
            </w:pPr>
          </w:p>
        </w:tc>
      </w:tr>
      <w:tr w:rsidR="00AA2EAA" w:rsidRPr="000F55BF" w14:paraId="4FC782B7"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36A615E3"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CA27B1C" w14:textId="77777777" w:rsidR="00AA2EAA" w:rsidRPr="000F55BF" w:rsidRDefault="00AA2EAA" w:rsidP="00BF5E94">
            <w:pPr>
              <w:rPr>
                <w:rFonts w:cs="Arial"/>
                <w:color w:val="000000"/>
              </w:rPr>
            </w:pPr>
            <w:r w:rsidRPr="000F55BF">
              <w:rPr>
                <w:rFonts w:cs="Arial"/>
                <w:color w:val="000000"/>
              </w:rPr>
              <w:t>M 212</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2059AC41"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2B31ED3E"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35671CC5" w14:textId="77777777" w:rsidR="00AA2EAA" w:rsidRPr="000F55BF" w:rsidRDefault="00AA2EAA" w:rsidP="00BF5E94">
            <w:pPr>
              <w:rPr>
                <w:rFonts w:cs="Arial"/>
                <w:color w:val="000000"/>
              </w:rPr>
            </w:pPr>
          </w:p>
        </w:tc>
      </w:tr>
      <w:tr w:rsidR="00AA2EAA" w:rsidRPr="000F55BF" w14:paraId="1F3513A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33EE7575"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5E1CCE36" w14:textId="77777777" w:rsidR="00AA2EAA" w:rsidRPr="000F55BF" w:rsidRDefault="00AA2EAA" w:rsidP="00BF5E94">
            <w:pPr>
              <w:rPr>
                <w:rFonts w:cs="Arial"/>
                <w:color w:val="000000"/>
              </w:rPr>
            </w:pPr>
            <w:r w:rsidRPr="000F55BF">
              <w:rPr>
                <w:rFonts w:cs="Arial"/>
                <w:color w:val="000000"/>
              </w:rPr>
              <w:t>M 213</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21FDD1D"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6B725FCC"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DD21324" w14:textId="77777777" w:rsidR="00AA2EAA" w:rsidRPr="000F55BF" w:rsidRDefault="00AA2EAA" w:rsidP="00BF5E94">
            <w:pPr>
              <w:rPr>
                <w:rFonts w:cs="Arial"/>
                <w:color w:val="000000"/>
              </w:rPr>
            </w:pPr>
          </w:p>
        </w:tc>
      </w:tr>
      <w:tr w:rsidR="00AA2EAA" w:rsidRPr="000F55BF" w14:paraId="0E22868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23F1999"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59C5E410" w14:textId="77777777" w:rsidR="00AA2EAA" w:rsidRPr="000F55BF" w:rsidRDefault="00AA2EAA" w:rsidP="00BF5E94">
            <w:pPr>
              <w:rPr>
                <w:rFonts w:cs="Arial"/>
                <w:color w:val="000000"/>
              </w:rPr>
            </w:pPr>
            <w:r w:rsidRPr="000F55BF">
              <w:rPr>
                <w:rFonts w:cs="Arial"/>
                <w:color w:val="000000"/>
              </w:rPr>
              <w:t>M 214</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7CB1FB8"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668C8A84"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38AADE64" w14:textId="77777777" w:rsidR="00AA2EAA" w:rsidRPr="000F55BF" w:rsidRDefault="00AA2EAA" w:rsidP="00BF5E94">
            <w:pPr>
              <w:rPr>
                <w:rFonts w:cs="Arial"/>
                <w:color w:val="000000"/>
              </w:rPr>
            </w:pPr>
          </w:p>
        </w:tc>
      </w:tr>
      <w:tr w:rsidR="00AA2EAA" w:rsidRPr="000F55BF" w14:paraId="319AADC3"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D8EFD72"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519DDE8C" w14:textId="77777777" w:rsidR="00AA2EAA" w:rsidRPr="000F55BF" w:rsidRDefault="00AA2EAA" w:rsidP="00BF5E94">
            <w:pPr>
              <w:rPr>
                <w:rFonts w:cs="Arial"/>
                <w:color w:val="000000"/>
              </w:rPr>
            </w:pPr>
            <w:r w:rsidRPr="000F55BF">
              <w:rPr>
                <w:rFonts w:cs="Arial"/>
                <w:color w:val="000000"/>
              </w:rPr>
              <w:t>M 215</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306F7C6C"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400513BA"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DD28DE8" w14:textId="77777777" w:rsidR="00AA2EAA" w:rsidRPr="000F55BF" w:rsidRDefault="00AA2EAA" w:rsidP="00BF5E94">
            <w:pPr>
              <w:rPr>
                <w:rFonts w:cs="Arial"/>
                <w:color w:val="000000"/>
              </w:rPr>
            </w:pPr>
          </w:p>
        </w:tc>
      </w:tr>
      <w:tr w:rsidR="00AA2EAA" w:rsidRPr="000F55BF" w14:paraId="651AC4F5"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608D953"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6C860391" w14:textId="77777777" w:rsidR="00AA2EAA" w:rsidRPr="000F55BF" w:rsidRDefault="00AA2EAA" w:rsidP="00BF5E94">
            <w:pPr>
              <w:rPr>
                <w:rFonts w:cs="Arial"/>
                <w:color w:val="000000"/>
              </w:rPr>
            </w:pPr>
            <w:r w:rsidRPr="000F55BF">
              <w:rPr>
                <w:rFonts w:cs="Arial"/>
                <w:color w:val="000000"/>
              </w:rPr>
              <w:t>M 216</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6C43B747"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7CDB0451"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79419C6C" w14:textId="77777777" w:rsidR="00AA2EAA" w:rsidRPr="000F55BF" w:rsidRDefault="00AA2EAA" w:rsidP="00BF5E94">
            <w:pPr>
              <w:rPr>
                <w:rFonts w:cs="Arial"/>
                <w:color w:val="000000"/>
              </w:rPr>
            </w:pPr>
          </w:p>
        </w:tc>
      </w:tr>
      <w:tr w:rsidR="00AA2EAA" w:rsidRPr="000F55BF" w14:paraId="2B028AC1"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4F02D03B"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39FB507C" w14:textId="77777777" w:rsidR="00AA2EAA" w:rsidRPr="000F55BF" w:rsidRDefault="00AA2EAA" w:rsidP="00BF5E94">
            <w:pPr>
              <w:rPr>
                <w:rFonts w:cs="Arial"/>
                <w:color w:val="000000"/>
              </w:rPr>
            </w:pPr>
            <w:r w:rsidRPr="000F55BF">
              <w:rPr>
                <w:rFonts w:cs="Arial"/>
                <w:color w:val="000000"/>
              </w:rPr>
              <w:t>M 217</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794B71D8"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5E5B72A3"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7549CB20" w14:textId="77777777" w:rsidR="00AA2EAA" w:rsidRPr="000F55BF" w:rsidRDefault="00AA2EAA" w:rsidP="00BF5E94">
            <w:pPr>
              <w:rPr>
                <w:rFonts w:cs="Arial"/>
                <w:color w:val="000000"/>
              </w:rPr>
            </w:pPr>
          </w:p>
        </w:tc>
      </w:tr>
      <w:tr w:rsidR="00AA2EAA" w:rsidRPr="000F55BF" w14:paraId="15BA9C9C"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B91D8F8"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453D672D" w14:textId="77777777" w:rsidR="00AA2EAA" w:rsidRPr="000F55BF" w:rsidRDefault="00AA2EAA" w:rsidP="00BF5E94">
            <w:pPr>
              <w:rPr>
                <w:rFonts w:cs="Arial"/>
                <w:color w:val="000000"/>
              </w:rPr>
            </w:pPr>
            <w:r w:rsidRPr="000F55BF">
              <w:rPr>
                <w:rFonts w:cs="Arial"/>
                <w:color w:val="000000"/>
              </w:rPr>
              <w:t>M 218</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FAC1551"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67BABACF"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019D971B" w14:textId="77777777" w:rsidR="00AA2EAA" w:rsidRPr="000F55BF" w:rsidRDefault="00AA2EAA" w:rsidP="00BF5E94">
            <w:pPr>
              <w:rPr>
                <w:rFonts w:cs="Arial"/>
                <w:color w:val="000000"/>
              </w:rPr>
            </w:pPr>
          </w:p>
        </w:tc>
      </w:tr>
      <w:tr w:rsidR="00AA2EAA" w:rsidRPr="000F55BF" w14:paraId="1D48D14E"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3316D02F"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0D3D734E" w14:textId="77777777" w:rsidR="00AA2EAA" w:rsidRPr="000F55BF" w:rsidRDefault="00AA2EAA" w:rsidP="00BF5E94">
            <w:pPr>
              <w:rPr>
                <w:rFonts w:cs="Arial"/>
                <w:color w:val="000000"/>
              </w:rPr>
            </w:pPr>
            <w:r w:rsidRPr="000F55BF">
              <w:rPr>
                <w:rFonts w:cs="Arial"/>
                <w:color w:val="000000"/>
              </w:rPr>
              <w:t>M 219</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097D3977"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241235F4"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69AC97CF" w14:textId="77777777" w:rsidR="00AA2EAA" w:rsidRPr="000F55BF" w:rsidRDefault="00AA2EAA" w:rsidP="00BF5E94">
            <w:pPr>
              <w:rPr>
                <w:rFonts w:cs="Arial"/>
                <w:color w:val="000000"/>
              </w:rPr>
            </w:pPr>
          </w:p>
        </w:tc>
      </w:tr>
      <w:tr w:rsidR="00AA2EAA" w:rsidRPr="000F55BF" w14:paraId="62BF41BA"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0D926B1D"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4523FFD7" w14:textId="77777777" w:rsidR="00AA2EAA" w:rsidRPr="000F55BF" w:rsidRDefault="00AA2EAA" w:rsidP="00BF5E94">
            <w:pPr>
              <w:rPr>
                <w:rFonts w:cs="Arial"/>
                <w:color w:val="000000"/>
              </w:rPr>
            </w:pPr>
            <w:r w:rsidRPr="000F55BF">
              <w:rPr>
                <w:rFonts w:cs="Arial"/>
                <w:color w:val="000000"/>
              </w:rPr>
              <w:t>M 220</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11ABFD0"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right w:val="single" w:sz="4" w:space="0" w:color="auto"/>
            </w:tcBorders>
            <w:shd w:val="clear" w:color="000000" w:fill="FFFFFF"/>
            <w:vAlign w:val="center"/>
            <w:hideMark/>
          </w:tcPr>
          <w:p w14:paraId="4A3D46D5"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2BD34308" w14:textId="77777777" w:rsidR="00AA2EAA" w:rsidRPr="000F55BF" w:rsidRDefault="00AA2EAA" w:rsidP="00BF5E94">
            <w:pPr>
              <w:rPr>
                <w:rFonts w:cs="Arial"/>
                <w:color w:val="000000"/>
              </w:rPr>
            </w:pPr>
          </w:p>
        </w:tc>
      </w:tr>
      <w:tr w:rsidR="00AA2EAA" w:rsidRPr="000F55BF" w14:paraId="10FD2FC7"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E4962C5"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405F167A" w14:textId="77777777" w:rsidR="00AA2EAA" w:rsidRPr="000F55BF" w:rsidRDefault="00AA2EAA" w:rsidP="00BF5E94">
            <w:pPr>
              <w:rPr>
                <w:rFonts w:cs="Arial"/>
                <w:color w:val="000000"/>
              </w:rPr>
            </w:pPr>
            <w:r w:rsidRPr="000F55BF">
              <w:rPr>
                <w:rFonts w:cs="Arial"/>
                <w:color w:val="000000"/>
              </w:rPr>
              <w:t>M 221</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AEE2A47" w14:textId="77777777" w:rsidR="00AA2EAA" w:rsidRPr="000F55BF" w:rsidRDefault="00AA2EAA" w:rsidP="00BF5E94">
            <w:pPr>
              <w:rPr>
                <w:rFonts w:cs="Arial"/>
                <w:color w:val="000000"/>
              </w:rPr>
            </w:pPr>
            <w:r w:rsidRPr="000F55BF">
              <w:rPr>
                <w:rFonts w:cs="Arial"/>
                <w:color w:val="000000"/>
              </w:rPr>
              <w:t>São João do Paraíso</w:t>
            </w:r>
          </w:p>
        </w:tc>
        <w:tc>
          <w:tcPr>
            <w:tcW w:w="1701" w:type="dxa"/>
            <w:vMerge/>
            <w:tcBorders>
              <w:left w:val="nil"/>
              <w:bottom w:val="single" w:sz="4" w:space="0" w:color="000000"/>
              <w:right w:val="single" w:sz="4" w:space="0" w:color="auto"/>
            </w:tcBorders>
            <w:shd w:val="clear" w:color="000000" w:fill="FFFFFF"/>
            <w:vAlign w:val="center"/>
            <w:hideMark/>
          </w:tcPr>
          <w:p w14:paraId="3DD8A51C"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3B42E94E" w14:textId="77777777" w:rsidR="00AA2EAA" w:rsidRPr="000F55BF" w:rsidRDefault="00AA2EAA" w:rsidP="00BF5E94">
            <w:pPr>
              <w:rPr>
                <w:rFonts w:cs="Arial"/>
                <w:color w:val="000000"/>
              </w:rPr>
            </w:pPr>
          </w:p>
        </w:tc>
      </w:tr>
      <w:tr w:rsidR="00AA2EAA" w:rsidRPr="000F55BF" w14:paraId="41E834E0" w14:textId="77777777" w:rsidTr="00BF5E94">
        <w:trPr>
          <w:trHeight w:val="641"/>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5C1EA1FC"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vAlign w:val="center"/>
            <w:hideMark/>
          </w:tcPr>
          <w:p w14:paraId="1E391F55" w14:textId="77777777" w:rsidR="00AA2EAA" w:rsidRPr="000F55BF" w:rsidRDefault="00AA2EAA" w:rsidP="00BF5E94">
            <w:pPr>
              <w:rPr>
                <w:rFonts w:cs="Arial"/>
                <w:color w:val="000000"/>
              </w:rPr>
            </w:pPr>
            <w:r w:rsidRPr="000F55BF">
              <w:rPr>
                <w:rFonts w:cs="Arial"/>
                <w:color w:val="000000"/>
              </w:rPr>
              <w:t>Sem registro</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1073D11B" w14:textId="77777777" w:rsidR="00AA2EAA" w:rsidRPr="000F55BF" w:rsidRDefault="00AA2EAA" w:rsidP="00BF5E94">
            <w:pPr>
              <w:rPr>
                <w:rFonts w:cs="Arial"/>
                <w:color w:val="000000"/>
              </w:rPr>
            </w:pPr>
            <w:r>
              <w:rPr>
                <w:rFonts w:cs="Arial"/>
                <w:color w:val="000000"/>
              </w:rPr>
              <w:t>Não aplicável</w:t>
            </w:r>
          </w:p>
        </w:tc>
        <w:tc>
          <w:tcPr>
            <w:tcW w:w="1701" w:type="dxa"/>
            <w:tcBorders>
              <w:top w:val="nil"/>
              <w:left w:val="nil"/>
              <w:bottom w:val="single" w:sz="4" w:space="0" w:color="000000"/>
              <w:right w:val="single" w:sz="4" w:space="0" w:color="auto"/>
            </w:tcBorders>
            <w:shd w:val="clear" w:color="000000" w:fill="FFFFFF"/>
            <w:vAlign w:val="center"/>
            <w:hideMark/>
          </w:tcPr>
          <w:p w14:paraId="4629A863" w14:textId="77777777" w:rsidR="00AA2EAA" w:rsidRPr="000F55BF" w:rsidRDefault="00AA2EAA" w:rsidP="00BF5E94">
            <w:pPr>
              <w:jc w:val="center"/>
              <w:rPr>
                <w:rFonts w:cs="Arial"/>
                <w:b/>
                <w:color w:val="000000"/>
              </w:rPr>
            </w:pPr>
            <w:r w:rsidRPr="000F55BF">
              <w:rPr>
                <w:rFonts w:cs="Arial"/>
                <w:b/>
                <w:color w:val="000000"/>
              </w:rPr>
              <w:t>1.912,92 hectares</w:t>
            </w:r>
          </w:p>
        </w:tc>
        <w:tc>
          <w:tcPr>
            <w:tcW w:w="1842" w:type="dxa"/>
            <w:tcBorders>
              <w:top w:val="nil"/>
              <w:left w:val="nil"/>
              <w:bottom w:val="single" w:sz="4" w:space="0" w:color="auto"/>
              <w:right w:val="single" w:sz="4" w:space="0" w:color="auto"/>
            </w:tcBorders>
            <w:shd w:val="clear" w:color="000000" w:fill="FFFFFF"/>
            <w:vAlign w:val="center"/>
            <w:hideMark/>
          </w:tcPr>
          <w:p w14:paraId="472DC4EB" w14:textId="77777777" w:rsidR="00AA2EAA" w:rsidRPr="000F55BF" w:rsidRDefault="00AA2EAA" w:rsidP="00BF5E94">
            <w:pPr>
              <w:jc w:val="center"/>
              <w:rPr>
                <w:rFonts w:cs="Arial"/>
                <w:color w:val="000000"/>
              </w:rPr>
            </w:pPr>
            <w:r>
              <w:rPr>
                <w:rFonts w:cs="Arial"/>
                <w:color w:val="000000"/>
              </w:rPr>
              <w:t>Não aplicável</w:t>
            </w:r>
            <w:r w:rsidRPr="000F55BF">
              <w:rPr>
                <w:rFonts w:cs="Arial"/>
                <w:color w:val="000000"/>
              </w:rPr>
              <w:t xml:space="preserve"> </w:t>
            </w:r>
          </w:p>
        </w:tc>
      </w:tr>
      <w:tr w:rsidR="00AA2EAA" w:rsidRPr="000F55BF" w14:paraId="012008DA" w14:textId="77777777" w:rsidTr="00BF5E94">
        <w:trPr>
          <w:trHeight w:val="703"/>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0441567C" w14:textId="77777777" w:rsidR="00AA2EAA" w:rsidRPr="000F55BF" w:rsidRDefault="00AA2EAA" w:rsidP="00BF5E94">
            <w:pPr>
              <w:jc w:val="center"/>
              <w:rPr>
                <w:rFonts w:cs="Arial"/>
                <w:color w:val="000000"/>
              </w:rPr>
            </w:pPr>
            <w:r w:rsidRPr="000F55BF">
              <w:rPr>
                <w:rFonts w:cs="Arial"/>
                <w:color w:val="000000"/>
              </w:rPr>
              <w:t>UHE Sinceridade</w:t>
            </w:r>
            <w:r w:rsidRPr="000F55BF">
              <w:rPr>
                <w:rFonts w:cs="Arial"/>
                <w:color w:val="000000"/>
              </w:rPr>
              <w:br/>
              <w:t>(US 25524)</w:t>
            </w:r>
          </w:p>
        </w:tc>
        <w:tc>
          <w:tcPr>
            <w:tcW w:w="1134" w:type="dxa"/>
            <w:tcBorders>
              <w:top w:val="nil"/>
              <w:left w:val="nil"/>
              <w:bottom w:val="single" w:sz="4" w:space="0" w:color="auto"/>
              <w:right w:val="nil"/>
            </w:tcBorders>
            <w:shd w:val="clear" w:color="000000" w:fill="FFFFFF"/>
            <w:vAlign w:val="center"/>
            <w:hideMark/>
          </w:tcPr>
          <w:p w14:paraId="599F961B" w14:textId="77777777" w:rsidR="00AA2EAA" w:rsidRPr="000F55BF" w:rsidRDefault="00AA2EAA" w:rsidP="00BF5E94">
            <w:pPr>
              <w:rPr>
                <w:rFonts w:cs="Arial"/>
                <w:color w:val="000000"/>
              </w:rPr>
            </w:pPr>
            <w:r w:rsidRPr="000F55BF">
              <w:rPr>
                <w:rFonts w:cs="Arial"/>
                <w:color w:val="000000"/>
              </w:rPr>
              <w:t>T 17880</w:t>
            </w:r>
          </w:p>
        </w:tc>
        <w:tc>
          <w:tcPr>
            <w:tcW w:w="3119" w:type="dxa"/>
            <w:tcBorders>
              <w:top w:val="nil"/>
              <w:left w:val="single" w:sz="4" w:space="0" w:color="000000"/>
              <w:bottom w:val="single" w:sz="4" w:space="0" w:color="000000"/>
              <w:right w:val="single" w:sz="4" w:space="0" w:color="000000"/>
            </w:tcBorders>
            <w:shd w:val="clear" w:color="000000" w:fill="FFFFFF"/>
            <w:vAlign w:val="center"/>
            <w:hideMark/>
          </w:tcPr>
          <w:p w14:paraId="5A4E7973" w14:textId="77777777" w:rsidR="00AA2EAA" w:rsidRPr="000F55BF" w:rsidRDefault="00AA2EAA" w:rsidP="00BF5E94">
            <w:pPr>
              <w:rPr>
                <w:rFonts w:cs="Arial"/>
                <w:color w:val="000000"/>
              </w:rPr>
            </w:pPr>
            <w:r w:rsidRPr="000F55BF">
              <w:rPr>
                <w:rFonts w:cs="Arial"/>
                <w:color w:val="000000"/>
              </w:rPr>
              <w:t>Manhuaçu</w:t>
            </w:r>
          </w:p>
        </w:tc>
        <w:tc>
          <w:tcPr>
            <w:tcW w:w="1701" w:type="dxa"/>
            <w:tcBorders>
              <w:top w:val="nil"/>
              <w:left w:val="nil"/>
              <w:bottom w:val="single" w:sz="4" w:space="0" w:color="auto"/>
              <w:right w:val="single" w:sz="4" w:space="0" w:color="auto"/>
            </w:tcBorders>
            <w:shd w:val="clear" w:color="000000" w:fill="FFFFFF"/>
            <w:vAlign w:val="center"/>
            <w:hideMark/>
          </w:tcPr>
          <w:p w14:paraId="0F962359" w14:textId="77777777" w:rsidR="00AA2EAA" w:rsidRPr="000F55BF" w:rsidRDefault="00AA2EAA" w:rsidP="00BF5E94">
            <w:pPr>
              <w:jc w:val="center"/>
              <w:rPr>
                <w:rFonts w:cs="Arial"/>
                <w:b/>
                <w:color w:val="000000"/>
              </w:rPr>
            </w:pPr>
            <w:r w:rsidRPr="000F55BF">
              <w:rPr>
                <w:rFonts w:cs="Arial"/>
                <w:b/>
                <w:color w:val="000000"/>
              </w:rPr>
              <w:t>16.078,64 m²</w:t>
            </w:r>
          </w:p>
        </w:tc>
        <w:tc>
          <w:tcPr>
            <w:tcW w:w="1842" w:type="dxa"/>
            <w:tcBorders>
              <w:top w:val="nil"/>
              <w:left w:val="nil"/>
              <w:bottom w:val="single" w:sz="4" w:space="0" w:color="auto"/>
              <w:right w:val="single" w:sz="4" w:space="0" w:color="auto"/>
            </w:tcBorders>
            <w:shd w:val="clear" w:color="000000" w:fill="FFFFFF"/>
            <w:vAlign w:val="center"/>
            <w:hideMark/>
          </w:tcPr>
          <w:p w14:paraId="0DD6B665" w14:textId="77777777" w:rsidR="00AA2EAA" w:rsidRPr="000F55BF" w:rsidRDefault="00AA2EAA" w:rsidP="00BF5E94">
            <w:pPr>
              <w:jc w:val="center"/>
              <w:rPr>
                <w:rFonts w:cs="Arial"/>
                <w:color w:val="000000"/>
              </w:rPr>
            </w:pPr>
            <w:r w:rsidRPr="000F55BF">
              <w:rPr>
                <w:rFonts w:cs="Arial"/>
                <w:color w:val="000000"/>
              </w:rPr>
              <w:t>Zona da Mata Geração S.A.</w:t>
            </w:r>
          </w:p>
        </w:tc>
      </w:tr>
      <w:tr w:rsidR="00AA2EAA" w:rsidRPr="000F55BF" w14:paraId="07A6EA1A" w14:textId="77777777" w:rsidTr="00BF5E94">
        <w:trPr>
          <w:trHeight w:val="227"/>
        </w:trPr>
        <w:tc>
          <w:tcPr>
            <w:tcW w:w="1271" w:type="dxa"/>
            <w:vMerge w:val="restart"/>
            <w:tcBorders>
              <w:top w:val="nil"/>
              <w:left w:val="single" w:sz="4" w:space="0" w:color="auto"/>
              <w:bottom w:val="single" w:sz="4" w:space="0" w:color="auto"/>
              <w:right w:val="single" w:sz="4" w:space="0" w:color="auto"/>
            </w:tcBorders>
            <w:shd w:val="clear" w:color="auto" w:fill="auto"/>
            <w:vAlign w:val="center"/>
            <w:hideMark/>
          </w:tcPr>
          <w:p w14:paraId="45004399" w14:textId="77777777" w:rsidR="00AA2EAA" w:rsidRPr="000F55BF" w:rsidRDefault="00AA2EAA" w:rsidP="00BF5E94">
            <w:pPr>
              <w:jc w:val="center"/>
              <w:rPr>
                <w:rFonts w:cs="Arial"/>
                <w:color w:val="000000"/>
              </w:rPr>
            </w:pPr>
            <w:r w:rsidRPr="000F55BF">
              <w:rPr>
                <w:rFonts w:cs="Arial"/>
                <w:color w:val="000000"/>
              </w:rPr>
              <w:t>UHE Marmelos (US 20519)</w:t>
            </w:r>
          </w:p>
        </w:tc>
        <w:tc>
          <w:tcPr>
            <w:tcW w:w="1134" w:type="dxa"/>
            <w:tcBorders>
              <w:top w:val="nil"/>
              <w:left w:val="nil"/>
              <w:bottom w:val="single" w:sz="4" w:space="0" w:color="auto"/>
              <w:right w:val="nil"/>
            </w:tcBorders>
            <w:shd w:val="clear" w:color="000000" w:fill="FFFFFF"/>
            <w:noWrap/>
            <w:vAlign w:val="bottom"/>
            <w:hideMark/>
          </w:tcPr>
          <w:p w14:paraId="362E2B76" w14:textId="77777777" w:rsidR="00AA2EAA" w:rsidRPr="000F55BF" w:rsidRDefault="00AA2EAA" w:rsidP="00BF5E94">
            <w:pPr>
              <w:rPr>
                <w:rFonts w:cs="Arial"/>
                <w:color w:val="000000"/>
              </w:rPr>
            </w:pPr>
            <w:r w:rsidRPr="000F55BF">
              <w:rPr>
                <w:rFonts w:cs="Arial"/>
                <w:color w:val="000000"/>
              </w:rPr>
              <w:t>T 12989</w:t>
            </w:r>
          </w:p>
        </w:tc>
        <w:tc>
          <w:tcPr>
            <w:tcW w:w="3119" w:type="dxa"/>
            <w:tcBorders>
              <w:top w:val="nil"/>
              <w:left w:val="single" w:sz="4" w:space="0" w:color="000000"/>
              <w:bottom w:val="single" w:sz="4" w:space="0" w:color="000000"/>
              <w:right w:val="single" w:sz="4" w:space="0" w:color="000000"/>
            </w:tcBorders>
            <w:shd w:val="clear" w:color="000000" w:fill="FFFFFF"/>
            <w:noWrap/>
            <w:vAlign w:val="bottom"/>
            <w:hideMark/>
          </w:tcPr>
          <w:p w14:paraId="24461BDF" w14:textId="77777777" w:rsidR="00AA2EAA" w:rsidRPr="000F55BF" w:rsidRDefault="00AA2EAA" w:rsidP="00BF5E94">
            <w:pPr>
              <w:rPr>
                <w:rFonts w:cs="Arial"/>
                <w:color w:val="000000"/>
              </w:rPr>
            </w:pPr>
            <w:r w:rsidRPr="000F55BF">
              <w:rPr>
                <w:rFonts w:cs="Arial"/>
                <w:color w:val="000000"/>
              </w:rPr>
              <w:t>2º OF. de Juiz de Fora</w:t>
            </w:r>
          </w:p>
        </w:tc>
        <w:tc>
          <w:tcPr>
            <w:tcW w:w="1701" w:type="dxa"/>
            <w:vMerge w:val="restart"/>
            <w:tcBorders>
              <w:top w:val="single" w:sz="4" w:space="0" w:color="auto"/>
              <w:left w:val="nil"/>
              <w:bottom w:val="single" w:sz="4" w:space="0" w:color="auto"/>
              <w:right w:val="single" w:sz="4" w:space="0" w:color="auto"/>
            </w:tcBorders>
            <w:shd w:val="clear" w:color="000000" w:fill="FFFFFF"/>
            <w:vAlign w:val="center"/>
            <w:hideMark/>
          </w:tcPr>
          <w:p w14:paraId="30A7F0DC" w14:textId="77777777" w:rsidR="00AA2EAA" w:rsidRPr="000F55BF" w:rsidRDefault="00AA2EAA" w:rsidP="00BF5E94">
            <w:pPr>
              <w:jc w:val="center"/>
              <w:rPr>
                <w:rFonts w:cs="Arial"/>
                <w:b/>
                <w:color w:val="000000"/>
              </w:rPr>
            </w:pPr>
            <w:r w:rsidRPr="000F55BF">
              <w:rPr>
                <w:rFonts w:cs="Arial"/>
                <w:b/>
                <w:color w:val="000000"/>
              </w:rPr>
              <w:t>308.866,84 m²</w:t>
            </w:r>
          </w:p>
        </w:tc>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D00043" w14:textId="77777777" w:rsidR="00AA2EAA" w:rsidRPr="000F55BF" w:rsidRDefault="00AA2EAA" w:rsidP="00BF5E94">
            <w:pPr>
              <w:jc w:val="center"/>
              <w:rPr>
                <w:rFonts w:cs="Arial"/>
                <w:color w:val="000000"/>
              </w:rPr>
            </w:pPr>
            <w:bookmarkStart w:id="35" w:name="_Hlk158221234"/>
            <w:r w:rsidRPr="000F55BF">
              <w:rPr>
                <w:rFonts w:cs="Arial"/>
                <w:color w:val="000000"/>
              </w:rPr>
              <w:t>Companhia Energética de Minas Gerais S.A.</w:t>
            </w:r>
            <w:bookmarkEnd w:id="35"/>
          </w:p>
        </w:tc>
      </w:tr>
      <w:tr w:rsidR="00AA2EAA" w:rsidRPr="000F55BF" w14:paraId="33D1FD04"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296FA02B"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noWrap/>
            <w:vAlign w:val="bottom"/>
            <w:hideMark/>
          </w:tcPr>
          <w:p w14:paraId="3A60585B" w14:textId="77777777" w:rsidR="00AA2EAA" w:rsidRPr="000F55BF" w:rsidRDefault="00AA2EAA" w:rsidP="00BF5E94">
            <w:pPr>
              <w:rPr>
                <w:rFonts w:cs="Arial"/>
                <w:color w:val="000000"/>
              </w:rPr>
            </w:pPr>
            <w:r w:rsidRPr="000F55BF">
              <w:rPr>
                <w:rFonts w:cs="Arial"/>
                <w:color w:val="000000"/>
              </w:rPr>
              <w:t>T 6195</w:t>
            </w:r>
          </w:p>
        </w:tc>
        <w:tc>
          <w:tcPr>
            <w:tcW w:w="3119" w:type="dxa"/>
            <w:tcBorders>
              <w:top w:val="nil"/>
              <w:left w:val="single" w:sz="4" w:space="0" w:color="000000"/>
              <w:bottom w:val="single" w:sz="4" w:space="0" w:color="000000"/>
              <w:right w:val="single" w:sz="4" w:space="0" w:color="000000"/>
            </w:tcBorders>
            <w:shd w:val="clear" w:color="000000" w:fill="FFFFFF"/>
            <w:noWrap/>
            <w:vAlign w:val="bottom"/>
            <w:hideMark/>
          </w:tcPr>
          <w:p w14:paraId="1D2A6085" w14:textId="77777777" w:rsidR="00AA2EAA" w:rsidRPr="000F55BF" w:rsidRDefault="00AA2EAA" w:rsidP="00BF5E94">
            <w:pPr>
              <w:rPr>
                <w:rFonts w:cs="Arial"/>
                <w:color w:val="000000"/>
              </w:rPr>
            </w:pPr>
            <w:r w:rsidRPr="000F55BF">
              <w:rPr>
                <w:rFonts w:cs="Arial"/>
                <w:color w:val="000000"/>
              </w:rPr>
              <w:t>1º OF. de Juiz de Fora</w:t>
            </w:r>
          </w:p>
        </w:tc>
        <w:tc>
          <w:tcPr>
            <w:tcW w:w="1701" w:type="dxa"/>
            <w:vMerge/>
            <w:tcBorders>
              <w:top w:val="nil"/>
              <w:left w:val="nil"/>
              <w:bottom w:val="single" w:sz="4" w:space="0" w:color="auto"/>
              <w:right w:val="single" w:sz="4" w:space="0" w:color="auto"/>
            </w:tcBorders>
            <w:vAlign w:val="center"/>
            <w:hideMark/>
          </w:tcPr>
          <w:p w14:paraId="7DC59066"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1F41A134" w14:textId="77777777" w:rsidR="00AA2EAA" w:rsidRPr="000F55BF" w:rsidRDefault="00AA2EAA" w:rsidP="00BF5E94">
            <w:pPr>
              <w:rPr>
                <w:rFonts w:cs="Arial"/>
                <w:color w:val="000000"/>
              </w:rPr>
            </w:pPr>
          </w:p>
        </w:tc>
      </w:tr>
      <w:tr w:rsidR="00AA2EAA" w:rsidRPr="000F55BF" w14:paraId="6B2F77D2"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9E453FA"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noWrap/>
            <w:vAlign w:val="bottom"/>
            <w:hideMark/>
          </w:tcPr>
          <w:p w14:paraId="67766945" w14:textId="77777777" w:rsidR="00AA2EAA" w:rsidRPr="000F55BF" w:rsidRDefault="00AA2EAA" w:rsidP="00BF5E94">
            <w:pPr>
              <w:rPr>
                <w:rFonts w:cs="Arial"/>
                <w:color w:val="000000"/>
              </w:rPr>
            </w:pPr>
            <w:r w:rsidRPr="000F55BF">
              <w:rPr>
                <w:rFonts w:cs="Arial"/>
                <w:color w:val="000000"/>
              </w:rPr>
              <w:t>T 6193</w:t>
            </w:r>
          </w:p>
        </w:tc>
        <w:tc>
          <w:tcPr>
            <w:tcW w:w="3119" w:type="dxa"/>
            <w:tcBorders>
              <w:top w:val="nil"/>
              <w:left w:val="single" w:sz="4" w:space="0" w:color="000000"/>
              <w:bottom w:val="single" w:sz="4" w:space="0" w:color="000000"/>
              <w:right w:val="single" w:sz="4" w:space="0" w:color="000000"/>
            </w:tcBorders>
            <w:shd w:val="clear" w:color="000000" w:fill="FFFFFF"/>
            <w:noWrap/>
            <w:vAlign w:val="bottom"/>
            <w:hideMark/>
          </w:tcPr>
          <w:p w14:paraId="44B178E6" w14:textId="77777777" w:rsidR="00AA2EAA" w:rsidRPr="000F55BF" w:rsidRDefault="00AA2EAA" w:rsidP="00BF5E94">
            <w:pPr>
              <w:rPr>
                <w:rFonts w:cs="Arial"/>
                <w:color w:val="000000"/>
              </w:rPr>
            </w:pPr>
            <w:r w:rsidRPr="000F55BF">
              <w:rPr>
                <w:rFonts w:cs="Arial"/>
                <w:color w:val="000000"/>
              </w:rPr>
              <w:t>1º OF. de Juiz de Fora</w:t>
            </w:r>
          </w:p>
        </w:tc>
        <w:tc>
          <w:tcPr>
            <w:tcW w:w="1701" w:type="dxa"/>
            <w:vMerge/>
            <w:tcBorders>
              <w:top w:val="nil"/>
              <w:left w:val="nil"/>
              <w:bottom w:val="single" w:sz="4" w:space="0" w:color="auto"/>
              <w:right w:val="single" w:sz="4" w:space="0" w:color="auto"/>
            </w:tcBorders>
            <w:vAlign w:val="center"/>
            <w:hideMark/>
          </w:tcPr>
          <w:p w14:paraId="6777DA8E"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7C0872F7" w14:textId="77777777" w:rsidR="00AA2EAA" w:rsidRPr="000F55BF" w:rsidRDefault="00AA2EAA" w:rsidP="00BF5E94">
            <w:pPr>
              <w:rPr>
                <w:rFonts w:cs="Arial"/>
                <w:color w:val="000000"/>
              </w:rPr>
            </w:pPr>
          </w:p>
        </w:tc>
      </w:tr>
      <w:tr w:rsidR="00AA2EAA" w:rsidRPr="000F55BF" w14:paraId="03AF0320" w14:textId="77777777" w:rsidTr="00BF5E94">
        <w:trPr>
          <w:trHeight w:val="227"/>
        </w:trPr>
        <w:tc>
          <w:tcPr>
            <w:tcW w:w="1271" w:type="dxa"/>
            <w:vMerge/>
            <w:tcBorders>
              <w:top w:val="nil"/>
              <w:left w:val="single" w:sz="4" w:space="0" w:color="auto"/>
              <w:bottom w:val="single" w:sz="4" w:space="0" w:color="auto"/>
              <w:right w:val="single" w:sz="4" w:space="0" w:color="auto"/>
            </w:tcBorders>
            <w:shd w:val="clear" w:color="auto" w:fill="auto"/>
            <w:vAlign w:val="center"/>
            <w:hideMark/>
          </w:tcPr>
          <w:p w14:paraId="1714AA81" w14:textId="77777777" w:rsidR="00AA2EAA" w:rsidRPr="000F55BF" w:rsidRDefault="00AA2EAA" w:rsidP="00BF5E94">
            <w:pPr>
              <w:rPr>
                <w:rFonts w:cs="Arial"/>
                <w:color w:val="000000"/>
              </w:rPr>
            </w:pPr>
          </w:p>
        </w:tc>
        <w:tc>
          <w:tcPr>
            <w:tcW w:w="1134" w:type="dxa"/>
            <w:tcBorders>
              <w:top w:val="nil"/>
              <w:left w:val="nil"/>
              <w:bottom w:val="single" w:sz="4" w:space="0" w:color="auto"/>
              <w:right w:val="nil"/>
            </w:tcBorders>
            <w:shd w:val="clear" w:color="000000" w:fill="FFFFFF"/>
            <w:noWrap/>
            <w:vAlign w:val="bottom"/>
            <w:hideMark/>
          </w:tcPr>
          <w:p w14:paraId="0EDDCA0B" w14:textId="77777777" w:rsidR="00AA2EAA" w:rsidRPr="000F55BF" w:rsidRDefault="00AA2EAA" w:rsidP="00BF5E94">
            <w:pPr>
              <w:rPr>
                <w:rFonts w:cs="Arial"/>
                <w:color w:val="000000"/>
              </w:rPr>
            </w:pPr>
            <w:r w:rsidRPr="000F55BF">
              <w:rPr>
                <w:rFonts w:cs="Arial"/>
                <w:color w:val="000000"/>
              </w:rPr>
              <w:t>T 16474</w:t>
            </w:r>
          </w:p>
        </w:tc>
        <w:tc>
          <w:tcPr>
            <w:tcW w:w="3119" w:type="dxa"/>
            <w:tcBorders>
              <w:top w:val="nil"/>
              <w:left w:val="single" w:sz="4" w:space="0" w:color="000000"/>
              <w:bottom w:val="single" w:sz="4" w:space="0" w:color="000000"/>
              <w:right w:val="single" w:sz="4" w:space="0" w:color="000000"/>
            </w:tcBorders>
            <w:shd w:val="clear" w:color="000000" w:fill="FFFFFF"/>
            <w:noWrap/>
            <w:vAlign w:val="bottom"/>
            <w:hideMark/>
          </w:tcPr>
          <w:p w14:paraId="6D9CBDCB" w14:textId="77777777" w:rsidR="00AA2EAA" w:rsidRPr="000F55BF" w:rsidRDefault="00AA2EAA" w:rsidP="00BF5E94">
            <w:pPr>
              <w:rPr>
                <w:rFonts w:cs="Arial"/>
                <w:color w:val="000000"/>
              </w:rPr>
            </w:pPr>
            <w:r w:rsidRPr="000F55BF">
              <w:rPr>
                <w:rFonts w:cs="Arial"/>
                <w:color w:val="000000"/>
              </w:rPr>
              <w:t>1º OF. de Juiz de Fora</w:t>
            </w:r>
          </w:p>
        </w:tc>
        <w:tc>
          <w:tcPr>
            <w:tcW w:w="1701" w:type="dxa"/>
            <w:vMerge/>
            <w:tcBorders>
              <w:top w:val="nil"/>
              <w:left w:val="nil"/>
              <w:bottom w:val="single" w:sz="4" w:space="0" w:color="auto"/>
              <w:right w:val="single" w:sz="4" w:space="0" w:color="auto"/>
            </w:tcBorders>
            <w:vAlign w:val="center"/>
            <w:hideMark/>
          </w:tcPr>
          <w:p w14:paraId="3129FE9F" w14:textId="77777777" w:rsidR="00AA2EAA" w:rsidRPr="000F55BF" w:rsidRDefault="00AA2EAA" w:rsidP="00BF5E94">
            <w:pPr>
              <w:rPr>
                <w:rFonts w:cs="Arial"/>
                <w:b/>
                <w:color w:val="000000"/>
              </w:rPr>
            </w:pPr>
          </w:p>
        </w:tc>
        <w:tc>
          <w:tcPr>
            <w:tcW w:w="1842" w:type="dxa"/>
            <w:vMerge/>
            <w:tcBorders>
              <w:top w:val="nil"/>
              <w:left w:val="single" w:sz="4" w:space="0" w:color="auto"/>
              <w:bottom w:val="single" w:sz="4" w:space="0" w:color="auto"/>
              <w:right w:val="single" w:sz="4" w:space="0" w:color="auto"/>
            </w:tcBorders>
            <w:vAlign w:val="center"/>
            <w:hideMark/>
          </w:tcPr>
          <w:p w14:paraId="3319E690" w14:textId="77777777" w:rsidR="00AA2EAA" w:rsidRPr="000F55BF" w:rsidRDefault="00AA2EAA" w:rsidP="00BF5E94">
            <w:pPr>
              <w:rPr>
                <w:rFonts w:cs="Arial"/>
                <w:color w:val="000000"/>
              </w:rPr>
            </w:pPr>
          </w:p>
        </w:tc>
      </w:tr>
      <w:tr w:rsidR="00AA2EAA" w:rsidRPr="000F55BF" w14:paraId="06348692" w14:textId="77777777" w:rsidTr="00BF5E94">
        <w:trPr>
          <w:trHeight w:val="36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6C1789CF" w14:textId="77777777" w:rsidR="00AA2EAA" w:rsidRPr="000F55BF" w:rsidRDefault="00AA2EAA" w:rsidP="00BF5E94">
            <w:pPr>
              <w:jc w:val="center"/>
              <w:rPr>
                <w:rFonts w:cs="Arial"/>
                <w:color w:val="000000"/>
              </w:rPr>
            </w:pPr>
            <w:r w:rsidRPr="000F55BF">
              <w:rPr>
                <w:rFonts w:cs="Arial"/>
                <w:color w:val="000000"/>
              </w:rPr>
              <w:t>UHE Martins</w:t>
            </w:r>
            <w:r w:rsidRPr="000F55BF">
              <w:rPr>
                <w:rFonts w:cs="Arial"/>
                <w:color w:val="000000"/>
              </w:rPr>
              <w:br/>
              <w:t>(US 20310)</w:t>
            </w:r>
          </w:p>
        </w:tc>
        <w:tc>
          <w:tcPr>
            <w:tcW w:w="1134" w:type="dxa"/>
            <w:tcBorders>
              <w:top w:val="nil"/>
              <w:left w:val="nil"/>
              <w:bottom w:val="single" w:sz="4" w:space="0" w:color="auto"/>
              <w:right w:val="nil"/>
            </w:tcBorders>
            <w:shd w:val="clear" w:color="auto" w:fill="auto"/>
            <w:noWrap/>
            <w:vAlign w:val="bottom"/>
            <w:hideMark/>
          </w:tcPr>
          <w:p w14:paraId="5E0ECA53" w14:textId="77777777" w:rsidR="00AA2EAA" w:rsidRPr="000F55BF" w:rsidRDefault="00AA2EAA" w:rsidP="00BF5E94">
            <w:pPr>
              <w:rPr>
                <w:rFonts w:cs="Arial"/>
                <w:color w:val="000000"/>
              </w:rPr>
            </w:pPr>
            <w:r w:rsidRPr="000F55BF">
              <w:rPr>
                <w:rFonts w:cs="Arial"/>
                <w:color w:val="000000"/>
              </w:rPr>
              <w:t>M 118107</w:t>
            </w:r>
          </w:p>
        </w:tc>
        <w:tc>
          <w:tcPr>
            <w:tcW w:w="3119" w:type="dxa"/>
            <w:tcBorders>
              <w:top w:val="nil"/>
              <w:left w:val="single" w:sz="4" w:space="0" w:color="000000"/>
              <w:bottom w:val="single" w:sz="4" w:space="0" w:color="000000"/>
              <w:right w:val="single" w:sz="4" w:space="0" w:color="000000"/>
            </w:tcBorders>
            <w:shd w:val="clear" w:color="auto" w:fill="auto"/>
            <w:noWrap/>
            <w:vAlign w:val="bottom"/>
            <w:hideMark/>
          </w:tcPr>
          <w:p w14:paraId="7874C35E" w14:textId="77777777" w:rsidR="00AA2EAA" w:rsidRPr="000F55BF" w:rsidRDefault="00AA2EAA" w:rsidP="00BF5E94">
            <w:pPr>
              <w:rPr>
                <w:rFonts w:cs="Arial"/>
                <w:color w:val="000000"/>
              </w:rPr>
            </w:pPr>
            <w:r w:rsidRPr="000F55BF">
              <w:rPr>
                <w:rFonts w:cs="Arial"/>
                <w:color w:val="000000"/>
              </w:rPr>
              <w:t>2º OF. de Uberlândia</w:t>
            </w:r>
          </w:p>
        </w:tc>
        <w:tc>
          <w:tcPr>
            <w:tcW w:w="1701" w:type="dxa"/>
            <w:tcBorders>
              <w:top w:val="nil"/>
              <w:left w:val="nil"/>
              <w:bottom w:val="single" w:sz="4" w:space="0" w:color="auto"/>
              <w:right w:val="single" w:sz="4" w:space="0" w:color="auto"/>
            </w:tcBorders>
            <w:shd w:val="clear" w:color="auto" w:fill="auto"/>
            <w:noWrap/>
            <w:vAlign w:val="center"/>
            <w:hideMark/>
          </w:tcPr>
          <w:p w14:paraId="3277D899" w14:textId="77777777" w:rsidR="00AA2EAA" w:rsidRPr="000F55BF" w:rsidRDefault="00AA2EAA" w:rsidP="00BF5E94">
            <w:pPr>
              <w:jc w:val="center"/>
              <w:rPr>
                <w:rFonts w:cs="Arial"/>
                <w:b/>
                <w:color w:val="000000"/>
              </w:rPr>
            </w:pPr>
            <w:r w:rsidRPr="000F55BF">
              <w:rPr>
                <w:rFonts w:cs="Arial"/>
                <w:b/>
                <w:color w:val="000000"/>
              </w:rPr>
              <w:t>893128,6 m²</w:t>
            </w:r>
          </w:p>
        </w:tc>
        <w:tc>
          <w:tcPr>
            <w:tcW w:w="1842" w:type="dxa"/>
            <w:tcBorders>
              <w:top w:val="nil"/>
              <w:left w:val="single" w:sz="4" w:space="0" w:color="auto"/>
              <w:bottom w:val="single" w:sz="4" w:space="0" w:color="000000"/>
              <w:right w:val="single" w:sz="4" w:space="0" w:color="auto"/>
            </w:tcBorders>
            <w:shd w:val="clear" w:color="auto" w:fill="auto"/>
            <w:vAlign w:val="center"/>
            <w:hideMark/>
          </w:tcPr>
          <w:p w14:paraId="3ABD2B57" w14:textId="77777777" w:rsidR="00AA2EAA" w:rsidRPr="000F55BF" w:rsidRDefault="00AA2EAA" w:rsidP="00BF5E94">
            <w:pPr>
              <w:jc w:val="center"/>
              <w:rPr>
                <w:rFonts w:cs="Arial"/>
                <w:color w:val="000000"/>
              </w:rPr>
            </w:pPr>
            <w:r w:rsidRPr="000F55BF">
              <w:rPr>
                <w:rFonts w:cs="Arial"/>
                <w:color w:val="000000"/>
              </w:rPr>
              <w:t>Cemig Geração e Transmissão S.A.</w:t>
            </w:r>
          </w:p>
        </w:tc>
      </w:tr>
    </w:tbl>
    <w:p w14:paraId="71A9977B" w14:textId="77777777" w:rsidR="00AA2EAA" w:rsidRDefault="00AA2EAA" w:rsidP="000F55BF">
      <w:pPr>
        <w:widowControl w:val="0"/>
        <w:suppressAutoHyphens/>
        <w:jc w:val="center"/>
        <w:rPr>
          <w:rFonts w:cs="Arial"/>
          <w:b/>
          <w:smallCaps/>
          <w:sz w:val="22"/>
          <w:szCs w:val="22"/>
        </w:rPr>
      </w:pPr>
    </w:p>
    <w:p w14:paraId="345613DB" w14:textId="77777777" w:rsidR="00AA2EAA" w:rsidRDefault="00AA2EAA" w:rsidP="000F55BF">
      <w:pPr>
        <w:widowControl w:val="0"/>
        <w:suppressAutoHyphens/>
        <w:jc w:val="center"/>
        <w:rPr>
          <w:rFonts w:cs="Arial"/>
          <w:b/>
          <w:smallCaps/>
          <w:sz w:val="22"/>
          <w:szCs w:val="22"/>
        </w:rPr>
      </w:pPr>
    </w:p>
    <w:p w14:paraId="19403B35" w14:textId="77777777" w:rsidR="00DE4636" w:rsidRDefault="00DE4636" w:rsidP="00371D00">
      <w:pPr>
        <w:widowControl w:val="0"/>
        <w:suppressAutoHyphens/>
        <w:spacing w:line="320" w:lineRule="exact"/>
        <w:jc w:val="center"/>
        <w:rPr>
          <w:rFonts w:cs="Arial"/>
          <w:b/>
          <w:smallCaps/>
          <w:sz w:val="22"/>
          <w:szCs w:val="22"/>
        </w:rPr>
      </w:pPr>
    </w:p>
    <w:p w14:paraId="7E08D698" w14:textId="77777777" w:rsidR="00DE4636" w:rsidRDefault="00DE4636" w:rsidP="00371D00">
      <w:pPr>
        <w:widowControl w:val="0"/>
        <w:suppressAutoHyphens/>
        <w:spacing w:line="320" w:lineRule="exact"/>
        <w:jc w:val="center"/>
        <w:rPr>
          <w:rFonts w:cs="Arial"/>
          <w:b/>
          <w:smallCaps/>
          <w:sz w:val="22"/>
          <w:szCs w:val="22"/>
        </w:rPr>
      </w:pPr>
    </w:p>
    <w:p w14:paraId="0E0B5AD3" w14:textId="77777777" w:rsidR="00DE4636" w:rsidRDefault="00DE4636" w:rsidP="00371D00">
      <w:pPr>
        <w:widowControl w:val="0"/>
        <w:suppressAutoHyphens/>
        <w:spacing w:line="320" w:lineRule="exact"/>
        <w:jc w:val="center"/>
        <w:rPr>
          <w:rFonts w:cs="Arial"/>
          <w:b/>
          <w:smallCaps/>
          <w:sz w:val="22"/>
          <w:szCs w:val="22"/>
        </w:rPr>
      </w:pPr>
    </w:p>
    <w:p w14:paraId="21E76B18" w14:textId="77777777" w:rsidR="00DE4636" w:rsidRDefault="00DE4636" w:rsidP="00371D00">
      <w:pPr>
        <w:widowControl w:val="0"/>
        <w:suppressAutoHyphens/>
        <w:spacing w:line="320" w:lineRule="exact"/>
        <w:jc w:val="center"/>
        <w:rPr>
          <w:rFonts w:cs="Arial"/>
          <w:b/>
          <w:smallCaps/>
          <w:sz w:val="22"/>
          <w:szCs w:val="22"/>
        </w:rPr>
      </w:pPr>
    </w:p>
    <w:p w14:paraId="6E671AB6" w14:textId="35A54F7E" w:rsidR="00371D00" w:rsidRPr="00E63E75" w:rsidRDefault="002B0F77" w:rsidP="00371D00">
      <w:pPr>
        <w:widowControl w:val="0"/>
        <w:suppressAutoHyphens/>
        <w:spacing w:line="320" w:lineRule="exact"/>
        <w:jc w:val="center"/>
        <w:rPr>
          <w:rFonts w:cs="Arial"/>
          <w:b/>
          <w:smallCaps/>
          <w:sz w:val="22"/>
          <w:szCs w:val="22"/>
        </w:rPr>
      </w:pPr>
      <w:r w:rsidRPr="00E63E75">
        <w:rPr>
          <w:rFonts w:cs="Arial"/>
          <w:b/>
          <w:smallCaps/>
          <w:sz w:val="22"/>
          <w:szCs w:val="22"/>
        </w:rPr>
        <w:lastRenderedPageBreak/>
        <w:t>Anexo 2</w:t>
      </w:r>
    </w:p>
    <w:p w14:paraId="04789781" w14:textId="2A926885" w:rsidR="00371D00" w:rsidRPr="00E63E75" w:rsidRDefault="00371D00" w:rsidP="00371D00">
      <w:pPr>
        <w:widowControl w:val="0"/>
        <w:suppressAutoHyphens/>
        <w:spacing w:line="320" w:lineRule="exact"/>
        <w:jc w:val="center"/>
        <w:rPr>
          <w:rFonts w:eastAsia="MS Mincho" w:cs="Arial"/>
          <w:sz w:val="22"/>
          <w:szCs w:val="22"/>
        </w:rPr>
      </w:pPr>
      <w:r w:rsidRPr="00E63E75">
        <w:rPr>
          <w:rFonts w:eastAsia="MS Mincho" w:cs="Arial"/>
          <w:sz w:val="22"/>
          <w:szCs w:val="22"/>
        </w:rPr>
        <w:t>[</w:t>
      </w:r>
      <w:r w:rsidRPr="00E63E75">
        <w:rPr>
          <w:rFonts w:cs="Arial"/>
          <w:sz w:val="22"/>
          <w:szCs w:val="22"/>
        </w:rPr>
        <w:t>Replicar o Anexo A</w:t>
      </w:r>
      <w:r w:rsidR="00B84DA3" w:rsidRPr="00E63E75">
        <w:rPr>
          <w:rFonts w:cs="Arial"/>
          <w:sz w:val="22"/>
          <w:szCs w:val="22"/>
        </w:rPr>
        <w:t xml:space="preserve"> do Edital nº </w:t>
      </w:r>
      <w:proofErr w:type="spellStart"/>
      <w:r w:rsidR="00357B36" w:rsidRPr="00357B36">
        <w:rPr>
          <w:b/>
          <w:bCs/>
          <w:highlight w:val="yellow"/>
        </w:rPr>
        <w:t>xx</w:t>
      </w:r>
      <w:proofErr w:type="spellEnd"/>
      <w:r w:rsidRPr="00E63E75">
        <w:rPr>
          <w:rFonts w:eastAsia="MS Mincho" w:cs="Arial"/>
          <w:sz w:val="22"/>
          <w:szCs w:val="22"/>
        </w:rPr>
        <w:t>]</w:t>
      </w:r>
    </w:p>
    <w:p w14:paraId="1978A5D6" w14:textId="77777777" w:rsidR="00311FB2" w:rsidRPr="00E63E75" w:rsidRDefault="00311FB2" w:rsidP="00311FB2">
      <w:pPr>
        <w:widowControl w:val="0"/>
        <w:suppressAutoHyphens/>
        <w:spacing w:line="320" w:lineRule="exact"/>
        <w:jc w:val="both"/>
        <w:rPr>
          <w:rFonts w:cs="Arial"/>
          <w:b/>
          <w:smallCaps/>
          <w:sz w:val="22"/>
          <w:szCs w:val="22"/>
        </w:rPr>
      </w:pPr>
    </w:p>
    <w:p w14:paraId="272CCF7D" w14:textId="77777777" w:rsidR="00A51120" w:rsidRPr="00E63E75" w:rsidRDefault="00A51120" w:rsidP="00311FB2">
      <w:pPr>
        <w:widowControl w:val="0"/>
        <w:suppressAutoHyphens/>
        <w:spacing w:line="320" w:lineRule="exact"/>
        <w:jc w:val="both"/>
        <w:rPr>
          <w:rFonts w:cs="Arial"/>
          <w:b/>
          <w:smallCaps/>
          <w:sz w:val="22"/>
          <w:szCs w:val="22"/>
        </w:rPr>
      </w:pPr>
    </w:p>
    <w:p w14:paraId="59C25E36" w14:textId="77777777" w:rsidR="00A51120" w:rsidRPr="00E63E75" w:rsidRDefault="00A51120" w:rsidP="00311FB2">
      <w:pPr>
        <w:widowControl w:val="0"/>
        <w:suppressAutoHyphens/>
        <w:spacing w:line="320" w:lineRule="exact"/>
        <w:jc w:val="both"/>
        <w:rPr>
          <w:rFonts w:cs="Arial"/>
          <w:b/>
          <w:smallCaps/>
          <w:sz w:val="22"/>
          <w:szCs w:val="22"/>
        </w:rPr>
      </w:pPr>
    </w:p>
    <w:p w14:paraId="555D831F" w14:textId="77777777" w:rsidR="00A51120" w:rsidRPr="00E63E75" w:rsidRDefault="00A51120" w:rsidP="00311FB2">
      <w:pPr>
        <w:widowControl w:val="0"/>
        <w:suppressAutoHyphens/>
        <w:spacing w:line="320" w:lineRule="exact"/>
        <w:jc w:val="both"/>
        <w:rPr>
          <w:rFonts w:cs="Arial"/>
          <w:b/>
          <w:smallCaps/>
          <w:sz w:val="22"/>
          <w:szCs w:val="22"/>
        </w:rPr>
      </w:pPr>
    </w:p>
    <w:p w14:paraId="0C691429" w14:textId="77777777" w:rsidR="00A51120" w:rsidRPr="00E63E75" w:rsidRDefault="00A51120" w:rsidP="00311FB2">
      <w:pPr>
        <w:widowControl w:val="0"/>
        <w:suppressAutoHyphens/>
        <w:spacing w:line="320" w:lineRule="exact"/>
        <w:jc w:val="both"/>
        <w:rPr>
          <w:rFonts w:cs="Arial"/>
          <w:b/>
          <w:smallCaps/>
          <w:sz w:val="22"/>
          <w:szCs w:val="22"/>
        </w:rPr>
      </w:pPr>
    </w:p>
    <w:p w14:paraId="4E54B807" w14:textId="77777777" w:rsidR="00A51120" w:rsidRPr="00E63E75" w:rsidRDefault="00A51120" w:rsidP="00311FB2">
      <w:pPr>
        <w:widowControl w:val="0"/>
        <w:suppressAutoHyphens/>
        <w:spacing w:line="320" w:lineRule="exact"/>
        <w:jc w:val="both"/>
        <w:rPr>
          <w:rFonts w:cs="Arial"/>
          <w:b/>
          <w:smallCaps/>
          <w:sz w:val="22"/>
          <w:szCs w:val="22"/>
        </w:rPr>
      </w:pPr>
    </w:p>
    <w:p w14:paraId="2BD05CEA" w14:textId="77777777" w:rsidR="00A51120" w:rsidRPr="00E63E75" w:rsidRDefault="00A51120" w:rsidP="00311FB2">
      <w:pPr>
        <w:widowControl w:val="0"/>
        <w:suppressAutoHyphens/>
        <w:spacing w:line="320" w:lineRule="exact"/>
        <w:jc w:val="both"/>
        <w:rPr>
          <w:rFonts w:cs="Arial"/>
          <w:b/>
          <w:smallCaps/>
          <w:sz w:val="22"/>
          <w:szCs w:val="22"/>
        </w:rPr>
      </w:pPr>
    </w:p>
    <w:p w14:paraId="544C131D" w14:textId="77777777" w:rsidR="00A51120" w:rsidRPr="00E63E75" w:rsidRDefault="00A51120" w:rsidP="00311FB2">
      <w:pPr>
        <w:widowControl w:val="0"/>
        <w:suppressAutoHyphens/>
        <w:spacing w:line="320" w:lineRule="exact"/>
        <w:jc w:val="both"/>
        <w:rPr>
          <w:rFonts w:cs="Arial"/>
          <w:b/>
          <w:smallCaps/>
          <w:sz w:val="22"/>
          <w:szCs w:val="22"/>
        </w:rPr>
      </w:pPr>
    </w:p>
    <w:p w14:paraId="2F138806" w14:textId="77777777" w:rsidR="00A51120" w:rsidRPr="00E63E75" w:rsidRDefault="00A51120" w:rsidP="00311FB2">
      <w:pPr>
        <w:widowControl w:val="0"/>
        <w:suppressAutoHyphens/>
        <w:spacing w:line="320" w:lineRule="exact"/>
        <w:jc w:val="both"/>
        <w:rPr>
          <w:rFonts w:cs="Arial"/>
          <w:b/>
          <w:smallCaps/>
          <w:sz w:val="22"/>
          <w:szCs w:val="22"/>
        </w:rPr>
      </w:pPr>
    </w:p>
    <w:p w14:paraId="135FCE59" w14:textId="77777777" w:rsidR="00A51120" w:rsidRPr="00E63E75" w:rsidRDefault="00A51120" w:rsidP="00311FB2">
      <w:pPr>
        <w:widowControl w:val="0"/>
        <w:suppressAutoHyphens/>
        <w:spacing w:line="320" w:lineRule="exact"/>
        <w:jc w:val="both"/>
        <w:rPr>
          <w:rFonts w:cs="Arial"/>
          <w:b/>
          <w:smallCaps/>
          <w:sz w:val="22"/>
          <w:szCs w:val="22"/>
        </w:rPr>
      </w:pPr>
    </w:p>
    <w:p w14:paraId="2791DAEA" w14:textId="77777777" w:rsidR="00A51120" w:rsidRPr="00E63E75" w:rsidRDefault="00A51120" w:rsidP="00311FB2">
      <w:pPr>
        <w:widowControl w:val="0"/>
        <w:suppressAutoHyphens/>
        <w:spacing w:line="320" w:lineRule="exact"/>
        <w:jc w:val="both"/>
        <w:rPr>
          <w:rFonts w:cs="Arial"/>
          <w:b/>
          <w:smallCaps/>
          <w:sz w:val="22"/>
          <w:szCs w:val="22"/>
        </w:rPr>
      </w:pPr>
    </w:p>
    <w:p w14:paraId="5D11EDF9" w14:textId="77777777" w:rsidR="00A51120" w:rsidRPr="00E63E75" w:rsidRDefault="00A51120" w:rsidP="00311FB2">
      <w:pPr>
        <w:widowControl w:val="0"/>
        <w:suppressAutoHyphens/>
        <w:spacing w:line="320" w:lineRule="exact"/>
        <w:jc w:val="both"/>
        <w:rPr>
          <w:rFonts w:cs="Arial"/>
          <w:b/>
          <w:smallCaps/>
          <w:sz w:val="22"/>
          <w:szCs w:val="22"/>
        </w:rPr>
      </w:pPr>
    </w:p>
    <w:p w14:paraId="319592D7" w14:textId="77777777" w:rsidR="00A51120" w:rsidRPr="00E63E75" w:rsidRDefault="00A51120" w:rsidP="00311FB2">
      <w:pPr>
        <w:widowControl w:val="0"/>
        <w:suppressAutoHyphens/>
        <w:spacing w:line="320" w:lineRule="exact"/>
        <w:jc w:val="both"/>
        <w:rPr>
          <w:rFonts w:cs="Arial"/>
          <w:b/>
          <w:smallCaps/>
          <w:sz w:val="22"/>
          <w:szCs w:val="22"/>
        </w:rPr>
      </w:pPr>
    </w:p>
    <w:p w14:paraId="4B8E9D94" w14:textId="77777777" w:rsidR="00A51120" w:rsidRPr="00E63E75" w:rsidRDefault="00A51120" w:rsidP="00311FB2">
      <w:pPr>
        <w:widowControl w:val="0"/>
        <w:suppressAutoHyphens/>
        <w:spacing w:line="320" w:lineRule="exact"/>
        <w:jc w:val="both"/>
        <w:rPr>
          <w:rFonts w:cs="Arial"/>
          <w:b/>
          <w:smallCaps/>
          <w:sz w:val="22"/>
          <w:szCs w:val="22"/>
        </w:rPr>
      </w:pPr>
    </w:p>
    <w:p w14:paraId="5387E1BA" w14:textId="77777777" w:rsidR="00A51120" w:rsidRPr="00E63E75" w:rsidRDefault="00A51120" w:rsidP="00311FB2">
      <w:pPr>
        <w:widowControl w:val="0"/>
        <w:suppressAutoHyphens/>
        <w:spacing w:line="320" w:lineRule="exact"/>
        <w:jc w:val="both"/>
        <w:rPr>
          <w:rFonts w:cs="Arial"/>
          <w:b/>
          <w:smallCaps/>
          <w:sz w:val="22"/>
          <w:szCs w:val="22"/>
        </w:rPr>
      </w:pPr>
    </w:p>
    <w:p w14:paraId="65323C70" w14:textId="77777777" w:rsidR="00A51120" w:rsidRPr="00E63E75" w:rsidRDefault="00A51120" w:rsidP="00311FB2">
      <w:pPr>
        <w:widowControl w:val="0"/>
        <w:suppressAutoHyphens/>
        <w:spacing w:line="320" w:lineRule="exact"/>
        <w:jc w:val="both"/>
        <w:rPr>
          <w:rFonts w:cs="Arial"/>
          <w:b/>
          <w:smallCaps/>
          <w:sz w:val="22"/>
          <w:szCs w:val="22"/>
        </w:rPr>
      </w:pPr>
    </w:p>
    <w:p w14:paraId="2C44F34E" w14:textId="77777777" w:rsidR="00A51120" w:rsidRPr="00E63E75" w:rsidRDefault="00A51120" w:rsidP="00311FB2">
      <w:pPr>
        <w:widowControl w:val="0"/>
        <w:suppressAutoHyphens/>
        <w:spacing w:line="320" w:lineRule="exact"/>
        <w:jc w:val="both"/>
        <w:rPr>
          <w:rFonts w:cs="Arial"/>
          <w:b/>
          <w:smallCaps/>
          <w:sz w:val="22"/>
          <w:szCs w:val="22"/>
        </w:rPr>
      </w:pPr>
    </w:p>
    <w:p w14:paraId="1B9053E5" w14:textId="77777777" w:rsidR="00A51120" w:rsidRPr="00E63E75" w:rsidRDefault="00A51120" w:rsidP="00311FB2">
      <w:pPr>
        <w:widowControl w:val="0"/>
        <w:suppressAutoHyphens/>
        <w:spacing w:line="320" w:lineRule="exact"/>
        <w:jc w:val="both"/>
        <w:rPr>
          <w:rFonts w:cs="Arial"/>
          <w:b/>
          <w:smallCaps/>
          <w:sz w:val="22"/>
          <w:szCs w:val="22"/>
        </w:rPr>
      </w:pPr>
    </w:p>
    <w:p w14:paraId="735035EA" w14:textId="77777777" w:rsidR="00A51120" w:rsidRPr="00E63E75" w:rsidRDefault="00A51120" w:rsidP="00311FB2">
      <w:pPr>
        <w:widowControl w:val="0"/>
        <w:suppressAutoHyphens/>
        <w:spacing w:line="320" w:lineRule="exact"/>
        <w:jc w:val="both"/>
        <w:rPr>
          <w:rFonts w:cs="Arial"/>
          <w:b/>
          <w:smallCaps/>
          <w:sz w:val="22"/>
          <w:szCs w:val="22"/>
        </w:rPr>
      </w:pPr>
    </w:p>
    <w:p w14:paraId="44EC0B0A" w14:textId="77777777" w:rsidR="00A51120" w:rsidRPr="00E63E75" w:rsidRDefault="00A51120" w:rsidP="00311FB2">
      <w:pPr>
        <w:widowControl w:val="0"/>
        <w:suppressAutoHyphens/>
        <w:spacing w:line="320" w:lineRule="exact"/>
        <w:jc w:val="both"/>
        <w:rPr>
          <w:rFonts w:cs="Arial"/>
          <w:b/>
          <w:smallCaps/>
          <w:sz w:val="22"/>
          <w:szCs w:val="22"/>
        </w:rPr>
      </w:pPr>
    </w:p>
    <w:p w14:paraId="7E76C238" w14:textId="77777777" w:rsidR="00A51120" w:rsidRPr="00E63E75" w:rsidRDefault="00A51120" w:rsidP="00311FB2">
      <w:pPr>
        <w:widowControl w:val="0"/>
        <w:suppressAutoHyphens/>
        <w:spacing w:line="320" w:lineRule="exact"/>
        <w:jc w:val="both"/>
        <w:rPr>
          <w:rFonts w:cs="Arial"/>
          <w:b/>
          <w:smallCaps/>
          <w:sz w:val="22"/>
          <w:szCs w:val="22"/>
        </w:rPr>
      </w:pPr>
    </w:p>
    <w:p w14:paraId="43A70365" w14:textId="77777777" w:rsidR="00A51120" w:rsidRPr="00E63E75" w:rsidRDefault="00A51120" w:rsidP="00311FB2">
      <w:pPr>
        <w:widowControl w:val="0"/>
        <w:suppressAutoHyphens/>
        <w:spacing w:line="320" w:lineRule="exact"/>
        <w:jc w:val="both"/>
        <w:rPr>
          <w:rFonts w:cs="Arial"/>
          <w:b/>
          <w:smallCaps/>
          <w:sz w:val="22"/>
          <w:szCs w:val="22"/>
        </w:rPr>
      </w:pPr>
    </w:p>
    <w:p w14:paraId="23507069" w14:textId="77777777" w:rsidR="00A51120" w:rsidRPr="00E63E75" w:rsidRDefault="00A51120" w:rsidP="00311FB2">
      <w:pPr>
        <w:widowControl w:val="0"/>
        <w:suppressAutoHyphens/>
        <w:spacing w:line="320" w:lineRule="exact"/>
        <w:jc w:val="both"/>
        <w:rPr>
          <w:rFonts w:cs="Arial"/>
          <w:b/>
          <w:smallCaps/>
          <w:sz w:val="22"/>
          <w:szCs w:val="22"/>
        </w:rPr>
      </w:pPr>
    </w:p>
    <w:p w14:paraId="7B500B94" w14:textId="77777777" w:rsidR="00A51120" w:rsidRPr="00E63E75" w:rsidRDefault="00A51120" w:rsidP="00311FB2">
      <w:pPr>
        <w:widowControl w:val="0"/>
        <w:suppressAutoHyphens/>
        <w:spacing w:line="320" w:lineRule="exact"/>
        <w:jc w:val="both"/>
        <w:rPr>
          <w:rFonts w:cs="Arial"/>
          <w:b/>
          <w:smallCaps/>
          <w:sz w:val="22"/>
          <w:szCs w:val="22"/>
        </w:rPr>
      </w:pPr>
    </w:p>
    <w:p w14:paraId="28F7DCA0" w14:textId="77777777" w:rsidR="00A51120" w:rsidRPr="00E63E75" w:rsidRDefault="00A51120" w:rsidP="00311FB2">
      <w:pPr>
        <w:widowControl w:val="0"/>
        <w:suppressAutoHyphens/>
        <w:spacing w:line="320" w:lineRule="exact"/>
        <w:jc w:val="both"/>
        <w:rPr>
          <w:rFonts w:cs="Arial"/>
          <w:b/>
          <w:smallCaps/>
          <w:sz w:val="22"/>
          <w:szCs w:val="22"/>
        </w:rPr>
      </w:pPr>
    </w:p>
    <w:p w14:paraId="7BA660CD" w14:textId="77777777" w:rsidR="00A51120" w:rsidRPr="00E63E75" w:rsidRDefault="00A51120" w:rsidP="00311FB2">
      <w:pPr>
        <w:widowControl w:val="0"/>
        <w:suppressAutoHyphens/>
        <w:spacing w:line="320" w:lineRule="exact"/>
        <w:jc w:val="both"/>
        <w:rPr>
          <w:rFonts w:cs="Arial"/>
          <w:b/>
          <w:smallCaps/>
          <w:sz w:val="22"/>
          <w:szCs w:val="22"/>
        </w:rPr>
      </w:pPr>
    </w:p>
    <w:p w14:paraId="20BC2493" w14:textId="77777777" w:rsidR="00A51120" w:rsidRPr="00E63E75" w:rsidRDefault="00A51120" w:rsidP="00311FB2">
      <w:pPr>
        <w:widowControl w:val="0"/>
        <w:suppressAutoHyphens/>
        <w:spacing w:line="320" w:lineRule="exact"/>
        <w:jc w:val="both"/>
        <w:rPr>
          <w:rFonts w:cs="Arial"/>
          <w:b/>
          <w:smallCaps/>
          <w:sz w:val="22"/>
          <w:szCs w:val="22"/>
        </w:rPr>
      </w:pPr>
    </w:p>
    <w:p w14:paraId="6F138FD9" w14:textId="77777777" w:rsidR="00A51120" w:rsidRPr="00E63E75" w:rsidRDefault="00A51120" w:rsidP="00311FB2">
      <w:pPr>
        <w:widowControl w:val="0"/>
        <w:suppressAutoHyphens/>
        <w:spacing w:line="320" w:lineRule="exact"/>
        <w:jc w:val="both"/>
        <w:rPr>
          <w:rFonts w:cs="Arial"/>
          <w:b/>
          <w:smallCaps/>
          <w:sz w:val="22"/>
          <w:szCs w:val="22"/>
        </w:rPr>
      </w:pPr>
    </w:p>
    <w:p w14:paraId="65F3BFE0" w14:textId="77777777" w:rsidR="00A51120" w:rsidRPr="00E63E75" w:rsidRDefault="00A51120" w:rsidP="00311FB2">
      <w:pPr>
        <w:widowControl w:val="0"/>
        <w:suppressAutoHyphens/>
        <w:spacing w:line="320" w:lineRule="exact"/>
        <w:jc w:val="both"/>
        <w:rPr>
          <w:rFonts w:cs="Arial"/>
          <w:b/>
          <w:smallCaps/>
          <w:sz w:val="22"/>
          <w:szCs w:val="22"/>
        </w:rPr>
      </w:pPr>
    </w:p>
    <w:p w14:paraId="2ED78A2F" w14:textId="77777777" w:rsidR="00A51120" w:rsidRPr="00E63E75" w:rsidRDefault="00A51120" w:rsidP="00311FB2">
      <w:pPr>
        <w:widowControl w:val="0"/>
        <w:suppressAutoHyphens/>
        <w:spacing w:line="320" w:lineRule="exact"/>
        <w:jc w:val="both"/>
        <w:rPr>
          <w:rFonts w:cs="Arial"/>
          <w:b/>
          <w:smallCaps/>
          <w:sz w:val="22"/>
          <w:szCs w:val="22"/>
        </w:rPr>
      </w:pPr>
    </w:p>
    <w:p w14:paraId="70D025EF" w14:textId="77777777" w:rsidR="00A51120" w:rsidRPr="00E63E75" w:rsidRDefault="00A51120" w:rsidP="00311FB2">
      <w:pPr>
        <w:widowControl w:val="0"/>
        <w:suppressAutoHyphens/>
        <w:spacing w:line="320" w:lineRule="exact"/>
        <w:jc w:val="both"/>
        <w:rPr>
          <w:rFonts w:cs="Arial"/>
          <w:b/>
          <w:smallCaps/>
          <w:sz w:val="22"/>
          <w:szCs w:val="22"/>
        </w:rPr>
      </w:pPr>
    </w:p>
    <w:p w14:paraId="54CF02CB" w14:textId="77777777" w:rsidR="00A51120" w:rsidRPr="00E63E75" w:rsidRDefault="00A51120" w:rsidP="00311FB2">
      <w:pPr>
        <w:widowControl w:val="0"/>
        <w:suppressAutoHyphens/>
        <w:spacing w:line="320" w:lineRule="exact"/>
        <w:jc w:val="both"/>
        <w:rPr>
          <w:rFonts w:cs="Arial"/>
          <w:b/>
          <w:smallCaps/>
          <w:sz w:val="22"/>
          <w:szCs w:val="22"/>
        </w:rPr>
      </w:pPr>
    </w:p>
    <w:p w14:paraId="7F84A902" w14:textId="77777777" w:rsidR="00A51120" w:rsidRPr="00E63E75" w:rsidRDefault="00A51120" w:rsidP="00311FB2">
      <w:pPr>
        <w:widowControl w:val="0"/>
        <w:suppressAutoHyphens/>
        <w:spacing w:line="320" w:lineRule="exact"/>
        <w:jc w:val="both"/>
        <w:rPr>
          <w:rFonts w:cs="Arial"/>
          <w:b/>
          <w:smallCaps/>
          <w:sz w:val="22"/>
          <w:szCs w:val="22"/>
        </w:rPr>
      </w:pPr>
    </w:p>
    <w:p w14:paraId="2E5E2C1C" w14:textId="77777777" w:rsidR="00A51120" w:rsidRPr="00E63E75" w:rsidRDefault="00A51120" w:rsidP="00311FB2">
      <w:pPr>
        <w:widowControl w:val="0"/>
        <w:suppressAutoHyphens/>
        <w:spacing w:line="320" w:lineRule="exact"/>
        <w:jc w:val="both"/>
        <w:rPr>
          <w:rFonts w:cs="Arial"/>
          <w:b/>
          <w:smallCaps/>
          <w:sz w:val="22"/>
          <w:szCs w:val="22"/>
        </w:rPr>
      </w:pPr>
    </w:p>
    <w:p w14:paraId="323EBAC9" w14:textId="77777777" w:rsidR="00A51120" w:rsidRPr="00E63E75" w:rsidRDefault="00A51120" w:rsidP="00311FB2">
      <w:pPr>
        <w:widowControl w:val="0"/>
        <w:suppressAutoHyphens/>
        <w:spacing w:line="320" w:lineRule="exact"/>
        <w:jc w:val="both"/>
        <w:rPr>
          <w:rFonts w:cs="Arial"/>
          <w:b/>
          <w:smallCaps/>
          <w:sz w:val="22"/>
          <w:szCs w:val="22"/>
        </w:rPr>
      </w:pPr>
    </w:p>
    <w:p w14:paraId="0C07755E" w14:textId="77777777" w:rsidR="00A51120" w:rsidRPr="00E63E75" w:rsidRDefault="00A51120" w:rsidP="00311FB2">
      <w:pPr>
        <w:widowControl w:val="0"/>
        <w:suppressAutoHyphens/>
        <w:spacing w:line="320" w:lineRule="exact"/>
        <w:jc w:val="both"/>
        <w:rPr>
          <w:rFonts w:cs="Arial"/>
          <w:b/>
          <w:smallCaps/>
          <w:sz w:val="22"/>
          <w:szCs w:val="22"/>
        </w:rPr>
      </w:pPr>
    </w:p>
    <w:p w14:paraId="6C6C4FCD" w14:textId="77777777" w:rsidR="00A51120" w:rsidRPr="00E63E75" w:rsidRDefault="00A51120" w:rsidP="00311FB2">
      <w:pPr>
        <w:widowControl w:val="0"/>
        <w:suppressAutoHyphens/>
        <w:spacing w:line="320" w:lineRule="exact"/>
        <w:jc w:val="both"/>
        <w:rPr>
          <w:rFonts w:cs="Arial"/>
          <w:b/>
          <w:smallCaps/>
          <w:sz w:val="22"/>
          <w:szCs w:val="22"/>
        </w:rPr>
      </w:pPr>
    </w:p>
    <w:p w14:paraId="083E0A1B" w14:textId="77777777" w:rsidR="00A51120" w:rsidRPr="00E63E75" w:rsidRDefault="00A51120" w:rsidP="00311FB2">
      <w:pPr>
        <w:widowControl w:val="0"/>
        <w:suppressAutoHyphens/>
        <w:spacing w:line="320" w:lineRule="exact"/>
        <w:jc w:val="both"/>
        <w:rPr>
          <w:rFonts w:cs="Arial"/>
          <w:b/>
          <w:smallCaps/>
          <w:sz w:val="22"/>
          <w:szCs w:val="22"/>
        </w:rPr>
      </w:pPr>
    </w:p>
    <w:p w14:paraId="660A6975" w14:textId="545801B8" w:rsidR="00766714" w:rsidRPr="00E63E75" w:rsidRDefault="00A51120" w:rsidP="00A51120">
      <w:pPr>
        <w:widowControl w:val="0"/>
        <w:suppressAutoHyphens/>
        <w:spacing w:line="320" w:lineRule="exact"/>
        <w:jc w:val="center"/>
        <w:rPr>
          <w:rFonts w:eastAsia="MS Mincho" w:cs="Arial"/>
          <w:sz w:val="22"/>
          <w:szCs w:val="22"/>
        </w:rPr>
      </w:pPr>
      <w:r w:rsidRPr="00E63E75">
        <w:rPr>
          <w:rFonts w:cs="Arial"/>
          <w:b/>
          <w:smallCaps/>
          <w:sz w:val="22"/>
          <w:szCs w:val="22"/>
        </w:rPr>
        <w:lastRenderedPageBreak/>
        <w:t>Anexo 3</w:t>
      </w:r>
      <w:r w:rsidR="00766714" w:rsidRPr="00E63E75">
        <w:rPr>
          <w:rFonts w:cs="Arial"/>
          <w:b/>
          <w:smallCaps/>
          <w:sz w:val="22"/>
          <w:szCs w:val="22"/>
        </w:rPr>
        <w:t xml:space="preserve"> - </w:t>
      </w:r>
      <w:r w:rsidR="00766714" w:rsidRPr="000F55BF">
        <w:rPr>
          <w:rFonts w:eastAsia="MS Mincho" w:cs="Arial"/>
          <w:b/>
          <w:sz w:val="22"/>
          <w:szCs w:val="22"/>
        </w:rPr>
        <w:t xml:space="preserve">Minuta do </w:t>
      </w:r>
      <w:r w:rsidRPr="000F55BF">
        <w:rPr>
          <w:rFonts w:eastAsia="MS Mincho" w:cs="Arial"/>
          <w:b/>
          <w:sz w:val="22"/>
          <w:szCs w:val="22"/>
        </w:rPr>
        <w:t>Termo de Imissão na Posse</w:t>
      </w:r>
    </w:p>
    <w:p w14:paraId="7402D868" w14:textId="77777777" w:rsidR="00766714" w:rsidRPr="00E63E75" w:rsidRDefault="00766714" w:rsidP="00A51120">
      <w:pPr>
        <w:widowControl w:val="0"/>
        <w:suppressAutoHyphens/>
        <w:spacing w:line="320" w:lineRule="exact"/>
        <w:jc w:val="center"/>
        <w:rPr>
          <w:rFonts w:eastAsia="MS Mincho" w:cs="Arial"/>
          <w:sz w:val="22"/>
          <w:szCs w:val="22"/>
        </w:rPr>
      </w:pPr>
    </w:p>
    <w:p w14:paraId="171F7A0A" w14:textId="4BCD582C" w:rsidR="00766714" w:rsidRDefault="00766714" w:rsidP="000F55BF">
      <w:pPr>
        <w:pStyle w:val="Default"/>
        <w:spacing w:line="320" w:lineRule="exact"/>
        <w:jc w:val="both"/>
        <w:rPr>
          <w:sz w:val="22"/>
          <w:szCs w:val="22"/>
        </w:rPr>
      </w:pPr>
      <w:r w:rsidRPr="000F55BF">
        <w:rPr>
          <w:sz w:val="22"/>
          <w:szCs w:val="22"/>
        </w:rPr>
        <w:t>Eu,</w:t>
      </w:r>
      <w:r w:rsidRPr="000F55BF">
        <w:rPr>
          <w:b/>
          <w:sz w:val="22"/>
          <w:szCs w:val="22"/>
        </w:rPr>
        <w:t xml:space="preserve"> </w:t>
      </w:r>
      <w:r w:rsidR="006006F7" w:rsidRPr="00E63E75">
        <w:rPr>
          <w:b/>
          <w:bCs/>
          <w:sz w:val="22"/>
          <w:szCs w:val="22"/>
        </w:rPr>
        <w:t>Comprador</w:t>
      </w:r>
      <w:r w:rsidRPr="000F55BF">
        <w:rPr>
          <w:b/>
          <w:sz w:val="22"/>
          <w:szCs w:val="22"/>
        </w:rPr>
        <w:t>, DECLAR</w:t>
      </w:r>
      <w:r w:rsidR="006006F7" w:rsidRPr="00E63E75">
        <w:rPr>
          <w:b/>
          <w:sz w:val="22"/>
          <w:szCs w:val="22"/>
        </w:rPr>
        <w:t>O</w:t>
      </w:r>
      <w:r w:rsidRPr="000F55BF">
        <w:rPr>
          <w:b/>
          <w:sz w:val="22"/>
          <w:szCs w:val="22"/>
        </w:rPr>
        <w:t xml:space="preserve">, </w:t>
      </w:r>
      <w:r w:rsidRPr="000F55BF">
        <w:rPr>
          <w:sz w:val="22"/>
          <w:szCs w:val="22"/>
        </w:rPr>
        <w:t>para os devidos fins, que vistori</w:t>
      </w:r>
      <w:r w:rsidR="001F1CA4" w:rsidRPr="00E63E75">
        <w:rPr>
          <w:sz w:val="22"/>
          <w:szCs w:val="22"/>
        </w:rPr>
        <w:t>ei</w:t>
      </w:r>
      <w:r w:rsidRPr="000F55BF">
        <w:rPr>
          <w:sz w:val="22"/>
          <w:szCs w:val="22"/>
        </w:rPr>
        <w:t xml:space="preserve"> o</w:t>
      </w:r>
      <w:r w:rsidR="008212D1">
        <w:rPr>
          <w:sz w:val="22"/>
          <w:szCs w:val="22"/>
        </w:rPr>
        <w:t>s</w:t>
      </w:r>
      <w:r w:rsidRPr="000F55BF">
        <w:rPr>
          <w:sz w:val="22"/>
          <w:szCs w:val="22"/>
        </w:rPr>
        <w:t xml:space="preserve"> imóve</w:t>
      </w:r>
      <w:r w:rsidR="008212D1">
        <w:rPr>
          <w:sz w:val="22"/>
          <w:szCs w:val="22"/>
        </w:rPr>
        <w:t>is listados na tabela abaixo</w:t>
      </w:r>
      <w:r w:rsidRPr="000F55BF">
        <w:rPr>
          <w:sz w:val="22"/>
          <w:szCs w:val="22"/>
        </w:rPr>
        <w:t xml:space="preserve">, </w:t>
      </w:r>
      <w:r w:rsidR="005C02EC" w:rsidRPr="00E63E75">
        <w:rPr>
          <w:sz w:val="22"/>
          <w:szCs w:val="22"/>
        </w:rPr>
        <w:t>parte</w:t>
      </w:r>
      <w:r w:rsidRPr="000F55BF">
        <w:rPr>
          <w:sz w:val="22"/>
          <w:szCs w:val="22"/>
        </w:rPr>
        <w:t xml:space="preserve"> do </w:t>
      </w:r>
      <w:r w:rsidR="00884AB4" w:rsidRPr="000C16E5">
        <w:rPr>
          <w:sz w:val="22"/>
          <w:szCs w:val="22"/>
        </w:rPr>
        <w:t xml:space="preserve">Contrato de </w:t>
      </w:r>
      <w:r w:rsidR="00B352A4" w:rsidRPr="000F55BF">
        <w:rPr>
          <w:sz w:val="22"/>
          <w:szCs w:val="22"/>
        </w:rPr>
        <w:t>Transferência Onerosa</w:t>
      </w:r>
      <w:r w:rsidR="00884AB4" w:rsidRPr="000C16E5">
        <w:rPr>
          <w:sz w:val="22"/>
          <w:szCs w:val="22"/>
        </w:rPr>
        <w:t xml:space="preserve"> d</w:t>
      </w:r>
      <w:r w:rsidR="000D2866" w:rsidRPr="000F55BF">
        <w:rPr>
          <w:sz w:val="22"/>
          <w:szCs w:val="22"/>
        </w:rPr>
        <w:t>o</w:t>
      </w:r>
      <w:r w:rsidR="00884AB4" w:rsidRPr="000C16E5">
        <w:rPr>
          <w:sz w:val="22"/>
          <w:szCs w:val="22"/>
        </w:rPr>
        <w:t xml:space="preserve"> Direito de Exploração d</w:t>
      </w:r>
      <w:r w:rsidR="00447C6B" w:rsidRPr="000F55BF">
        <w:rPr>
          <w:sz w:val="22"/>
          <w:szCs w:val="22"/>
        </w:rPr>
        <w:t>os</w:t>
      </w:r>
      <w:r w:rsidR="00884AB4" w:rsidRPr="000C16E5">
        <w:rPr>
          <w:sz w:val="22"/>
          <w:szCs w:val="22"/>
        </w:rPr>
        <w:t xml:space="preserve"> Serviços de Geração de </w:t>
      </w:r>
      <w:r w:rsidR="003F431E" w:rsidRPr="000F55BF">
        <w:rPr>
          <w:sz w:val="22"/>
          <w:szCs w:val="22"/>
        </w:rPr>
        <w:t>E</w:t>
      </w:r>
      <w:r w:rsidR="00884AB4" w:rsidRPr="000C16E5">
        <w:rPr>
          <w:sz w:val="22"/>
          <w:szCs w:val="22"/>
        </w:rPr>
        <w:t xml:space="preserve">nergia </w:t>
      </w:r>
      <w:r w:rsidR="003F431E" w:rsidRPr="000F55BF">
        <w:rPr>
          <w:sz w:val="22"/>
          <w:szCs w:val="22"/>
        </w:rPr>
        <w:t>El</w:t>
      </w:r>
      <w:r w:rsidR="00884AB4" w:rsidRPr="000C16E5">
        <w:rPr>
          <w:sz w:val="22"/>
          <w:szCs w:val="22"/>
        </w:rPr>
        <w:t>étrica</w:t>
      </w:r>
      <w:r w:rsidRPr="000F55BF">
        <w:rPr>
          <w:sz w:val="22"/>
          <w:szCs w:val="22"/>
        </w:rPr>
        <w:t xml:space="preserve">, </w:t>
      </w:r>
      <w:r w:rsidRPr="005B0015">
        <w:rPr>
          <w:sz w:val="22"/>
          <w:szCs w:val="22"/>
        </w:rPr>
        <w:t>celebrado com</w:t>
      </w:r>
      <w:r w:rsidR="00CA11A3" w:rsidRPr="005B0015">
        <w:rPr>
          <w:b/>
          <w:sz w:val="22"/>
          <w:szCs w:val="22"/>
        </w:rPr>
        <w:t xml:space="preserve"> </w:t>
      </w:r>
      <w:r w:rsidR="00D51064" w:rsidRPr="005B0015">
        <w:rPr>
          <w:bCs/>
          <w:sz w:val="22"/>
          <w:szCs w:val="22"/>
        </w:rPr>
        <w:t xml:space="preserve">Cemig </w:t>
      </w:r>
      <w:r w:rsidR="000B3BE8" w:rsidRPr="005B0015">
        <w:rPr>
          <w:bCs/>
          <w:sz w:val="22"/>
          <w:szCs w:val="22"/>
        </w:rPr>
        <w:t xml:space="preserve">Geração e Transmissão </w:t>
      </w:r>
      <w:r w:rsidR="00780A49" w:rsidRPr="005B0015">
        <w:rPr>
          <w:bCs/>
          <w:sz w:val="22"/>
          <w:szCs w:val="22"/>
        </w:rPr>
        <w:t xml:space="preserve"> </w:t>
      </w:r>
      <w:r w:rsidR="00015FC4" w:rsidRPr="005B0015">
        <w:rPr>
          <w:sz w:val="22"/>
          <w:szCs w:val="22"/>
        </w:rPr>
        <w:t>S.A.</w:t>
      </w:r>
      <w:r w:rsidR="002D47F1" w:rsidRPr="005B0015">
        <w:rPr>
          <w:sz w:val="22"/>
          <w:szCs w:val="22"/>
        </w:rPr>
        <w:t>,</w:t>
      </w:r>
      <w:r w:rsidR="00015FC4" w:rsidRPr="005B0015">
        <w:rPr>
          <w:sz w:val="22"/>
          <w:szCs w:val="22"/>
        </w:rPr>
        <w:t xml:space="preserve"> </w:t>
      </w:r>
      <w:r w:rsidR="00780A49" w:rsidRPr="005B0015">
        <w:rPr>
          <w:bCs/>
          <w:sz w:val="22"/>
          <w:szCs w:val="22"/>
        </w:rPr>
        <w:t xml:space="preserve">Cemig Geração Leste </w:t>
      </w:r>
      <w:r w:rsidR="00015FC4" w:rsidRPr="005B0015">
        <w:rPr>
          <w:sz w:val="22"/>
          <w:szCs w:val="22"/>
        </w:rPr>
        <w:t>S.A.</w:t>
      </w:r>
      <w:r w:rsidR="002D47F1" w:rsidRPr="005B0015">
        <w:rPr>
          <w:sz w:val="22"/>
          <w:szCs w:val="22"/>
        </w:rPr>
        <w:t>,</w:t>
      </w:r>
      <w:r w:rsidR="00015FC4" w:rsidRPr="005B0015">
        <w:rPr>
          <w:sz w:val="22"/>
          <w:szCs w:val="22"/>
        </w:rPr>
        <w:t xml:space="preserve"> </w:t>
      </w:r>
      <w:r w:rsidR="00780A49" w:rsidRPr="005B0015">
        <w:rPr>
          <w:bCs/>
          <w:sz w:val="22"/>
          <w:szCs w:val="22"/>
        </w:rPr>
        <w:t xml:space="preserve">Cemig Geração Oeste </w:t>
      </w:r>
      <w:r w:rsidR="00015FC4" w:rsidRPr="005B0015">
        <w:rPr>
          <w:sz w:val="22"/>
          <w:szCs w:val="22"/>
        </w:rPr>
        <w:t>S.A.</w:t>
      </w:r>
      <w:r w:rsidR="0085524E" w:rsidRPr="005B0015">
        <w:rPr>
          <w:sz w:val="22"/>
          <w:szCs w:val="22"/>
        </w:rPr>
        <w:t xml:space="preserve"> e</w:t>
      </w:r>
      <w:r w:rsidR="00015FC4" w:rsidRPr="005B0015">
        <w:rPr>
          <w:sz w:val="22"/>
          <w:szCs w:val="22"/>
        </w:rPr>
        <w:t xml:space="preserve"> </w:t>
      </w:r>
      <w:r w:rsidR="00780A49" w:rsidRPr="005B0015">
        <w:rPr>
          <w:bCs/>
          <w:sz w:val="22"/>
          <w:szCs w:val="22"/>
        </w:rPr>
        <w:t xml:space="preserve">Cemig Geração Sul </w:t>
      </w:r>
      <w:r w:rsidR="00015FC4" w:rsidRPr="005B0015">
        <w:rPr>
          <w:sz w:val="22"/>
          <w:szCs w:val="22"/>
        </w:rPr>
        <w:t>S.A.</w:t>
      </w:r>
      <w:r w:rsidR="0090602D" w:rsidRPr="005B0015">
        <w:rPr>
          <w:b/>
          <w:sz w:val="22"/>
          <w:szCs w:val="22"/>
        </w:rPr>
        <w:t xml:space="preserve"> </w:t>
      </w:r>
      <w:r w:rsidR="007767AF" w:rsidRPr="005B0015">
        <w:rPr>
          <w:b/>
          <w:sz w:val="22"/>
          <w:szCs w:val="22"/>
        </w:rPr>
        <w:t>(</w:t>
      </w:r>
      <w:r w:rsidR="0090602D" w:rsidRPr="005B0015">
        <w:rPr>
          <w:b/>
          <w:sz w:val="22"/>
          <w:szCs w:val="22"/>
        </w:rPr>
        <w:t>Vendedoras</w:t>
      </w:r>
      <w:r w:rsidR="007767AF">
        <w:rPr>
          <w:b/>
          <w:sz w:val="22"/>
          <w:szCs w:val="22"/>
        </w:rPr>
        <w:t>)</w:t>
      </w:r>
      <w:r w:rsidRPr="000F55BF">
        <w:rPr>
          <w:sz w:val="22"/>
          <w:szCs w:val="22"/>
        </w:rPr>
        <w:t xml:space="preserve">, </w:t>
      </w:r>
      <w:r w:rsidR="00A1558C">
        <w:rPr>
          <w:sz w:val="22"/>
          <w:szCs w:val="22"/>
        </w:rPr>
        <w:t>os quais se</w:t>
      </w:r>
      <w:r w:rsidRPr="000F55BF">
        <w:rPr>
          <w:sz w:val="22"/>
          <w:szCs w:val="22"/>
        </w:rPr>
        <w:t xml:space="preserve"> encontra</w:t>
      </w:r>
      <w:r w:rsidR="00A1558C">
        <w:rPr>
          <w:sz w:val="22"/>
          <w:szCs w:val="22"/>
        </w:rPr>
        <w:t>m</w:t>
      </w:r>
      <w:r w:rsidRPr="000F55BF">
        <w:rPr>
          <w:sz w:val="22"/>
          <w:szCs w:val="22"/>
        </w:rPr>
        <w:t xml:space="preserve"> em conformidade com as condições do </w:t>
      </w:r>
      <w:r w:rsidRPr="002E6DB5">
        <w:rPr>
          <w:color w:val="auto"/>
          <w:sz w:val="22"/>
          <w:szCs w:val="22"/>
        </w:rPr>
        <w:t>Processo de Licitação</w:t>
      </w:r>
      <w:r w:rsidR="002C2321" w:rsidRPr="002E6DB5">
        <w:rPr>
          <w:color w:val="auto"/>
          <w:sz w:val="22"/>
          <w:szCs w:val="22"/>
        </w:rPr>
        <w:t xml:space="preserve"> </w:t>
      </w:r>
      <w:r w:rsidR="00894392" w:rsidRPr="002E6DB5">
        <w:rPr>
          <w:color w:val="auto"/>
          <w:sz w:val="22"/>
          <w:szCs w:val="22"/>
        </w:rPr>
        <w:t xml:space="preserve">para </w:t>
      </w:r>
      <w:r w:rsidR="4D3A27DF" w:rsidRPr="002E6DB5">
        <w:rPr>
          <w:color w:val="auto"/>
          <w:sz w:val="22"/>
          <w:szCs w:val="22"/>
        </w:rPr>
        <w:t xml:space="preserve">transferência onerosa </w:t>
      </w:r>
      <w:r w:rsidR="00894392" w:rsidRPr="002E6DB5">
        <w:rPr>
          <w:color w:val="auto"/>
          <w:sz w:val="22"/>
          <w:szCs w:val="22"/>
        </w:rPr>
        <w:t xml:space="preserve">do </w:t>
      </w:r>
      <w:r w:rsidR="000D2866" w:rsidRPr="002E6DB5">
        <w:rPr>
          <w:color w:val="auto"/>
          <w:sz w:val="22"/>
          <w:szCs w:val="22"/>
        </w:rPr>
        <w:t>d</w:t>
      </w:r>
      <w:r w:rsidR="00894392" w:rsidRPr="002E6DB5">
        <w:rPr>
          <w:color w:val="auto"/>
          <w:sz w:val="22"/>
          <w:szCs w:val="22"/>
        </w:rPr>
        <w:t xml:space="preserve">ireito de </w:t>
      </w:r>
      <w:r w:rsidR="000D2866" w:rsidRPr="002E6DB5">
        <w:rPr>
          <w:color w:val="auto"/>
          <w:sz w:val="22"/>
          <w:szCs w:val="22"/>
        </w:rPr>
        <w:t>e</w:t>
      </w:r>
      <w:r w:rsidR="00894392" w:rsidRPr="002E6DB5">
        <w:rPr>
          <w:color w:val="auto"/>
          <w:sz w:val="22"/>
          <w:szCs w:val="22"/>
        </w:rPr>
        <w:t>xploração d</w:t>
      </w:r>
      <w:r w:rsidR="00447C6B" w:rsidRPr="002E6DB5">
        <w:rPr>
          <w:color w:val="auto"/>
          <w:sz w:val="22"/>
          <w:szCs w:val="22"/>
        </w:rPr>
        <w:t>os</w:t>
      </w:r>
      <w:r w:rsidR="00894392" w:rsidRPr="002E6DB5">
        <w:rPr>
          <w:color w:val="auto"/>
          <w:sz w:val="22"/>
          <w:szCs w:val="22"/>
        </w:rPr>
        <w:t xml:space="preserve"> </w:t>
      </w:r>
      <w:r w:rsidR="000D2866" w:rsidRPr="002E6DB5">
        <w:rPr>
          <w:color w:val="auto"/>
          <w:sz w:val="22"/>
          <w:szCs w:val="22"/>
        </w:rPr>
        <w:t>s</w:t>
      </w:r>
      <w:r w:rsidR="00894392" w:rsidRPr="002E6DB5">
        <w:rPr>
          <w:color w:val="auto"/>
          <w:sz w:val="22"/>
          <w:szCs w:val="22"/>
        </w:rPr>
        <w:t xml:space="preserve">erviços de </w:t>
      </w:r>
      <w:r w:rsidR="00447C6B" w:rsidRPr="002E6DB5">
        <w:rPr>
          <w:color w:val="auto"/>
          <w:sz w:val="22"/>
          <w:szCs w:val="22"/>
        </w:rPr>
        <w:t>g</w:t>
      </w:r>
      <w:r w:rsidR="00894392" w:rsidRPr="002E6DB5">
        <w:rPr>
          <w:color w:val="auto"/>
          <w:sz w:val="22"/>
          <w:szCs w:val="22"/>
        </w:rPr>
        <w:t xml:space="preserve">eração de </w:t>
      </w:r>
      <w:r w:rsidR="00447C6B" w:rsidRPr="002E6DB5">
        <w:rPr>
          <w:color w:val="auto"/>
          <w:sz w:val="22"/>
          <w:szCs w:val="22"/>
        </w:rPr>
        <w:t>e</w:t>
      </w:r>
      <w:r w:rsidR="00F62AB8" w:rsidRPr="002E6DB5">
        <w:rPr>
          <w:color w:val="auto"/>
          <w:sz w:val="22"/>
          <w:szCs w:val="22"/>
        </w:rPr>
        <w:t xml:space="preserve">nergia </w:t>
      </w:r>
      <w:r w:rsidR="00447C6B" w:rsidRPr="002E6DB5">
        <w:rPr>
          <w:color w:val="auto"/>
          <w:sz w:val="22"/>
          <w:szCs w:val="22"/>
        </w:rPr>
        <w:t>e</w:t>
      </w:r>
      <w:r w:rsidR="00F62AB8" w:rsidRPr="002E6DB5">
        <w:rPr>
          <w:color w:val="auto"/>
          <w:sz w:val="22"/>
          <w:szCs w:val="22"/>
        </w:rPr>
        <w:t>létrica</w:t>
      </w:r>
      <w:r w:rsidRPr="002E6DB5">
        <w:rPr>
          <w:sz w:val="22"/>
          <w:szCs w:val="22"/>
        </w:rPr>
        <w:t>, sendo que a partir da data de hoje, tomo posse e comprometo-me a assumir todos os ônus e obrigações fiscais, tributárias e taxas, que possam recair sobre o</w:t>
      </w:r>
      <w:r w:rsidR="00661ACB" w:rsidRPr="002E6DB5">
        <w:rPr>
          <w:sz w:val="22"/>
          <w:szCs w:val="22"/>
        </w:rPr>
        <w:t>s</w:t>
      </w:r>
      <w:r w:rsidRPr="002E6DB5">
        <w:rPr>
          <w:sz w:val="22"/>
          <w:szCs w:val="22"/>
        </w:rPr>
        <w:t xml:space="preserve"> mesmo</w:t>
      </w:r>
      <w:r w:rsidR="00661ACB" w:rsidRPr="002E6DB5">
        <w:rPr>
          <w:sz w:val="22"/>
          <w:szCs w:val="22"/>
        </w:rPr>
        <w:t>s</w:t>
      </w:r>
      <w:r w:rsidRPr="002E6DB5">
        <w:rPr>
          <w:sz w:val="22"/>
          <w:szCs w:val="22"/>
        </w:rPr>
        <w:t xml:space="preserve">, bem como por sua guarda, manutenção e conservação, nos termos da </w:t>
      </w:r>
      <w:r w:rsidRPr="00556CC6">
        <w:rPr>
          <w:sz w:val="22"/>
          <w:szCs w:val="22"/>
        </w:rPr>
        <w:t>Cl</w:t>
      </w:r>
      <w:r w:rsidR="00DA0E3A" w:rsidRPr="00556CC6">
        <w:rPr>
          <w:sz w:val="22"/>
          <w:szCs w:val="22"/>
        </w:rPr>
        <w:t>á</w:t>
      </w:r>
      <w:r w:rsidRPr="00556CC6">
        <w:rPr>
          <w:sz w:val="22"/>
          <w:szCs w:val="22"/>
        </w:rPr>
        <w:t xml:space="preserve">usula </w:t>
      </w:r>
      <w:r w:rsidR="0063325C" w:rsidRPr="00556CC6">
        <w:rPr>
          <w:sz w:val="22"/>
          <w:szCs w:val="22"/>
        </w:rPr>
        <w:t>2</w:t>
      </w:r>
      <w:r w:rsidR="00425F68" w:rsidRPr="002E6DB5">
        <w:t xml:space="preserve"> do </w:t>
      </w:r>
      <w:r w:rsidR="00425F68" w:rsidRPr="002E6DB5">
        <w:rPr>
          <w:sz w:val="22"/>
          <w:szCs w:val="22"/>
        </w:rPr>
        <w:t>Contrato</w:t>
      </w:r>
      <w:r w:rsidR="00425F68" w:rsidRPr="00425F68">
        <w:rPr>
          <w:sz w:val="22"/>
          <w:szCs w:val="22"/>
        </w:rPr>
        <w:t xml:space="preserve"> de </w:t>
      </w:r>
      <w:r w:rsidR="00517994" w:rsidRPr="00517994">
        <w:rPr>
          <w:sz w:val="22"/>
          <w:szCs w:val="22"/>
        </w:rPr>
        <w:t>Transferência Onerosa do Direito de Exploração dos Serviços de Geração de Energia Elétrica</w:t>
      </w:r>
      <w:r w:rsidRPr="000F55BF">
        <w:rPr>
          <w:sz w:val="22"/>
          <w:szCs w:val="22"/>
        </w:rPr>
        <w:t>.</w:t>
      </w:r>
    </w:p>
    <w:p w14:paraId="4DFFD6A5" w14:textId="77777777" w:rsidR="00BE752B" w:rsidRDefault="00BE752B" w:rsidP="000F55BF">
      <w:pPr>
        <w:pStyle w:val="Default"/>
        <w:spacing w:line="320" w:lineRule="exact"/>
        <w:jc w:val="both"/>
        <w:rPr>
          <w:sz w:val="22"/>
          <w:szCs w:val="22"/>
        </w:rPr>
      </w:pPr>
    </w:p>
    <w:tbl>
      <w:tblPr>
        <w:tblW w:w="9062" w:type="dxa"/>
        <w:tblCellMar>
          <w:left w:w="70" w:type="dxa"/>
          <w:right w:w="70" w:type="dxa"/>
        </w:tblCellMar>
        <w:tblLook w:val="04A0" w:firstRow="1" w:lastRow="0" w:firstColumn="1" w:lastColumn="0" w:noHBand="0" w:noVBand="1"/>
      </w:tblPr>
      <w:tblGrid>
        <w:gridCol w:w="1197"/>
        <w:gridCol w:w="2205"/>
        <w:gridCol w:w="1252"/>
        <w:gridCol w:w="1138"/>
        <w:gridCol w:w="1985"/>
        <w:gridCol w:w="1285"/>
      </w:tblGrid>
      <w:tr w:rsidR="00BE752B" w:rsidRPr="00167332" w14:paraId="75061E40" w14:textId="77777777" w:rsidTr="00BF5E94">
        <w:trPr>
          <w:trHeight w:val="777"/>
        </w:trPr>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5995A" w14:textId="77777777" w:rsidR="00BE752B" w:rsidRPr="000F55BF" w:rsidRDefault="00BE752B" w:rsidP="00BF5E94">
            <w:pPr>
              <w:jc w:val="center"/>
              <w:rPr>
                <w:rFonts w:cs="Arial"/>
                <w:b/>
                <w:color w:val="000000"/>
              </w:rPr>
            </w:pPr>
            <w:r w:rsidRPr="000F55BF">
              <w:rPr>
                <w:rFonts w:cs="Arial"/>
                <w:b/>
                <w:color w:val="000000"/>
              </w:rPr>
              <w:t>Usina</w:t>
            </w:r>
          </w:p>
        </w:tc>
        <w:tc>
          <w:tcPr>
            <w:tcW w:w="2205" w:type="dxa"/>
            <w:tcBorders>
              <w:top w:val="single" w:sz="4" w:space="0" w:color="auto"/>
              <w:left w:val="nil"/>
              <w:bottom w:val="single" w:sz="4" w:space="0" w:color="auto"/>
              <w:right w:val="single" w:sz="4" w:space="0" w:color="auto"/>
            </w:tcBorders>
            <w:shd w:val="clear" w:color="auto" w:fill="auto"/>
            <w:vAlign w:val="center"/>
          </w:tcPr>
          <w:p w14:paraId="3638FC05" w14:textId="77777777" w:rsidR="00BE752B" w:rsidRPr="000F55BF" w:rsidRDefault="00BE752B" w:rsidP="00BF5E94">
            <w:pPr>
              <w:jc w:val="center"/>
              <w:rPr>
                <w:rFonts w:cs="Arial"/>
                <w:b/>
                <w:color w:val="000000"/>
              </w:rPr>
            </w:pPr>
            <w:r w:rsidRPr="000F55BF">
              <w:rPr>
                <w:rFonts w:cs="Arial"/>
                <w:b/>
                <w:color w:val="000000"/>
              </w:rPr>
              <w:t>Localização (coordenada)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43291BFD" w14:textId="77777777" w:rsidR="00BE752B" w:rsidRPr="00167332" w:rsidRDefault="00BE752B" w:rsidP="00BF5E94">
            <w:pPr>
              <w:jc w:val="center"/>
              <w:rPr>
                <w:rFonts w:cs="Arial"/>
                <w:b/>
                <w:bCs/>
                <w:color w:val="000000"/>
              </w:rPr>
            </w:pPr>
            <w:r>
              <w:rPr>
                <w:rFonts w:cs="Arial"/>
                <w:b/>
                <w:bCs/>
                <w:color w:val="000000"/>
              </w:rPr>
              <w:t>Município</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3A064" w14:textId="77777777" w:rsidR="00BE752B" w:rsidRPr="000F55BF" w:rsidRDefault="00BE752B" w:rsidP="00BF5E94">
            <w:pPr>
              <w:jc w:val="center"/>
              <w:rPr>
                <w:rFonts w:cs="Arial"/>
                <w:b/>
                <w:color w:val="000000"/>
              </w:rPr>
            </w:pPr>
            <w:r w:rsidRPr="000F55BF">
              <w:rPr>
                <w:rFonts w:cs="Arial"/>
                <w:b/>
                <w:color w:val="000000"/>
              </w:rPr>
              <w:t>Matrículas</w:t>
            </w:r>
          </w:p>
        </w:tc>
        <w:tc>
          <w:tcPr>
            <w:tcW w:w="1985" w:type="dxa"/>
            <w:tcBorders>
              <w:top w:val="single" w:sz="4" w:space="0" w:color="auto"/>
              <w:left w:val="nil"/>
              <w:bottom w:val="nil"/>
              <w:right w:val="single" w:sz="4" w:space="0" w:color="auto"/>
            </w:tcBorders>
            <w:shd w:val="clear" w:color="auto" w:fill="auto"/>
            <w:vAlign w:val="center"/>
            <w:hideMark/>
          </w:tcPr>
          <w:p w14:paraId="40CCC9E3" w14:textId="77777777" w:rsidR="00BE752B" w:rsidRPr="000F55BF" w:rsidRDefault="00BE752B" w:rsidP="00BF5E94">
            <w:pPr>
              <w:jc w:val="center"/>
              <w:rPr>
                <w:rFonts w:cs="Arial"/>
                <w:b/>
                <w:color w:val="000000"/>
              </w:rPr>
            </w:pPr>
            <w:r w:rsidRPr="000F55BF">
              <w:rPr>
                <w:rFonts w:cs="Arial"/>
                <w:b/>
                <w:color w:val="000000"/>
              </w:rPr>
              <w:t>Comarca do Cartório de Registro de Imóveis</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0B69CDBA" w14:textId="77777777" w:rsidR="00BE752B" w:rsidRPr="000F55BF" w:rsidRDefault="00BE752B" w:rsidP="00BF5E94">
            <w:pPr>
              <w:jc w:val="center"/>
              <w:rPr>
                <w:rFonts w:cs="Arial"/>
                <w:b/>
                <w:color w:val="000000"/>
              </w:rPr>
            </w:pPr>
            <w:r w:rsidRPr="000F55BF">
              <w:rPr>
                <w:rFonts w:cs="Arial"/>
                <w:b/>
                <w:color w:val="000000"/>
              </w:rPr>
              <w:t xml:space="preserve">Empresa - Titularidade </w:t>
            </w:r>
          </w:p>
        </w:tc>
      </w:tr>
      <w:tr w:rsidR="00BE752B" w:rsidRPr="00167332" w14:paraId="52041317" w14:textId="77777777" w:rsidTr="00BF5E94">
        <w:trPr>
          <w:trHeight w:val="283"/>
        </w:trPr>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06C37A9C" w14:textId="77777777" w:rsidR="00BE752B" w:rsidRPr="000F55BF" w:rsidRDefault="00BE752B" w:rsidP="00BF5E94">
            <w:pPr>
              <w:jc w:val="center"/>
              <w:rPr>
                <w:rFonts w:cs="Arial"/>
                <w:color w:val="000000"/>
              </w:rPr>
            </w:pPr>
            <w:r w:rsidRPr="000F55BF">
              <w:rPr>
                <w:rFonts w:cs="Arial"/>
                <w:color w:val="000000"/>
              </w:rPr>
              <w:t xml:space="preserve">PCH Machado Mineiro </w:t>
            </w:r>
            <w:r w:rsidRPr="000F55BF">
              <w:rPr>
                <w:rFonts w:cs="Arial"/>
                <w:color w:val="000000"/>
              </w:rPr>
              <w:br/>
              <w:t>(US 20317)</w:t>
            </w:r>
          </w:p>
        </w:tc>
        <w:tc>
          <w:tcPr>
            <w:tcW w:w="2205" w:type="dxa"/>
            <w:vMerge w:val="restart"/>
            <w:tcBorders>
              <w:top w:val="single" w:sz="4" w:space="0" w:color="auto"/>
              <w:left w:val="nil"/>
              <w:right w:val="single" w:sz="4" w:space="0" w:color="auto"/>
            </w:tcBorders>
            <w:vAlign w:val="center"/>
          </w:tcPr>
          <w:p w14:paraId="144361CE" w14:textId="77777777" w:rsidR="00BE752B" w:rsidRPr="000F55BF" w:rsidRDefault="00BE752B" w:rsidP="00BF5E94">
            <w:pPr>
              <w:jc w:val="center"/>
              <w:rPr>
                <w:rFonts w:cs="Arial"/>
                <w:color w:val="000000"/>
              </w:rPr>
            </w:pPr>
            <w:r w:rsidRPr="000F55BF">
              <w:rPr>
                <w:rFonts w:cs="Arial"/>
                <w:color w:val="000000"/>
              </w:rPr>
              <w:t>-15.521904560074292,</w:t>
            </w:r>
          </w:p>
          <w:p w14:paraId="780BD8F9" w14:textId="77777777" w:rsidR="00BE752B" w:rsidRPr="000F55BF" w:rsidRDefault="00BE752B" w:rsidP="00BF5E94">
            <w:pPr>
              <w:jc w:val="center"/>
              <w:rPr>
                <w:rFonts w:cs="Arial"/>
                <w:color w:val="000000"/>
              </w:rPr>
            </w:pPr>
            <w:r w:rsidRPr="000F55BF">
              <w:rPr>
                <w:rFonts w:cs="Arial"/>
                <w:color w:val="000000"/>
              </w:rPr>
              <w:t>-41.50956121997273</w:t>
            </w: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98FD10C"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1D53BEA9" w14:textId="77777777" w:rsidR="00BE752B" w:rsidRPr="000F55BF" w:rsidRDefault="00BE752B" w:rsidP="00BF5E94">
            <w:pPr>
              <w:rPr>
                <w:rFonts w:cs="Arial"/>
                <w:color w:val="000000"/>
              </w:rPr>
            </w:pPr>
            <w:r w:rsidRPr="000F55BF">
              <w:rPr>
                <w:rFonts w:cs="Arial"/>
                <w:color w:val="000000"/>
              </w:rPr>
              <w:t>M 1296</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0C61244" w14:textId="77777777" w:rsidR="00BE752B" w:rsidRPr="000F55BF" w:rsidRDefault="00BE752B" w:rsidP="00BF5E94">
            <w:pPr>
              <w:rPr>
                <w:rFonts w:cs="Arial"/>
                <w:color w:val="000000"/>
              </w:rPr>
            </w:pPr>
            <w:r w:rsidRPr="000F55BF">
              <w:rPr>
                <w:rFonts w:cs="Arial"/>
                <w:color w:val="000000"/>
              </w:rPr>
              <w:t>Taiobeiras</w:t>
            </w:r>
          </w:p>
        </w:tc>
        <w:tc>
          <w:tcPr>
            <w:tcW w:w="12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B78F5F" w14:textId="77777777" w:rsidR="00BE752B" w:rsidRPr="000F55BF" w:rsidRDefault="00BE752B" w:rsidP="00BF5E94">
            <w:pPr>
              <w:jc w:val="center"/>
              <w:rPr>
                <w:rFonts w:cs="Arial"/>
                <w:color w:val="000000"/>
              </w:rPr>
            </w:pPr>
            <w:r w:rsidRPr="000F55BF">
              <w:rPr>
                <w:rFonts w:cs="Arial"/>
                <w:color w:val="000000"/>
              </w:rPr>
              <w:t>Companhia Energética de Minas Gerais S.A.</w:t>
            </w:r>
          </w:p>
        </w:tc>
      </w:tr>
      <w:tr w:rsidR="00BE752B" w:rsidRPr="00167332" w14:paraId="0405C706"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015D428F"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71CF1C52"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317E74B8"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5B5090AE" w14:textId="77777777" w:rsidR="00BE752B" w:rsidRPr="000F55BF" w:rsidRDefault="00BE752B" w:rsidP="00BF5E94">
            <w:pPr>
              <w:rPr>
                <w:rFonts w:cs="Arial"/>
                <w:color w:val="000000"/>
              </w:rPr>
            </w:pPr>
            <w:r w:rsidRPr="000F55BF">
              <w:rPr>
                <w:rFonts w:cs="Arial"/>
                <w:color w:val="000000"/>
              </w:rPr>
              <w:t>M 1330</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3CCB5B3F"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60785946" w14:textId="77777777" w:rsidR="00BE752B" w:rsidRPr="000F55BF" w:rsidRDefault="00BE752B" w:rsidP="00BF5E94">
            <w:pPr>
              <w:rPr>
                <w:rFonts w:cs="Arial"/>
                <w:color w:val="000000"/>
              </w:rPr>
            </w:pPr>
          </w:p>
        </w:tc>
      </w:tr>
      <w:tr w:rsidR="00BE752B" w:rsidRPr="00167332" w14:paraId="582E6E5A"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6CB0D691"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57246B04"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2B2A597D"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12B7CC81" w14:textId="77777777" w:rsidR="00BE752B" w:rsidRPr="000F55BF" w:rsidRDefault="00BE752B" w:rsidP="00BF5E94">
            <w:pPr>
              <w:rPr>
                <w:rFonts w:cs="Arial"/>
                <w:color w:val="000000"/>
              </w:rPr>
            </w:pPr>
            <w:r w:rsidRPr="000F55BF">
              <w:rPr>
                <w:rFonts w:cs="Arial"/>
                <w:color w:val="000000"/>
              </w:rPr>
              <w:t>M 1348</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302D3E44"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52BA8288" w14:textId="77777777" w:rsidR="00BE752B" w:rsidRPr="000F55BF" w:rsidRDefault="00BE752B" w:rsidP="00BF5E94">
            <w:pPr>
              <w:rPr>
                <w:rFonts w:cs="Arial"/>
                <w:color w:val="000000"/>
              </w:rPr>
            </w:pPr>
          </w:p>
        </w:tc>
      </w:tr>
      <w:tr w:rsidR="00BE752B" w:rsidRPr="00167332" w14:paraId="28CC17A6"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084C4F76"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72911065"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422EEB2D"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1D00FA30" w14:textId="77777777" w:rsidR="00BE752B" w:rsidRPr="000F55BF" w:rsidRDefault="00BE752B" w:rsidP="00BF5E94">
            <w:pPr>
              <w:rPr>
                <w:rFonts w:cs="Arial"/>
                <w:color w:val="000000"/>
              </w:rPr>
            </w:pPr>
            <w:r w:rsidRPr="000F55BF">
              <w:rPr>
                <w:rFonts w:cs="Arial"/>
                <w:color w:val="000000"/>
              </w:rPr>
              <w:t>M 1349</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498AB8F0"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69E59D30" w14:textId="77777777" w:rsidR="00BE752B" w:rsidRPr="000F55BF" w:rsidRDefault="00BE752B" w:rsidP="00BF5E94">
            <w:pPr>
              <w:rPr>
                <w:rFonts w:cs="Arial"/>
                <w:color w:val="000000"/>
              </w:rPr>
            </w:pPr>
          </w:p>
        </w:tc>
      </w:tr>
      <w:tr w:rsidR="00BE752B" w:rsidRPr="00167332" w14:paraId="647D75F8"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8B413A5"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6F6280B2"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30F0321D"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09BF4959" w14:textId="77777777" w:rsidR="00BE752B" w:rsidRPr="000F55BF" w:rsidRDefault="00BE752B" w:rsidP="00BF5E94">
            <w:pPr>
              <w:rPr>
                <w:rFonts w:cs="Arial"/>
                <w:color w:val="000000"/>
              </w:rPr>
            </w:pPr>
            <w:r w:rsidRPr="000F55BF">
              <w:rPr>
                <w:rFonts w:cs="Arial"/>
                <w:color w:val="000000"/>
              </w:rPr>
              <w:t>M 1358</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0A6D8166"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2609E406" w14:textId="77777777" w:rsidR="00BE752B" w:rsidRPr="000F55BF" w:rsidRDefault="00BE752B" w:rsidP="00BF5E94">
            <w:pPr>
              <w:rPr>
                <w:rFonts w:cs="Arial"/>
                <w:color w:val="000000"/>
              </w:rPr>
            </w:pPr>
          </w:p>
        </w:tc>
      </w:tr>
      <w:tr w:rsidR="00BE752B" w:rsidRPr="00167332" w14:paraId="7169D26E"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C23A959"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3F2497A5"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9DA6663"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4A96CED0" w14:textId="77777777" w:rsidR="00BE752B" w:rsidRPr="000F55BF" w:rsidRDefault="00BE752B" w:rsidP="00BF5E94">
            <w:pPr>
              <w:rPr>
                <w:rFonts w:cs="Arial"/>
                <w:color w:val="000000"/>
              </w:rPr>
            </w:pPr>
            <w:r w:rsidRPr="000F55BF">
              <w:rPr>
                <w:rFonts w:cs="Arial"/>
                <w:color w:val="000000"/>
              </w:rPr>
              <w:t>M 1360</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688DC4E"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1B784E8A" w14:textId="77777777" w:rsidR="00BE752B" w:rsidRPr="000F55BF" w:rsidRDefault="00BE752B" w:rsidP="00BF5E94">
            <w:pPr>
              <w:rPr>
                <w:rFonts w:cs="Arial"/>
                <w:color w:val="000000"/>
              </w:rPr>
            </w:pPr>
          </w:p>
        </w:tc>
      </w:tr>
      <w:tr w:rsidR="00BE752B" w:rsidRPr="00167332" w14:paraId="093133AD"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03BABF0D"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2E3FF738"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66FBDA3C"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66F02728" w14:textId="77777777" w:rsidR="00BE752B" w:rsidRPr="000F55BF" w:rsidRDefault="00BE752B" w:rsidP="00BF5E94">
            <w:pPr>
              <w:rPr>
                <w:rFonts w:cs="Arial"/>
                <w:color w:val="000000"/>
              </w:rPr>
            </w:pPr>
            <w:r w:rsidRPr="000F55BF">
              <w:rPr>
                <w:rFonts w:cs="Arial"/>
                <w:color w:val="000000"/>
              </w:rPr>
              <w:t>M 1361</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261B10EF"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77656DC6" w14:textId="77777777" w:rsidR="00BE752B" w:rsidRPr="000F55BF" w:rsidRDefault="00BE752B" w:rsidP="00BF5E94">
            <w:pPr>
              <w:rPr>
                <w:rFonts w:cs="Arial"/>
                <w:color w:val="000000"/>
              </w:rPr>
            </w:pPr>
          </w:p>
        </w:tc>
      </w:tr>
      <w:tr w:rsidR="00BE752B" w:rsidRPr="00167332" w14:paraId="7735746B"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F98394E"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4DDB4DC9"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143F9CC"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57D308E2" w14:textId="77777777" w:rsidR="00BE752B" w:rsidRPr="000F55BF" w:rsidRDefault="00BE752B" w:rsidP="00BF5E94">
            <w:pPr>
              <w:rPr>
                <w:rFonts w:cs="Arial"/>
                <w:color w:val="000000"/>
              </w:rPr>
            </w:pPr>
            <w:r w:rsidRPr="000F55BF">
              <w:rPr>
                <w:rFonts w:cs="Arial"/>
                <w:color w:val="000000"/>
              </w:rPr>
              <w:t>M 1375</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5608B704"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27620A64" w14:textId="77777777" w:rsidR="00BE752B" w:rsidRPr="000F55BF" w:rsidRDefault="00BE752B" w:rsidP="00BF5E94">
            <w:pPr>
              <w:rPr>
                <w:rFonts w:cs="Arial"/>
                <w:color w:val="000000"/>
              </w:rPr>
            </w:pPr>
          </w:p>
        </w:tc>
      </w:tr>
      <w:tr w:rsidR="00BE752B" w:rsidRPr="00167332" w14:paraId="70D887DA"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58C021C2"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5DDBF71A"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5AA3824D"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4DCAA65A" w14:textId="77777777" w:rsidR="00BE752B" w:rsidRPr="000F55BF" w:rsidRDefault="00BE752B" w:rsidP="00BF5E94">
            <w:pPr>
              <w:rPr>
                <w:rFonts w:cs="Arial"/>
                <w:color w:val="000000"/>
              </w:rPr>
            </w:pPr>
            <w:r w:rsidRPr="000F55BF">
              <w:rPr>
                <w:rFonts w:cs="Arial"/>
                <w:color w:val="000000"/>
              </w:rPr>
              <w:t>M 1422</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725CB77D"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69F82CB8" w14:textId="77777777" w:rsidR="00BE752B" w:rsidRPr="000F55BF" w:rsidRDefault="00BE752B" w:rsidP="00BF5E94">
            <w:pPr>
              <w:rPr>
                <w:rFonts w:cs="Arial"/>
                <w:color w:val="000000"/>
              </w:rPr>
            </w:pPr>
          </w:p>
        </w:tc>
      </w:tr>
      <w:tr w:rsidR="00BE752B" w:rsidRPr="00167332" w14:paraId="41A354E2"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DE09D72"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6D0503F1"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475131C"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4A6AFC01" w14:textId="77777777" w:rsidR="00BE752B" w:rsidRPr="000F55BF" w:rsidRDefault="00BE752B" w:rsidP="00BF5E94">
            <w:pPr>
              <w:rPr>
                <w:rFonts w:cs="Arial"/>
                <w:color w:val="000000"/>
              </w:rPr>
            </w:pPr>
            <w:r w:rsidRPr="000F55BF">
              <w:rPr>
                <w:rFonts w:cs="Arial"/>
                <w:color w:val="000000"/>
              </w:rPr>
              <w:t>M 1423</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05527C52"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487813FB" w14:textId="77777777" w:rsidR="00BE752B" w:rsidRPr="000F55BF" w:rsidRDefault="00BE752B" w:rsidP="00BF5E94">
            <w:pPr>
              <w:rPr>
                <w:rFonts w:cs="Arial"/>
                <w:color w:val="000000"/>
              </w:rPr>
            </w:pPr>
          </w:p>
        </w:tc>
      </w:tr>
      <w:tr w:rsidR="00BE752B" w:rsidRPr="00167332" w14:paraId="4828BF2B"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1FC2DA1"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326F56ED"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46688FA" w14:textId="77777777" w:rsidR="00BE752B" w:rsidRPr="00167332" w:rsidRDefault="00BE752B" w:rsidP="00BF5E94">
            <w:pPr>
              <w:rPr>
                <w:rFonts w:cs="Arial"/>
                <w:color w:val="000000"/>
              </w:rPr>
            </w:pPr>
            <w:r w:rsidRPr="00691B31">
              <w:rPr>
                <w:rFonts w:cs="Arial"/>
                <w:color w:val="000000"/>
              </w:rPr>
              <w:t>Taiobeiras</w:t>
            </w:r>
          </w:p>
        </w:tc>
        <w:tc>
          <w:tcPr>
            <w:tcW w:w="1138" w:type="dxa"/>
            <w:tcBorders>
              <w:top w:val="nil"/>
              <w:left w:val="single" w:sz="4" w:space="0" w:color="auto"/>
              <w:bottom w:val="single" w:sz="4" w:space="0" w:color="auto"/>
              <w:right w:val="nil"/>
            </w:tcBorders>
            <w:shd w:val="clear" w:color="000000" w:fill="FFFFFF"/>
            <w:vAlign w:val="center"/>
            <w:hideMark/>
          </w:tcPr>
          <w:p w14:paraId="1CA1D895" w14:textId="77777777" w:rsidR="00BE752B" w:rsidRPr="000F55BF" w:rsidRDefault="00BE752B" w:rsidP="00BF5E94">
            <w:pPr>
              <w:rPr>
                <w:rFonts w:cs="Arial"/>
                <w:color w:val="000000"/>
              </w:rPr>
            </w:pPr>
            <w:r w:rsidRPr="000F55BF">
              <w:rPr>
                <w:rFonts w:cs="Arial"/>
                <w:color w:val="000000"/>
              </w:rPr>
              <w:t>M 1482</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07FE860D" w14:textId="77777777" w:rsidR="00BE752B" w:rsidRPr="000F55BF" w:rsidRDefault="00BE752B" w:rsidP="00BF5E94">
            <w:pPr>
              <w:rPr>
                <w:rFonts w:cs="Arial"/>
                <w:color w:val="000000"/>
              </w:rPr>
            </w:pPr>
            <w:r w:rsidRPr="000F55BF">
              <w:rPr>
                <w:rFonts w:cs="Arial"/>
                <w:color w:val="000000"/>
              </w:rPr>
              <w:t>Taiobeiras</w:t>
            </w:r>
          </w:p>
        </w:tc>
        <w:tc>
          <w:tcPr>
            <w:tcW w:w="1285" w:type="dxa"/>
            <w:vMerge/>
            <w:tcBorders>
              <w:top w:val="nil"/>
              <w:left w:val="single" w:sz="4" w:space="0" w:color="auto"/>
              <w:bottom w:val="single" w:sz="4" w:space="0" w:color="auto"/>
              <w:right w:val="single" w:sz="4" w:space="0" w:color="auto"/>
            </w:tcBorders>
            <w:vAlign w:val="center"/>
            <w:hideMark/>
          </w:tcPr>
          <w:p w14:paraId="4A6963DC" w14:textId="77777777" w:rsidR="00BE752B" w:rsidRPr="000F55BF" w:rsidRDefault="00BE752B" w:rsidP="00BF5E94">
            <w:pPr>
              <w:rPr>
                <w:rFonts w:cs="Arial"/>
                <w:color w:val="000000"/>
              </w:rPr>
            </w:pPr>
          </w:p>
        </w:tc>
      </w:tr>
      <w:tr w:rsidR="00BE752B" w:rsidRPr="00167332" w14:paraId="6FE65C3E"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5E3AC310"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0F5A32FA"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12626575"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63DAFBAA" w14:textId="77777777" w:rsidR="00BE752B" w:rsidRPr="000F55BF" w:rsidRDefault="00BE752B" w:rsidP="00BF5E94">
            <w:pPr>
              <w:rPr>
                <w:rFonts w:cs="Arial"/>
                <w:color w:val="000000"/>
              </w:rPr>
            </w:pPr>
            <w:r w:rsidRPr="000F55BF">
              <w:rPr>
                <w:rFonts w:cs="Arial"/>
                <w:color w:val="000000"/>
              </w:rPr>
              <w:t>M 2802</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62F59181"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01DBFF86" w14:textId="77777777" w:rsidR="00BE752B" w:rsidRPr="000F55BF" w:rsidRDefault="00BE752B" w:rsidP="00BF5E94">
            <w:pPr>
              <w:rPr>
                <w:rFonts w:cs="Arial"/>
                <w:color w:val="000000"/>
              </w:rPr>
            </w:pPr>
          </w:p>
        </w:tc>
      </w:tr>
      <w:tr w:rsidR="00BE752B" w:rsidRPr="00167332" w14:paraId="1EFC031A"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36DA8F0"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50F6FE0A"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2E7CB367"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00FB543B" w14:textId="77777777" w:rsidR="00BE752B" w:rsidRPr="000F55BF" w:rsidRDefault="00BE752B" w:rsidP="00BF5E94">
            <w:pPr>
              <w:rPr>
                <w:rFonts w:cs="Arial"/>
                <w:color w:val="000000"/>
              </w:rPr>
            </w:pPr>
            <w:r w:rsidRPr="000F55BF">
              <w:rPr>
                <w:rFonts w:cs="Arial"/>
                <w:color w:val="000000"/>
              </w:rPr>
              <w:t>M 2804</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44DB1ECB"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253936E7" w14:textId="77777777" w:rsidR="00BE752B" w:rsidRPr="000F55BF" w:rsidRDefault="00BE752B" w:rsidP="00BF5E94">
            <w:pPr>
              <w:rPr>
                <w:rFonts w:cs="Arial"/>
                <w:color w:val="000000"/>
              </w:rPr>
            </w:pPr>
          </w:p>
        </w:tc>
      </w:tr>
      <w:tr w:rsidR="00BE752B" w:rsidRPr="00167332" w14:paraId="2015A278"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450FC55A"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0912DD6C"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33C535E7"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2FB1A534" w14:textId="77777777" w:rsidR="00BE752B" w:rsidRPr="000F55BF" w:rsidRDefault="00BE752B" w:rsidP="00BF5E94">
            <w:pPr>
              <w:rPr>
                <w:rFonts w:cs="Arial"/>
                <w:color w:val="000000"/>
              </w:rPr>
            </w:pPr>
            <w:r w:rsidRPr="000F55BF">
              <w:rPr>
                <w:rFonts w:cs="Arial"/>
                <w:color w:val="000000"/>
              </w:rPr>
              <w:t>M 2806</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4D1B7DE7"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32B9E1BB" w14:textId="77777777" w:rsidR="00BE752B" w:rsidRPr="000F55BF" w:rsidRDefault="00BE752B" w:rsidP="00BF5E94">
            <w:pPr>
              <w:rPr>
                <w:rFonts w:cs="Arial"/>
                <w:color w:val="000000"/>
              </w:rPr>
            </w:pPr>
          </w:p>
        </w:tc>
      </w:tr>
      <w:tr w:rsidR="00BE752B" w:rsidRPr="00167332" w14:paraId="0F5F512D"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9069FC5"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0E2C4207"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52EDCAF4"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078FC644" w14:textId="77777777" w:rsidR="00BE752B" w:rsidRPr="000F55BF" w:rsidRDefault="00BE752B" w:rsidP="00BF5E94">
            <w:pPr>
              <w:rPr>
                <w:rFonts w:cs="Arial"/>
                <w:color w:val="000000"/>
              </w:rPr>
            </w:pPr>
            <w:r w:rsidRPr="000F55BF">
              <w:rPr>
                <w:rFonts w:cs="Arial"/>
                <w:color w:val="000000"/>
              </w:rPr>
              <w:t>M 2808</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31B5C717"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25A39386" w14:textId="77777777" w:rsidR="00BE752B" w:rsidRPr="000F55BF" w:rsidRDefault="00BE752B" w:rsidP="00BF5E94">
            <w:pPr>
              <w:rPr>
                <w:rFonts w:cs="Arial"/>
                <w:color w:val="000000"/>
              </w:rPr>
            </w:pPr>
          </w:p>
        </w:tc>
      </w:tr>
      <w:tr w:rsidR="00BE752B" w:rsidRPr="00167332" w14:paraId="16190EC7"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56B9E87D"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3518E5A4"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172EA371"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7340D7E0" w14:textId="77777777" w:rsidR="00BE752B" w:rsidRPr="000F55BF" w:rsidRDefault="00BE752B" w:rsidP="00BF5E94">
            <w:pPr>
              <w:rPr>
                <w:rFonts w:cs="Arial"/>
                <w:color w:val="000000"/>
              </w:rPr>
            </w:pPr>
            <w:r w:rsidRPr="000F55BF">
              <w:rPr>
                <w:rFonts w:cs="Arial"/>
                <w:color w:val="000000"/>
              </w:rPr>
              <w:t>M 2966</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9A6A490"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2903E947" w14:textId="77777777" w:rsidR="00BE752B" w:rsidRPr="000F55BF" w:rsidRDefault="00BE752B" w:rsidP="00BF5E94">
            <w:pPr>
              <w:rPr>
                <w:rFonts w:cs="Arial"/>
                <w:color w:val="000000"/>
              </w:rPr>
            </w:pPr>
          </w:p>
        </w:tc>
      </w:tr>
      <w:tr w:rsidR="00BE752B" w:rsidRPr="00167332" w14:paraId="7B760212"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5A58B4CB"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181CBB0C"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21407309" w14:textId="77777777" w:rsidR="00BE752B" w:rsidRPr="00167332" w:rsidRDefault="00BE752B" w:rsidP="00BF5E94">
            <w:pPr>
              <w:rPr>
                <w:rFonts w:cs="Arial"/>
                <w:color w:val="000000"/>
              </w:rPr>
            </w:pPr>
            <w:r w:rsidRPr="00691B31">
              <w:rPr>
                <w:rFonts w:cs="Arial"/>
                <w:color w:val="000000"/>
              </w:rPr>
              <w:t>Pedra Azul</w:t>
            </w:r>
          </w:p>
        </w:tc>
        <w:tc>
          <w:tcPr>
            <w:tcW w:w="1138" w:type="dxa"/>
            <w:tcBorders>
              <w:top w:val="nil"/>
              <w:left w:val="single" w:sz="4" w:space="0" w:color="auto"/>
              <w:bottom w:val="single" w:sz="4" w:space="0" w:color="auto"/>
              <w:right w:val="nil"/>
            </w:tcBorders>
            <w:shd w:val="clear" w:color="000000" w:fill="FFFFFF"/>
            <w:vAlign w:val="center"/>
            <w:hideMark/>
          </w:tcPr>
          <w:p w14:paraId="4089D22C" w14:textId="77777777" w:rsidR="00BE752B" w:rsidRPr="000F55BF" w:rsidRDefault="00BE752B" w:rsidP="00BF5E94">
            <w:pPr>
              <w:rPr>
                <w:rFonts w:cs="Arial"/>
                <w:color w:val="000000"/>
              </w:rPr>
            </w:pPr>
            <w:r w:rsidRPr="000F55BF">
              <w:rPr>
                <w:rFonts w:cs="Arial"/>
                <w:color w:val="000000"/>
              </w:rPr>
              <w:t>M 2967</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0250BAC7" w14:textId="77777777" w:rsidR="00BE752B" w:rsidRPr="000F55BF" w:rsidRDefault="00BE752B" w:rsidP="00BF5E94">
            <w:pPr>
              <w:rPr>
                <w:rFonts w:cs="Arial"/>
                <w:color w:val="000000"/>
              </w:rPr>
            </w:pPr>
            <w:r w:rsidRPr="000F55BF">
              <w:rPr>
                <w:rFonts w:cs="Arial"/>
                <w:color w:val="000000"/>
              </w:rPr>
              <w:t>Pedra Azul</w:t>
            </w:r>
          </w:p>
        </w:tc>
        <w:tc>
          <w:tcPr>
            <w:tcW w:w="1285" w:type="dxa"/>
            <w:vMerge/>
            <w:tcBorders>
              <w:top w:val="nil"/>
              <w:left w:val="single" w:sz="4" w:space="0" w:color="auto"/>
              <w:bottom w:val="single" w:sz="4" w:space="0" w:color="auto"/>
              <w:right w:val="single" w:sz="4" w:space="0" w:color="auto"/>
            </w:tcBorders>
            <w:vAlign w:val="center"/>
            <w:hideMark/>
          </w:tcPr>
          <w:p w14:paraId="6E1A2122" w14:textId="77777777" w:rsidR="00BE752B" w:rsidRPr="000F55BF" w:rsidRDefault="00BE752B" w:rsidP="00BF5E94">
            <w:pPr>
              <w:rPr>
                <w:rFonts w:cs="Arial"/>
                <w:color w:val="000000"/>
              </w:rPr>
            </w:pPr>
          </w:p>
        </w:tc>
      </w:tr>
      <w:tr w:rsidR="00BE752B" w:rsidRPr="00167332" w14:paraId="1D44ADE5"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93A72E2"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52563C2A"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514EFF08"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5E9AC5B3" w14:textId="77777777" w:rsidR="00BE752B" w:rsidRPr="000F55BF" w:rsidRDefault="00BE752B" w:rsidP="00BF5E94">
            <w:pPr>
              <w:rPr>
                <w:rFonts w:cs="Arial"/>
                <w:color w:val="000000"/>
              </w:rPr>
            </w:pPr>
            <w:r w:rsidRPr="000F55BF">
              <w:rPr>
                <w:rFonts w:cs="Arial"/>
                <w:color w:val="000000"/>
              </w:rPr>
              <w:t>M 210</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729F3E2A"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20BECD" w14:textId="77777777" w:rsidR="00BE752B" w:rsidRPr="000F55BF" w:rsidRDefault="00BE752B" w:rsidP="00BF5E94">
            <w:pPr>
              <w:jc w:val="center"/>
              <w:rPr>
                <w:rFonts w:cs="Arial"/>
                <w:color w:val="000000"/>
              </w:rPr>
            </w:pPr>
            <w:r w:rsidRPr="000F55BF">
              <w:rPr>
                <w:rFonts w:cs="Arial"/>
                <w:color w:val="000000"/>
              </w:rPr>
              <w:t>Cemig Geração e Transmissão S.A.</w:t>
            </w:r>
          </w:p>
        </w:tc>
      </w:tr>
      <w:tr w:rsidR="00BE752B" w:rsidRPr="00167332" w14:paraId="5BD4BD31"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6ECFE17C"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380A5433"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F4CEFA1"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45920227" w14:textId="77777777" w:rsidR="00BE752B" w:rsidRPr="000F55BF" w:rsidRDefault="00BE752B" w:rsidP="00BF5E94">
            <w:pPr>
              <w:rPr>
                <w:rFonts w:cs="Arial"/>
                <w:color w:val="000000"/>
              </w:rPr>
            </w:pPr>
            <w:r w:rsidRPr="000F55BF">
              <w:rPr>
                <w:rFonts w:cs="Arial"/>
                <w:color w:val="000000"/>
              </w:rPr>
              <w:t>M 211</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0D696604"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1F7B64BF" w14:textId="77777777" w:rsidR="00BE752B" w:rsidRPr="000F55BF" w:rsidRDefault="00BE752B" w:rsidP="00BF5E94">
            <w:pPr>
              <w:rPr>
                <w:rFonts w:cs="Arial"/>
                <w:color w:val="000000"/>
              </w:rPr>
            </w:pPr>
          </w:p>
        </w:tc>
      </w:tr>
      <w:tr w:rsidR="00BE752B" w:rsidRPr="00167332" w14:paraId="23E5C583"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0B6AD76C"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1CD6FCD0"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EAD8256"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616E2815" w14:textId="77777777" w:rsidR="00BE752B" w:rsidRPr="000F55BF" w:rsidRDefault="00BE752B" w:rsidP="00BF5E94">
            <w:pPr>
              <w:rPr>
                <w:rFonts w:cs="Arial"/>
                <w:color w:val="000000"/>
              </w:rPr>
            </w:pPr>
            <w:r w:rsidRPr="000F55BF">
              <w:rPr>
                <w:rFonts w:cs="Arial"/>
                <w:color w:val="000000"/>
              </w:rPr>
              <w:t>M 212</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5A049DCC"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7E2671B9" w14:textId="77777777" w:rsidR="00BE752B" w:rsidRPr="000F55BF" w:rsidRDefault="00BE752B" w:rsidP="00BF5E94">
            <w:pPr>
              <w:rPr>
                <w:rFonts w:cs="Arial"/>
                <w:color w:val="000000"/>
              </w:rPr>
            </w:pPr>
          </w:p>
        </w:tc>
      </w:tr>
      <w:tr w:rsidR="00BE752B" w:rsidRPr="00167332" w14:paraId="2FDF600B"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40D6FD72"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12C5C380"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47E9CB1C"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6F21C131" w14:textId="77777777" w:rsidR="00BE752B" w:rsidRPr="000F55BF" w:rsidRDefault="00BE752B" w:rsidP="00BF5E94">
            <w:pPr>
              <w:rPr>
                <w:rFonts w:cs="Arial"/>
                <w:color w:val="000000"/>
              </w:rPr>
            </w:pPr>
            <w:r w:rsidRPr="000F55BF">
              <w:rPr>
                <w:rFonts w:cs="Arial"/>
                <w:color w:val="000000"/>
              </w:rPr>
              <w:t>M 213</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7CFD74B3"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2272F9A1" w14:textId="77777777" w:rsidR="00BE752B" w:rsidRPr="000F55BF" w:rsidRDefault="00BE752B" w:rsidP="00BF5E94">
            <w:pPr>
              <w:rPr>
                <w:rFonts w:cs="Arial"/>
                <w:color w:val="000000"/>
              </w:rPr>
            </w:pPr>
          </w:p>
        </w:tc>
      </w:tr>
      <w:tr w:rsidR="00BE752B" w:rsidRPr="00167332" w14:paraId="08216EFD"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27745592"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35039822"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65F01EE0"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47DD5F00" w14:textId="77777777" w:rsidR="00BE752B" w:rsidRPr="000F55BF" w:rsidRDefault="00BE752B" w:rsidP="00BF5E94">
            <w:pPr>
              <w:rPr>
                <w:rFonts w:cs="Arial"/>
                <w:color w:val="000000"/>
              </w:rPr>
            </w:pPr>
            <w:r w:rsidRPr="000F55BF">
              <w:rPr>
                <w:rFonts w:cs="Arial"/>
                <w:color w:val="000000"/>
              </w:rPr>
              <w:t>M 214</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29264DC"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153407F1" w14:textId="77777777" w:rsidR="00BE752B" w:rsidRPr="000F55BF" w:rsidRDefault="00BE752B" w:rsidP="00BF5E94">
            <w:pPr>
              <w:rPr>
                <w:rFonts w:cs="Arial"/>
                <w:color w:val="000000"/>
              </w:rPr>
            </w:pPr>
          </w:p>
        </w:tc>
      </w:tr>
      <w:tr w:rsidR="00BE752B" w:rsidRPr="00167332" w14:paraId="2110C887"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05AB8980"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20C69FB6"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7EE9C309"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68EC19C4" w14:textId="77777777" w:rsidR="00BE752B" w:rsidRPr="000F55BF" w:rsidRDefault="00BE752B" w:rsidP="00BF5E94">
            <w:pPr>
              <w:rPr>
                <w:rFonts w:cs="Arial"/>
                <w:color w:val="000000"/>
              </w:rPr>
            </w:pPr>
            <w:r w:rsidRPr="000F55BF">
              <w:rPr>
                <w:rFonts w:cs="Arial"/>
                <w:color w:val="000000"/>
              </w:rPr>
              <w:t>M 215</w:t>
            </w:r>
          </w:p>
        </w:tc>
        <w:tc>
          <w:tcPr>
            <w:tcW w:w="1985" w:type="dxa"/>
            <w:tcBorders>
              <w:top w:val="nil"/>
              <w:left w:val="single" w:sz="4" w:space="0" w:color="000000"/>
              <w:bottom w:val="single" w:sz="4" w:space="0" w:color="auto"/>
              <w:right w:val="single" w:sz="4" w:space="0" w:color="000000"/>
            </w:tcBorders>
            <w:shd w:val="clear" w:color="000000" w:fill="FFFFFF"/>
            <w:vAlign w:val="center"/>
            <w:hideMark/>
          </w:tcPr>
          <w:p w14:paraId="44A56AD1"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18FF9C02" w14:textId="77777777" w:rsidR="00BE752B" w:rsidRPr="000F55BF" w:rsidRDefault="00BE752B" w:rsidP="00BF5E94">
            <w:pPr>
              <w:rPr>
                <w:rFonts w:cs="Arial"/>
                <w:color w:val="000000"/>
              </w:rPr>
            </w:pPr>
          </w:p>
        </w:tc>
      </w:tr>
      <w:tr w:rsidR="00BE752B" w:rsidRPr="00167332" w14:paraId="7F304F02"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1BE9A7AE"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6DD2805F"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3F93A543"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single" w:sz="4" w:space="0" w:color="auto"/>
              <w:left w:val="single" w:sz="4" w:space="0" w:color="auto"/>
              <w:bottom w:val="single" w:sz="4" w:space="0" w:color="auto"/>
              <w:right w:val="nil"/>
            </w:tcBorders>
            <w:shd w:val="clear" w:color="000000" w:fill="FFFFFF"/>
            <w:vAlign w:val="center"/>
            <w:hideMark/>
          </w:tcPr>
          <w:p w14:paraId="1E37D2C9" w14:textId="77777777" w:rsidR="00BE752B" w:rsidRPr="000F55BF" w:rsidRDefault="00BE752B" w:rsidP="00BF5E94">
            <w:pPr>
              <w:rPr>
                <w:rFonts w:cs="Arial"/>
                <w:color w:val="000000"/>
              </w:rPr>
            </w:pPr>
            <w:r w:rsidRPr="000F55BF">
              <w:rPr>
                <w:rFonts w:cs="Arial"/>
                <w:color w:val="000000"/>
              </w:rPr>
              <w:t>M 216</w:t>
            </w:r>
          </w:p>
        </w:tc>
        <w:tc>
          <w:tcPr>
            <w:tcW w:w="1985"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14:paraId="5E9E1B85"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7292A77D" w14:textId="77777777" w:rsidR="00BE752B" w:rsidRPr="000F55BF" w:rsidRDefault="00BE752B" w:rsidP="00BF5E94">
            <w:pPr>
              <w:rPr>
                <w:rFonts w:cs="Arial"/>
                <w:color w:val="000000"/>
              </w:rPr>
            </w:pPr>
          </w:p>
        </w:tc>
      </w:tr>
      <w:tr w:rsidR="00BE752B" w:rsidRPr="00167332" w14:paraId="2242D715"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B53EF71"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5E15BBA8"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02CD14BF"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10A18868" w14:textId="77777777" w:rsidR="00BE752B" w:rsidRPr="000F55BF" w:rsidRDefault="00BE752B" w:rsidP="00BF5E94">
            <w:pPr>
              <w:rPr>
                <w:rFonts w:cs="Arial"/>
                <w:color w:val="000000"/>
              </w:rPr>
            </w:pPr>
            <w:r w:rsidRPr="000F55BF">
              <w:rPr>
                <w:rFonts w:cs="Arial"/>
                <w:color w:val="000000"/>
              </w:rPr>
              <w:t>M 217</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FFAA6EC"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6DE26B7F" w14:textId="77777777" w:rsidR="00BE752B" w:rsidRPr="000F55BF" w:rsidRDefault="00BE752B" w:rsidP="00BF5E94">
            <w:pPr>
              <w:rPr>
                <w:rFonts w:cs="Arial"/>
                <w:color w:val="000000"/>
              </w:rPr>
            </w:pPr>
          </w:p>
        </w:tc>
      </w:tr>
      <w:tr w:rsidR="00BE752B" w:rsidRPr="00167332" w14:paraId="4FBEEB7A"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942027D"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746668A6"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17C9903C"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2AAEFEE0" w14:textId="77777777" w:rsidR="00BE752B" w:rsidRPr="000F55BF" w:rsidRDefault="00BE752B" w:rsidP="00BF5E94">
            <w:pPr>
              <w:rPr>
                <w:rFonts w:cs="Arial"/>
                <w:color w:val="000000"/>
              </w:rPr>
            </w:pPr>
            <w:r w:rsidRPr="000F55BF">
              <w:rPr>
                <w:rFonts w:cs="Arial"/>
                <w:color w:val="000000"/>
              </w:rPr>
              <w:t>M 218</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674B03E"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1599FE56" w14:textId="77777777" w:rsidR="00BE752B" w:rsidRPr="000F55BF" w:rsidRDefault="00BE752B" w:rsidP="00BF5E94">
            <w:pPr>
              <w:rPr>
                <w:rFonts w:cs="Arial"/>
                <w:color w:val="000000"/>
              </w:rPr>
            </w:pPr>
          </w:p>
        </w:tc>
      </w:tr>
      <w:tr w:rsidR="00BE752B" w:rsidRPr="00167332" w14:paraId="6511728D"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6A5C9709"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7D1B2DCD"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16B90324"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52BA44AF" w14:textId="77777777" w:rsidR="00BE752B" w:rsidRPr="000F55BF" w:rsidRDefault="00BE752B" w:rsidP="00BF5E94">
            <w:pPr>
              <w:rPr>
                <w:rFonts w:cs="Arial"/>
                <w:color w:val="000000"/>
              </w:rPr>
            </w:pPr>
            <w:r w:rsidRPr="000F55BF">
              <w:rPr>
                <w:rFonts w:cs="Arial"/>
                <w:color w:val="000000"/>
              </w:rPr>
              <w:t>M 219</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4EE9C7CA"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79A25E88" w14:textId="77777777" w:rsidR="00BE752B" w:rsidRPr="000F55BF" w:rsidRDefault="00BE752B" w:rsidP="00BF5E94">
            <w:pPr>
              <w:rPr>
                <w:rFonts w:cs="Arial"/>
                <w:color w:val="000000"/>
              </w:rPr>
            </w:pPr>
          </w:p>
        </w:tc>
      </w:tr>
      <w:tr w:rsidR="00BE752B" w:rsidRPr="00167332" w14:paraId="692E221E"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696481D5"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4FD5B6D3"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54D38C73"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52C002C6" w14:textId="77777777" w:rsidR="00BE752B" w:rsidRPr="000F55BF" w:rsidRDefault="00BE752B" w:rsidP="00BF5E94">
            <w:pPr>
              <w:rPr>
                <w:rFonts w:cs="Arial"/>
                <w:color w:val="000000"/>
              </w:rPr>
            </w:pPr>
            <w:r w:rsidRPr="000F55BF">
              <w:rPr>
                <w:rFonts w:cs="Arial"/>
                <w:color w:val="000000"/>
              </w:rPr>
              <w:t>M 220</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2B374E75"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03C9A0E5" w14:textId="77777777" w:rsidR="00BE752B" w:rsidRPr="000F55BF" w:rsidRDefault="00BE752B" w:rsidP="00BF5E94">
            <w:pPr>
              <w:rPr>
                <w:rFonts w:cs="Arial"/>
                <w:color w:val="000000"/>
              </w:rPr>
            </w:pPr>
          </w:p>
        </w:tc>
      </w:tr>
      <w:tr w:rsidR="00BE752B" w:rsidRPr="00167332" w14:paraId="7874FD0B"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29DFCA31" w14:textId="77777777" w:rsidR="00BE752B" w:rsidRPr="000F55BF" w:rsidRDefault="00BE752B" w:rsidP="00BF5E94">
            <w:pPr>
              <w:rPr>
                <w:rFonts w:cs="Arial"/>
                <w:color w:val="000000"/>
              </w:rPr>
            </w:pPr>
          </w:p>
        </w:tc>
        <w:tc>
          <w:tcPr>
            <w:tcW w:w="2205" w:type="dxa"/>
            <w:vMerge/>
            <w:tcBorders>
              <w:left w:val="nil"/>
              <w:right w:val="single" w:sz="4" w:space="0" w:color="auto"/>
            </w:tcBorders>
          </w:tcPr>
          <w:p w14:paraId="095C85DB"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3D87E40C" w14:textId="77777777" w:rsidR="00BE752B" w:rsidRPr="00167332" w:rsidRDefault="00BE752B" w:rsidP="00BF5E94">
            <w:pPr>
              <w:rPr>
                <w:rFonts w:cs="Arial"/>
                <w:color w:val="000000"/>
              </w:rPr>
            </w:pPr>
            <w:r w:rsidRPr="00691B31">
              <w:rPr>
                <w:rFonts w:cs="Arial"/>
                <w:color w:val="000000"/>
              </w:rPr>
              <w:t>São João do Paraíso</w:t>
            </w:r>
          </w:p>
        </w:tc>
        <w:tc>
          <w:tcPr>
            <w:tcW w:w="1138" w:type="dxa"/>
            <w:tcBorders>
              <w:top w:val="nil"/>
              <w:left w:val="single" w:sz="4" w:space="0" w:color="auto"/>
              <w:bottom w:val="single" w:sz="4" w:space="0" w:color="auto"/>
              <w:right w:val="nil"/>
            </w:tcBorders>
            <w:shd w:val="clear" w:color="000000" w:fill="FFFFFF"/>
            <w:vAlign w:val="center"/>
            <w:hideMark/>
          </w:tcPr>
          <w:p w14:paraId="214470C2" w14:textId="77777777" w:rsidR="00BE752B" w:rsidRPr="000F55BF" w:rsidRDefault="00BE752B" w:rsidP="00BF5E94">
            <w:pPr>
              <w:rPr>
                <w:rFonts w:cs="Arial"/>
                <w:color w:val="000000"/>
              </w:rPr>
            </w:pPr>
            <w:r w:rsidRPr="000F55BF">
              <w:rPr>
                <w:rFonts w:cs="Arial"/>
                <w:color w:val="000000"/>
              </w:rPr>
              <w:t>M 221</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59A6987E" w14:textId="77777777" w:rsidR="00BE752B" w:rsidRPr="000F55BF" w:rsidRDefault="00BE752B" w:rsidP="00BF5E94">
            <w:pPr>
              <w:rPr>
                <w:rFonts w:cs="Arial"/>
                <w:color w:val="000000"/>
              </w:rPr>
            </w:pPr>
            <w:r w:rsidRPr="000F55BF">
              <w:rPr>
                <w:rFonts w:cs="Arial"/>
                <w:color w:val="000000"/>
              </w:rPr>
              <w:t>São João do Paraíso</w:t>
            </w:r>
          </w:p>
        </w:tc>
        <w:tc>
          <w:tcPr>
            <w:tcW w:w="1285" w:type="dxa"/>
            <w:vMerge/>
            <w:tcBorders>
              <w:top w:val="nil"/>
              <w:left w:val="single" w:sz="4" w:space="0" w:color="auto"/>
              <w:bottom w:val="single" w:sz="4" w:space="0" w:color="auto"/>
              <w:right w:val="single" w:sz="4" w:space="0" w:color="auto"/>
            </w:tcBorders>
            <w:vAlign w:val="center"/>
            <w:hideMark/>
          </w:tcPr>
          <w:p w14:paraId="673507B1" w14:textId="77777777" w:rsidR="00BE752B" w:rsidRPr="000F55BF" w:rsidRDefault="00BE752B" w:rsidP="00BF5E94">
            <w:pPr>
              <w:rPr>
                <w:rFonts w:cs="Arial"/>
                <w:color w:val="000000"/>
              </w:rPr>
            </w:pPr>
          </w:p>
        </w:tc>
      </w:tr>
      <w:tr w:rsidR="00BE752B" w:rsidRPr="00167332" w14:paraId="022606A2" w14:textId="77777777" w:rsidTr="00BF5E94">
        <w:trPr>
          <w:trHeight w:val="641"/>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B1C96D7" w14:textId="77777777" w:rsidR="00BE752B" w:rsidRPr="000F55BF" w:rsidRDefault="00BE752B" w:rsidP="00BF5E94">
            <w:pPr>
              <w:rPr>
                <w:rFonts w:cs="Arial"/>
                <w:color w:val="000000"/>
              </w:rPr>
            </w:pPr>
          </w:p>
        </w:tc>
        <w:tc>
          <w:tcPr>
            <w:tcW w:w="2205" w:type="dxa"/>
            <w:vMerge/>
            <w:tcBorders>
              <w:left w:val="nil"/>
              <w:bottom w:val="single" w:sz="4" w:space="0" w:color="auto"/>
              <w:right w:val="single" w:sz="4" w:space="0" w:color="auto"/>
            </w:tcBorders>
          </w:tcPr>
          <w:p w14:paraId="52D39C15"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center"/>
          </w:tcPr>
          <w:p w14:paraId="1B17B3A3" w14:textId="77777777" w:rsidR="00BE752B" w:rsidRPr="00167332" w:rsidRDefault="00BE752B" w:rsidP="00BF5E94">
            <w:pPr>
              <w:rPr>
                <w:rFonts w:cs="Arial"/>
                <w:color w:val="000000"/>
              </w:rPr>
            </w:pPr>
            <w:r>
              <w:rPr>
                <w:rFonts w:cs="Arial"/>
                <w:color w:val="000000"/>
              </w:rPr>
              <w:t>Não aplicável</w:t>
            </w:r>
          </w:p>
        </w:tc>
        <w:tc>
          <w:tcPr>
            <w:tcW w:w="1138" w:type="dxa"/>
            <w:tcBorders>
              <w:top w:val="nil"/>
              <w:left w:val="single" w:sz="4" w:space="0" w:color="auto"/>
              <w:bottom w:val="single" w:sz="4" w:space="0" w:color="auto"/>
              <w:right w:val="nil"/>
            </w:tcBorders>
            <w:shd w:val="clear" w:color="000000" w:fill="FFFFFF"/>
            <w:vAlign w:val="center"/>
            <w:hideMark/>
          </w:tcPr>
          <w:p w14:paraId="77533E2B" w14:textId="77777777" w:rsidR="00BE752B" w:rsidRPr="000F55BF" w:rsidRDefault="00BE752B" w:rsidP="00BF5E94">
            <w:pPr>
              <w:rPr>
                <w:rFonts w:cs="Arial"/>
                <w:color w:val="000000"/>
              </w:rPr>
            </w:pPr>
            <w:r w:rsidRPr="000F55BF">
              <w:rPr>
                <w:rFonts w:cs="Arial"/>
                <w:color w:val="000000"/>
              </w:rPr>
              <w:t>Sem registro</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4F84DC2D" w14:textId="77777777" w:rsidR="00BE752B" w:rsidRPr="000F55BF" w:rsidRDefault="00BE752B" w:rsidP="00BF5E94">
            <w:pPr>
              <w:rPr>
                <w:rFonts w:cs="Arial"/>
                <w:color w:val="000000"/>
              </w:rPr>
            </w:pPr>
            <w:r>
              <w:rPr>
                <w:rFonts w:cs="Arial"/>
                <w:color w:val="000000"/>
              </w:rPr>
              <w:t>Não aplicável</w:t>
            </w:r>
          </w:p>
        </w:tc>
        <w:tc>
          <w:tcPr>
            <w:tcW w:w="1285" w:type="dxa"/>
            <w:tcBorders>
              <w:top w:val="nil"/>
              <w:left w:val="nil"/>
              <w:bottom w:val="single" w:sz="4" w:space="0" w:color="auto"/>
              <w:right w:val="single" w:sz="4" w:space="0" w:color="auto"/>
            </w:tcBorders>
            <w:shd w:val="clear" w:color="000000" w:fill="FFFFFF"/>
            <w:vAlign w:val="center"/>
            <w:hideMark/>
          </w:tcPr>
          <w:p w14:paraId="36FF7B32" w14:textId="77777777" w:rsidR="00BE752B" w:rsidRPr="000F55BF" w:rsidRDefault="00BE752B" w:rsidP="00BF5E94">
            <w:pPr>
              <w:jc w:val="center"/>
              <w:rPr>
                <w:rFonts w:cs="Arial"/>
                <w:color w:val="000000"/>
              </w:rPr>
            </w:pPr>
            <w:r w:rsidRPr="00840F21">
              <w:rPr>
                <w:rFonts w:cs="Arial"/>
                <w:color w:val="000000"/>
              </w:rPr>
              <w:t>Não aplicável</w:t>
            </w:r>
          </w:p>
        </w:tc>
      </w:tr>
      <w:tr w:rsidR="00BE752B" w:rsidRPr="00167332" w14:paraId="20BE2F51" w14:textId="77777777" w:rsidTr="00BF5E94">
        <w:trPr>
          <w:trHeight w:val="703"/>
        </w:trPr>
        <w:tc>
          <w:tcPr>
            <w:tcW w:w="1197" w:type="dxa"/>
            <w:tcBorders>
              <w:top w:val="nil"/>
              <w:left w:val="single" w:sz="4" w:space="0" w:color="auto"/>
              <w:bottom w:val="single" w:sz="4" w:space="0" w:color="auto"/>
              <w:right w:val="single" w:sz="4" w:space="0" w:color="auto"/>
            </w:tcBorders>
            <w:shd w:val="clear" w:color="auto" w:fill="auto"/>
            <w:vAlign w:val="center"/>
            <w:hideMark/>
          </w:tcPr>
          <w:p w14:paraId="07D923AF" w14:textId="77777777" w:rsidR="00BE752B" w:rsidRPr="000F55BF" w:rsidRDefault="00BE752B" w:rsidP="00BF5E94">
            <w:pPr>
              <w:jc w:val="center"/>
              <w:rPr>
                <w:rFonts w:cs="Arial"/>
                <w:color w:val="000000"/>
              </w:rPr>
            </w:pPr>
            <w:r w:rsidRPr="000F55BF">
              <w:rPr>
                <w:rFonts w:cs="Arial"/>
                <w:color w:val="000000"/>
              </w:rPr>
              <w:t>UHE Sinceridade</w:t>
            </w:r>
            <w:r w:rsidRPr="000F55BF">
              <w:rPr>
                <w:rFonts w:cs="Arial"/>
                <w:color w:val="000000"/>
              </w:rPr>
              <w:br/>
              <w:t>(US 25524)</w:t>
            </w:r>
          </w:p>
        </w:tc>
        <w:tc>
          <w:tcPr>
            <w:tcW w:w="2205" w:type="dxa"/>
            <w:tcBorders>
              <w:top w:val="single" w:sz="4" w:space="0" w:color="auto"/>
              <w:left w:val="nil"/>
              <w:bottom w:val="single" w:sz="4" w:space="0" w:color="auto"/>
              <w:right w:val="single" w:sz="4" w:space="0" w:color="auto"/>
            </w:tcBorders>
            <w:vAlign w:val="center"/>
          </w:tcPr>
          <w:p w14:paraId="303AB836" w14:textId="77777777" w:rsidR="00BE752B" w:rsidRPr="000F55BF" w:rsidRDefault="00BE752B" w:rsidP="00BF5E94">
            <w:pPr>
              <w:jc w:val="center"/>
              <w:rPr>
                <w:rFonts w:cs="Arial"/>
                <w:color w:val="000000"/>
              </w:rPr>
            </w:pPr>
            <w:r w:rsidRPr="000F55BF">
              <w:rPr>
                <w:rFonts w:cs="Arial"/>
                <w:color w:val="000000"/>
              </w:rPr>
              <w:t>-20.223069469464246,</w:t>
            </w:r>
            <w:r w:rsidRPr="000C5C45">
              <w:rPr>
                <w:rFonts w:cs="Arial"/>
                <w:color w:val="000000"/>
              </w:rPr>
              <w:t xml:space="preserve"> </w:t>
            </w:r>
            <w:r>
              <w:rPr>
                <w:rFonts w:cs="Arial"/>
                <w:color w:val="000000"/>
              </w:rPr>
              <w:t>-</w:t>
            </w:r>
            <w:r w:rsidRPr="000F55BF">
              <w:rPr>
                <w:rFonts w:cs="Arial"/>
                <w:color w:val="000000"/>
              </w:rPr>
              <w:t>41.99432917622531</w:t>
            </w:r>
          </w:p>
        </w:tc>
        <w:tc>
          <w:tcPr>
            <w:tcW w:w="1252" w:type="dxa"/>
            <w:tcBorders>
              <w:top w:val="nil"/>
              <w:left w:val="single" w:sz="4" w:space="0" w:color="auto"/>
              <w:bottom w:val="single" w:sz="4" w:space="0" w:color="auto"/>
              <w:right w:val="single" w:sz="4" w:space="0" w:color="auto"/>
            </w:tcBorders>
            <w:shd w:val="clear" w:color="000000" w:fill="FFFFFF"/>
            <w:vAlign w:val="center"/>
          </w:tcPr>
          <w:p w14:paraId="57B9AC99" w14:textId="77777777" w:rsidR="00BE752B" w:rsidRPr="00167332" w:rsidRDefault="00BE752B" w:rsidP="00BF5E94">
            <w:pPr>
              <w:rPr>
                <w:rFonts w:cs="Arial"/>
                <w:color w:val="000000"/>
              </w:rPr>
            </w:pPr>
            <w:r w:rsidRPr="00691B31">
              <w:rPr>
                <w:rFonts w:cs="Arial"/>
                <w:color w:val="000000"/>
              </w:rPr>
              <w:t>Manhuaçu</w:t>
            </w:r>
          </w:p>
        </w:tc>
        <w:tc>
          <w:tcPr>
            <w:tcW w:w="1138" w:type="dxa"/>
            <w:tcBorders>
              <w:top w:val="nil"/>
              <w:left w:val="single" w:sz="4" w:space="0" w:color="auto"/>
              <w:bottom w:val="single" w:sz="4" w:space="0" w:color="auto"/>
              <w:right w:val="nil"/>
            </w:tcBorders>
            <w:shd w:val="clear" w:color="000000" w:fill="FFFFFF"/>
            <w:vAlign w:val="center"/>
            <w:hideMark/>
          </w:tcPr>
          <w:p w14:paraId="091F54FF" w14:textId="77777777" w:rsidR="00BE752B" w:rsidRPr="000F55BF" w:rsidRDefault="00BE752B" w:rsidP="00BF5E94">
            <w:pPr>
              <w:rPr>
                <w:rFonts w:cs="Arial"/>
                <w:color w:val="000000"/>
              </w:rPr>
            </w:pPr>
            <w:r w:rsidRPr="000F55BF">
              <w:rPr>
                <w:rFonts w:cs="Arial"/>
                <w:color w:val="000000"/>
              </w:rPr>
              <w:t>T 17880</w:t>
            </w:r>
          </w:p>
        </w:tc>
        <w:tc>
          <w:tcPr>
            <w:tcW w:w="1985" w:type="dxa"/>
            <w:tcBorders>
              <w:top w:val="nil"/>
              <w:left w:val="single" w:sz="4" w:space="0" w:color="000000"/>
              <w:bottom w:val="single" w:sz="4" w:space="0" w:color="000000"/>
              <w:right w:val="single" w:sz="4" w:space="0" w:color="000000"/>
            </w:tcBorders>
            <w:shd w:val="clear" w:color="000000" w:fill="FFFFFF"/>
            <w:vAlign w:val="center"/>
            <w:hideMark/>
          </w:tcPr>
          <w:p w14:paraId="120C698C" w14:textId="77777777" w:rsidR="00BE752B" w:rsidRPr="000F55BF" w:rsidRDefault="00BE752B" w:rsidP="00BF5E94">
            <w:pPr>
              <w:rPr>
                <w:rFonts w:cs="Arial"/>
                <w:color w:val="000000"/>
              </w:rPr>
            </w:pPr>
            <w:r w:rsidRPr="000F55BF">
              <w:rPr>
                <w:rFonts w:cs="Arial"/>
                <w:color w:val="000000"/>
              </w:rPr>
              <w:t>Manhuaçu</w:t>
            </w:r>
          </w:p>
        </w:tc>
        <w:tc>
          <w:tcPr>
            <w:tcW w:w="1285" w:type="dxa"/>
            <w:tcBorders>
              <w:top w:val="nil"/>
              <w:left w:val="nil"/>
              <w:bottom w:val="single" w:sz="4" w:space="0" w:color="auto"/>
              <w:right w:val="single" w:sz="4" w:space="0" w:color="auto"/>
            </w:tcBorders>
            <w:shd w:val="clear" w:color="000000" w:fill="FFFFFF"/>
            <w:vAlign w:val="center"/>
            <w:hideMark/>
          </w:tcPr>
          <w:p w14:paraId="0139C81A" w14:textId="77777777" w:rsidR="00BE752B" w:rsidRPr="000F55BF" w:rsidRDefault="00BE752B" w:rsidP="00BF5E94">
            <w:pPr>
              <w:jc w:val="center"/>
              <w:rPr>
                <w:rFonts w:cs="Arial"/>
                <w:color w:val="000000"/>
              </w:rPr>
            </w:pPr>
            <w:r w:rsidRPr="000F55BF">
              <w:rPr>
                <w:rFonts w:cs="Arial"/>
                <w:color w:val="000000"/>
              </w:rPr>
              <w:t>Zona da Mata Geração S.A.</w:t>
            </w:r>
          </w:p>
        </w:tc>
      </w:tr>
      <w:tr w:rsidR="00BE752B" w:rsidRPr="00167332" w14:paraId="00314A5F" w14:textId="77777777" w:rsidTr="00BF5E94">
        <w:trPr>
          <w:trHeight w:val="283"/>
        </w:trPr>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3B29EDCD" w14:textId="77777777" w:rsidR="00BE752B" w:rsidRPr="000F55BF" w:rsidRDefault="00BE752B" w:rsidP="00BF5E94">
            <w:pPr>
              <w:jc w:val="center"/>
              <w:rPr>
                <w:rFonts w:cs="Arial"/>
                <w:color w:val="000000"/>
              </w:rPr>
            </w:pPr>
            <w:r w:rsidRPr="000F55BF">
              <w:rPr>
                <w:rFonts w:cs="Arial"/>
                <w:color w:val="000000"/>
              </w:rPr>
              <w:t>UHE Marmelos (US 20519)</w:t>
            </w:r>
          </w:p>
        </w:tc>
        <w:tc>
          <w:tcPr>
            <w:tcW w:w="2205" w:type="dxa"/>
            <w:vMerge w:val="restart"/>
            <w:tcBorders>
              <w:top w:val="single" w:sz="4" w:space="0" w:color="auto"/>
              <w:left w:val="nil"/>
              <w:right w:val="single" w:sz="4" w:space="0" w:color="auto"/>
            </w:tcBorders>
            <w:vAlign w:val="center"/>
          </w:tcPr>
          <w:p w14:paraId="5294995E" w14:textId="77777777" w:rsidR="00BE752B" w:rsidRPr="000F55BF" w:rsidRDefault="00BE752B" w:rsidP="00BF5E94">
            <w:pPr>
              <w:jc w:val="center"/>
              <w:rPr>
                <w:rFonts w:cs="Arial"/>
                <w:color w:val="000000"/>
              </w:rPr>
            </w:pPr>
            <w:r w:rsidRPr="000F55BF">
              <w:rPr>
                <w:rFonts w:cs="Arial"/>
                <w:color w:val="000000"/>
              </w:rPr>
              <w:t>-21.78706900500228, -43.310440902511445</w:t>
            </w: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bottom"/>
          </w:tcPr>
          <w:p w14:paraId="29CC7CAC" w14:textId="77777777" w:rsidR="00BE752B" w:rsidRPr="00167332" w:rsidRDefault="00BE752B" w:rsidP="00BF5E94">
            <w:pPr>
              <w:rPr>
                <w:rFonts w:cs="Arial"/>
                <w:color w:val="000000"/>
              </w:rPr>
            </w:pPr>
            <w:r w:rsidRPr="00691B31">
              <w:rPr>
                <w:rFonts w:cs="Arial"/>
                <w:color w:val="000000"/>
              </w:rPr>
              <w:t>Juiz de Fora</w:t>
            </w:r>
          </w:p>
        </w:tc>
        <w:tc>
          <w:tcPr>
            <w:tcW w:w="1138" w:type="dxa"/>
            <w:tcBorders>
              <w:top w:val="nil"/>
              <w:left w:val="single" w:sz="4" w:space="0" w:color="auto"/>
              <w:bottom w:val="single" w:sz="4" w:space="0" w:color="auto"/>
              <w:right w:val="nil"/>
            </w:tcBorders>
            <w:shd w:val="clear" w:color="000000" w:fill="FFFFFF"/>
            <w:noWrap/>
            <w:vAlign w:val="bottom"/>
            <w:hideMark/>
          </w:tcPr>
          <w:p w14:paraId="24D79DF0" w14:textId="77777777" w:rsidR="00BE752B" w:rsidRPr="000F55BF" w:rsidRDefault="00BE752B" w:rsidP="00BF5E94">
            <w:pPr>
              <w:rPr>
                <w:rFonts w:cs="Arial"/>
                <w:color w:val="000000"/>
              </w:rPr>
            </w:pPr>
            <w:r w:rsidRPr="000F55BF">
              <w:rPr>
                <w:rFonts w:cs="Arial"/>
                <w:color w:val="000000"/>
              </w:rPr>
              <w:t>T 12989</w:t>
            </w:r>
          </w:p>
        </w:tc>
        <w:tc>
          <w:tcPr>
            <w:tcW w:w="1985" w:type="dxa"/>
            <w:tcBorders>
              <w:top w:val="nil"/>
              <w:left w:val="single" w:sz="4" w:space="0" w:color="000000"/>
              <w:bottom w:val="single" w:sz="4" w:space="0" w:color="000000"/>
              <w:right w:val="single" w:sz="4" w:space="0" w:color="000000"/>
            </w:tcBorders>
            <w:shd w:val="clear" w:color="000000" w:fill="FFFFFF"/>
            <w:noWrap/>
            <w:vAlign w:val="bottom"/>
            <w:hideMark/>
          </w:tcPr>
          <w:p w14:paraId="7ED2D6A7" w14:textId="77777777" w:rsidR="00BE752B" w:rsidRPr="000F55BF" w:rsidRDefault="00BE752B" w:rsidP="00BF5E94">
            <w:pPr>
              <w:rPr>
                <w:rFonts w:cs="Arial"/>
                <w:color w:val="000000"/>
              </w:rPr>
            </w:pPr>
            <w:r w:rsidRPr="000F55BF">
              <w:rPr>
                <w:rFonts w:cs="Arial"/>
                <w:color w:val="000000"/>
              </w:rPr>
              <w:t>2º OF. de Juiz de Fora</w:t>
            </w:r>
          </w:p>
        </w:tc>
        <w:tc>
          <w:tcPr>
            <w:tcW w:w="12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81B608" w14:textId="77777777" w:rsidR="00BE752B" w:rsidRPr="000F55BF" w:rsidRDefault="00BE752B" w:rsidP="00BF5E94">
            <w:pPr>
              <w:jc w:val="center"/>
              <w:rPr>
                <w:rFonts w:cs="Arial"/>
                <w:color w:val="000000"/>
              </w:rPr>
            </w:pPr>
            <w:r w:rsidRPr="000F55BF">
              <w:rPr>
                <w:rFonts w:cs="Arial"/>
                <w:color w:val="000000"/>
              </w:rPr>
              <w:t>Companhia Energética de Minas Gerais S.A.</w:t>
            </w:r>
          </w:p>
        </w:tc>
      </w:tr>
      <w:tr w:rsidR="00BE752B" w:rsidRPr="00167332" w14:paraId="3036F4A0"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7DFEBC8E" w14:textId="77777777" w:rsidR="00BE752B" w:rsidRPr="000F55BF" w:rsidRDefault="00BE752B" w:rsidP="00BF5E94">
            <w:pPr>
              <w:rPr>
                <w:rFonts w:cs="Arial"/>
                <w:color w:val="000000"/>
              </w:rPr>
            </w:pPr>
          </w:p>
        </w:tc>
        <w:tc>
          <w:tcPr>
            <w:tcW w:w="2205" w:type="dxa"/>
            <w:vMerge/>
            <w:tcBorders>
              <w:left w:val="nil"/>
              <w:right w:val="single" w:sz="4" w:space="0" w:color="auto"/>
            </w:tcBorders>
            <w:vAlign w:val="center"/>
          </w:tcPr>
          <w:p w14:paraId="30948D92" w14:textId="77777777" w:rsidR="00BE752B" w:rsidRPr="000F55BF" w:rsidRDefault="00BE752B" w:rsidP="00BF5E94">
            <w:pPr>
              <w:jc w:val="cente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bottom"/>
          </w:tcPr>
          <w:p w14:paraId="4E07F72D" w14:textId="77777777" w:rsidR="00BE752B" w:rsidRPr="00167332" w:rsidRDefault="00BE752B" w:rsidP="00BF5E94">
            <w:pPr>
              <w:rPr>
                <w:rFonts w:cs="Arial"/>
                <w:color w:val="000000"/>
              </w:rPr>
            </w:pPr>
            <w:r w:rsidRPr="00691B31">
              <w:rPr>
                <w:rFonts w:cs="Arial"/>
                <w:color w:val="000000"/>
              </w:rPr>
              <w:t>Juiz de Fora</w:t>
            </w:r>
          </w:p>
        </w:tc>
        <w:tc>
          <w:tcPr>
            <w:tcW w:w="1138" w:type="dxa"/>
            <w:tcBorders>
              <w:top w:val="nil"/>
              <w:left w:val="single" w:sz="4" w:space="0" w:color="auto"/>
              <w:bottom w:val="single" w:sz="4" w:space="0" w:color="auto"/>
              <w:right w:val="nil"/>
            </w:tcBorders>
            <w:shd w:val="clear" w:color="000000" w:fill="FFFFFF"/>
            <w:noWrap/>
            <w:vAlign w:val="bottom"/>
            <w:hideMark/>
          </w:tcPr>
          <w:p w14:paraId="22A24AB9" w14:textId="77777777" w:rsidR="00BE752B" w:rsidRPr="000F55BF" w:rsidRDefault="00BE752B" w:rsidP="00BF5E94">
            <w:pPr>
              <w:rPr>
                <w:rFonts w:cs="Arial"/>
                <w:color w:val="000000"/>
              </w:rPr>
            </w:pPr>
            <w:r w:rsidRPr="000F55BF">
              <w:rPr>
                <w:rFonts w:cs="Arial"/>
                <w:color w:val="000000"/>
              </w:rPr>
              <w:t>T 6195</w:t>
            </w:r>
          </w:p>
        </w:tc>
        <w:tc>
          <w:tcPr>
            <w:tcW w:w="1985" w:type="dxa"/>
            <w:tcBorders>
              <w:top w:val="nil"/>
              <w:left w:val="single" w:sz="4" w:space="0" w:color="000000"/>
              <w:bottom w:val="single" w:sz="4" w:space="0" w:color="000000"/>
              <w:right w:val="single" w:sz="4" w:space="0" w:color="000000"/>
            </w:tcBorders>
            <w:shd w:val="clear" w:color="000000" w:fill="FFFFFF"/>
            <w:noWrap/>
            <w:vAlign w:val="bottom"/>
            <w:hideMark/>
          </w:tcPr>
          <w:p w14:paraId="471958B9" w14:textId="77777777" w:rsidR="00BE752B" w:rsidRPr="000F55BF" w:rsidRDefault="00BE752B" w:rsidP="00BF5E94">
            <w:pPr>
              <w:rPr>
                <w:rFonts w:cs="Arial"/>
                <w:color w:val="000000"/>
              </w:rPr>
            </w:pPr>
            <w:r w:rsidRPr="000F55BF">
              <w:rPr>
                <w:rFonts w:cs="Arial"/>
                <w:color w:val="000000"/>
              </w:rPr>
              <w:t>1º OF. de Juiz de Fora</w:t>
            </w:r>
          </w:p>
        </w:tc>
        <w:tc>
          <w:tcPr>
            <w:tcW w:w="1285" w:type="dxa"/>
            <w:vMerge/>
            <w:tcBorders>
              <w:top w:val="nil"/>
              <w:left w:val="single" w:sz="4" w:space="0" w:color="auto"/>
              <w:bottom w:val="single" w:sz="4" w:space="0" w:color="auto"/>
              <w:right w:val="single" w:sz="4" w:space="0" w:color="auto"/>
            </w:tcBorders>
            <w:vAlign w:val="center"/>
            <w:hideMark/>
          </w:tcPr>
          <w:p w14:paraId="326D8FEB" w14:textId="77777777" w:rsidR="00BE752B" w:rsidRPr="000F55BF" w:rsidRDefault="00BE752B" w:rsidP="00BF5E94">
            <w:pPr>
              <w:rPr>
                <w:rFonts w:cs="Arial"/>
                <w:color w:val="000000"/>
              </w:rPr>
            </w:pPr>
          </w:p>
        </w:tc>
      </w:tr>
      <w:tr w:rsidR="00BE752B" w:rsidRPr="00167332" w14:paraId="0D096F93"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47537830" w14:textId="77777777" w:rsidR="00BE752B" w:rsidRPr="000F55BF" w:rsidRDefault="00BE752B" w:rsidP="00BF5E94">
            <w:pPr>
              <w:rPr>
                <w:rFonts w:cs="Arial"/>
                <w:color w:val="000000"/>
              </w:rPr>
            </w:pPr>
          </w:p>
        </w:tc>
        <w:tc>
          <w:tcPr>
            <w:tcW w:w="2205" w:type="dxa"/>
            <w:vMerge/>
            <w:tcBorders>
              <w:left w:val="nil"/>
              <w:right w:val="single" w:sz="4" w:space="0" w:color="auto"/>
            </w:tcBorders>
            <w:vAlign w:val="center"/>
          </w:tcPr>
          <w:p w14:paraId="6836B003" w14:textId="77777777" w:rsidR="00BE752B" w:rsidRPr="000F55BF" w:rsidRDefault="00BE752B" w:rsidP="00BF5E94">
            <w:pPr>
              <w:jc w:val="cente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bottom"/>
          </w:tcPr>
          <w:p w14:paraId="150B567B" w14:textId="77777777" w:rsidR="00BE752B" w:rsidRPr="00167332" w:rsidRDefault="00BE752B" w:rsidP="00BF5E94">
            <w:pPr>
              <w:rPr>
                <w:rFonts w:cs="Arial"/>
                <w:color w:val="000000"/>
              </w:rPr>
            </w:pPr>
            <w:r w:rsidRPr="00691B31">
              <w:rPr>
                <w:rFonts w:cs="Arial"/>
                <w:color w:val="000000"/>
              </w:rPr>
              <w:t>Juiz de Fora</w:t>
            </w:r>
          </w:p>
        </w:tc>
        <w:tc>
          <w:tcPr>
            <w:tcW w:w="1138" w:type="dxa"/>
            <w:tcBorders>
              <w:top w:val="nil"/>
              <w:left w:val="single" w:sz="4" w:space="0" w:color="auto"/>
              <w:bottom w:val="single" w:sz="4" w:space="0" w:color="auto"/>
              <w:right w:val="nil"/>
            </w:tcBorders>
            <w:shd w:val="clear" w:color="000000" w:fill="FFFFFF"/>
            <w:noWrap/>
            <w:vAlign w:val="bottom"/>
            <w:hideMark/>
          </w:tcPr>
          <w:p w14:paraId="6F017C08" w14:textId="77777777" w:rsidR="00BE752B" w:rsidRPr="000F55BF" w:rsidRDefault="00BE752B" w:rsidP="00BF5E94">
            <w:pPr>
              <w:rPr>
                <w:rFonts w:cs="Arial"/>
                <w:color w:val="000000"/>
              </w:rPr>
            </w:pPr>
            <w:r w:rsidRPr="000F55BF">
              <w:rPr>
                <w:rFonts w:cs="Arial"/>
                <w:color w:val="000000"/>
              </w:rPr>
              <w:t>T 6193</w:t>
            </w:r>
          </w:p>
        </w:tc>
        <w:tc>
          <w:tcPr>
            <w:tcW w:w="1985" w:type="dxa"/>
            <w:tcBorders>
              <w:top w:val="nil"/>
              <w:left w:val="single" w:sz="4" w:space="0" w:color="000000"/>
              <w:bottom w:val="single" w:sz="4" w:space="0" w:color="000000"/>
              <w:right w:val="single" w:sz="4" w:space="0" w:color="000000"/>
            </w:tcBorders>
            <w:shd w:val="clear" w:color="000000" w:fill="FFFFFF"/>
            <w:noWrap/>
            <w:vAlign w:val="bottom"/>
            <w:hideMark/>
          </w:tcPr>
          <w:p w14:paraId="27002676" w14:textId="77777777" w:rsidR="00BE752B" w:rsidRPr="000F55BF" w:rsidRDefault="00BE752B" w:rsidP="00BF5E94">
            <w:pPr>
              <w:rPr>
                <w:rFonts w:cs="Arial"/>
                <w:color w:val="000000"/>
              </w:rPr>
            </w:pPr>
            <w:r w:rsidRPr="000F55BF">
              <w:rPr>
                <w:rFonts w:cs="Arial"/>
                <w:color w:val="000000"/>
              </w:rPr>
              <w:t>1º OF. de Juiz de Fora</w:t>
            </w:r>
          </w:p>
        </w:tc>
        <w:tc>
          <w:tcPr>
            <w:tcW w:w="1285" w:type="dxa"/>
            <w:vMerge/>
            <w:tcBorders>
              <w:top w:val="nil"/>
              <w:left w:val="single" w:sz="4" w:space="0" w:color="auto"/>
              <w:bottom w:val="single" w:sz="4" w:space="0" w:color="auto"/>
              <w:right w:val="single" w:sz="4" w:space="0" w:color="auto"/>
            </w:tcBorders>
            <w:vAlign w:val="center"/>
            <w:hideMark/>
          </w:tcPr>
          <w:p w14:paraId="4BD0318B" w14:textId="77777777" w:rsidR="00BE752B" w:rsidRPr="000F55BF" w:rsidRDefault="00BE752B" w:rsidP="00BF5E94">
            <w:pPr>
              <w:rPr>
                <w:rFonts w:cs="Arial"/>
                <w:color w:val="000000"/>
              </w:rPr>
            </w:pPr>
          </w:p>
        </w:tc>
      </w:tr>
      <w:tr w:rsidR="00BE752B" w:rsidRPr="00167332" w14:paraId="4129C889" w14:textId="77777777" w:rsidTr="00BF5E94">
        <w:trPr>
          <w:trHeight w:val="283"/>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3E0A1838" w14:textId="77777777" w:rsidR="00BE752B" w:rsidRPr="000F55BF" w:rsidRDefault="00BE752B" w:rsidP="00BF5E94">
            <w:pPr>
              <w:rPr>
                <w:rFonts w:cs="Arial"/>
                <w:color w:val="000000"/>
              </w:rPr>
            </w:pPr>
          </w:p>
        </w:tc>
        <w:tc>
          <w:tcPr>
            <w:tcW w:w="2205" w:type="dxa"/>
            <w:vMerge/>
            <w:tcBorders>
              <w:left w:val="nil"/>
              <w:bottom w:val="single" w:sz="4" w:space="0" w:color="auto"/>
              <w:right w:val="single" w:sz="4" w:space="0" w:color="auto"/>
            </w:tcBorders>
            <w:vAlign w:val="center"/>
          </w:tcPr>
          <w:p w14:paraId="244FF091" w14:textId="77777777" w:rsidR="00BE752B" w:rsidRPr="000F55BF" w:rsidRDefault="00BE752B" w:rsidP="00BF5E94">
            <w:pPr>
              <w:jc w:val="center"/>
              <w:rPr>
                <w:rFonts w:cs="Arial"/>
                <w:color w:val="000000"/>
              </w:rPr>
            </w:pPr>
          </w:p>
        </w:tc>
        <w:tc>
          <w:tcPr>
            <w:tcW w:w="1252" w:type="dxa"/>
            <w:tcBorders>
              <w:top w:val="single" w:sz="4" w:space="0" w:color="auto"/>
              <w:left w:val="single" w:sz="4" w:space="0" w:color="auto"/>
              <w:bottom w:val="single" w:sz="4" w:space="0" w:color="auto"/>
              <w:right w:val="single" w:sz="4" w:space="0" w:color="auto"/>
            </w:tcBorders>
            <w:shd w:val="clear" w:color="000000" w:fill="FFFFFF"/>
            <w:vAlign w:val="bottom"/>
          </w:tcPr>
          <w:p w14:paraId="29CCA472" w14:textId="77777777" w:rsidR="00BE752B" w:rsidRPr="00167332" w:rsidRDefault="00BE752B" w:rsidP="00BF5E94">
            <w:pPr>
              <w:rPr>
                <w:rFonts w:cs="Arial"/>
                <w:color w:val="000000"/>
              </w:rPr>
            </w:pPr>
            <w:r>
              <w:rPr>
                <w:rFonts w:cs="Arial"/>
                <w:color w:val="000000"/>
              </w:rPr>
              <w:t>J</w:t>
            </w:r>
            <w:r w:rsidRPr="00691B31">
              <w:rPr>
                <w:rFonts w:cs="Arial"/>
                <w:color w:val="000000"/>
              </w:rPr>
              <w:t>uiz de Fora</w:t>
            </w:r>
          </w:p>
        </w:tc>
        <w:tc>
          <w:tcPr>
            <w:tcW w:w="1138" w:type="dxa"/>
            <w:tcBorders>
              <w:top w:val="nil"/>
              <w:left w:val="single" w:sz="4" w:space="0" w:color="auto"/>
              <w:bottom w:val="single" w:sz="4" w:space="0" w:color="auto"/>
              <w:right w:val="nil"/>
            </w:tcBorders>
            <w:shd w:val="clear" w:color="000000" w:fill="FFFFFF"/>
            <w:noWrap/>
            <w:vAlign w:val="bottom"/>
            <w:hideMark/>
          </w:tcPr>
          <w:p w14:paraId="2ACD84FA" w14:textId="77777777" w:rsidR="00BE752B" w:rsidRPr="000F55BF" w:rsidRDefault="00BE752B" w:rsidP="00BF5E94">
            <w:pPr>
              <w:rPr>
                <w:rFonts w:cs="Arial"/>
                <w:color w:val="000000"/>
              </w:rPr>
            </w:pPr>
            <w:r w:rsidRPr="000F55BF">
              <w:rPr>
                <w:rFonts w:cs="Arial"/>
                <w:color w:val="000000"/>
              </w:rPr>
              <w:t>T 16474</w:t>
            </w:r>
          </w:p>
        </w:tc>
        <w:tc>
          <w:tcPr>
            <w:tcW w:w="1985" w:type="dxa"/>
            <w:tcBorders>
              <w:top w:val="nil"/>
              <w:left w:val="single" w:sz="4" w:space="0" w:color="000000"/>
              <w:bottom w:val="single" w:sz="4" w:space="0" w:color="000000"/>
              <w:right w:val="single" w:sz="4" w:space="0" w:color="000000"/>
            </w:tcBorders>
            <w:shd w:val="clear" w:color="000000" w:fill="FFFFFF"/>
            <w:noWrap/>
            <w:vAlign w:val="bottom"/>
            <w:hideMark/>
          </w:tcPr>
          <w:p w14:paraId="29734350" w14:textId="77777777" w:rsidR="00BE752B" w:rsidRPr="000F55BF" w:rsidRDefault="00BE752B" w:rsidP="00BF5E94">
            <w:pPr>
              <w:rPr>
                <w:rFonts w:cs="Arial"/>
                <w:color w:val="000000"/>
              </w:rPr>
            </w:pPr>
            <w:r w:rsidRPr="000F55BF">
              <w:rPr>
                <w:rFonts w:cs="Arial"/>
                <w:color w:val="000000"/>
              </w:rPr>
              <w:t>1º OF. de Juiz de Fora</w:t>
            </w:r>
          </w:p>
        </w:tc>
        <w:tc>
          <w:tcPr>
            <w:tcW w:w="1285" w:type="dxa"/>
            <w:vMerge/>
            <w:tcBorders>
              <w:top w:val="nil"/>
              <w:left w:val="single" w:sz="4" w:space="0" w:color="auto"/>
              <w:bottom w:val="single" w:sz="4" w:space="0" w:color="auto"/>
              <w:right w:val="single" w:sz="4" w:space="0" w:color="auto"/>
            </w:tcBorders>
            <w:vAlign w:val="center"/>
            <w:hideMark/>
          </w:tcPr>
          <w:p w14:paraId="45EA1B65" w14:textId="77777777" w:rsidR="00BE752B" w:rsidRPr="000F55BF" w:rsidRDefault="00BE752B" w:rsidP="00BF5E94">
            <w:pPr>
              <w:rPr>
                <w:rFonts w:cs="Arial"/>
                <w:color w:val="000000"/>
              </w:rPr>
            </w:pPr>
          </w:p>
        </w:tc>
      </w:tr>
      <w:tr w:rsidR="00BE752B" w:rsidRPr="00167332" w14:paraId="705AAA01" w14:textId="77777777" w:rsidTr="00BF5E94">
        <w:trPr>
          <w:trHeight w:val="621"/>
        </w:trPr>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7AFEF73F" w14:textId="77777777" w:rsidR="00BE752B" w:rsidRPr="000F55BF" w:rsidRDefault="00BE752B" w:rsidP="00BF5E94">
            <w:pPr>
              <w:jc w:val="center"/>
              <w:rPr>
                <w:rFonts w:cs="Arial"/>
                <w:color w:val="000000"/>
              </w:rPr>
            </w:pPr>
            <w:r w:rsidRPr="000F55BF">
              <w:rPr>
                <w:rFonts w:cs="Arial"/>
                <w:color w:val="000000"/>
              </w:rPr>
              <w:t>UHE Martins</w:t>
            </w:r>
            <w:r w:rsidRPr="000F55BF">
              <w:rPr>
                <w:rFonts w:cs="Arial"/>
                <w:color w:val="000000"/>
              </w:rPr>
              <w:br/>
              <w:t>(US 20310)</w:t>
            </w:r>
          </w:p>
        </w:tc>
        <w:tc>
          <w:tcPr>
            <w:tcW w:w="2205" w:type="dxa"/>
            <w:vMerge w:val="restart"/>
            <w:tcBorders>
              <w:top w:val="single" w:sz="4" w:space="0" w:color="auto"/>
              <w:left w:val="nil"/>
              <w:right w:val="single" w:sz="4" w:space="0" w:color="auto"/>
            </w:tcBorders>
            <w:vAlign w:val="center"/>
          </w:tcPr>
          <w:p w14:paraId="22603708" w14:textId="77777777" w:rsidR="00BE752B" w:rsidRPr="000F55BF" w:rsidRDefault="00BE752B" w:rsidP="00BF5E94">
            <w:pPr>
              <w:jc w:val="center"/>
              <w:rPr>
                <w:rFonts w:cs="Arial"/>
                <w:color w:val="000000"/>
              </w:rPr>
            </w:pPr>
            <w:r w:rsidRPr="000F55BF">
              <w:rPr>
                <w:rFonts w:cs="Arial"/>
                <w:color w:val="000000"/>
              </w:rPr>
              <w:t>-18.806798268821957, -48.389302137336905</w:t>
            </w:r>
          </w:p>
        </w:tc>
        <w:tc>
          <w:tcPr>
            <w:tcW w:w="1252" w:type="dxa"/>
            <w:tcBorders>
              <w:top w:val="single" w:sz="4" w:space="0" w:color="auto"/>
              <w:left w:val="single" w:sz="4" w:space="0" w:color="auto"/>
              <w:bottom w:val="single" w:sz="4" w:space="0" w:color="auto"/>
              <w:right w:val="single" w:sz="4" w:space="0" w:color="auto"/>
            </w:tcBorders>
            <w:vAlign w:val="bottom"/>
          </w:tcPr>
          <w:p w14:paraId="602BED38" w14:textId="77777777" w:rsidR="00BE752B" w:rsidRPr="00167332" w:rsidRDefault="00BE752B" w:rsidP="00BF5E94">
            <w:pPr>
              <w:rPr>
                <w:rFonts w:cs="Arial"/>
                <w:color w:val="000000"/>
              </w:rPr>
            </w:pPr>
            <w:r w:rsidRPr="00691B31">
              <w:rPr>
                <w:rFonts w:cs="Arial"/>
                <w:color w:val="000000"/>
              </w:rPr>
              <w:t>Uberlândia</w:t>
            </w:r>
          </w:p>
        </w:tc>
        <w:tc>
          <w:tcPr>
            <w:tcW w:w="1138" w:type="dxa"/>
            <w:tcBorders>
              <w:top w:val="nil"/>
              <w:left w:val="single" w:sz="4" w:space="0" w:color="auto"/>
              <w:bottom w:val="single" w:sz="4" w:space="0" w:color="auto"/>
              <w:right w:val="nil"/>
            </w:tcBorders>
            <w:shd w:val="clear" w:color="auto" w:fill="auto"/>
            <w:noWrap/>
            <w:vAlign w:val="bottom"/>
            <w:hideMark/>
          </w:tcPr>
          <w:p w14:paraId="103869D8" w14:textId="77777777" w:rsidR="00BE752B" w:rsidRPr="000F55BF" w:rsidRDefault="00BE752B" w:rsidP="00BF5E94">
            <w:pPr>
              <w:rPr>
                <w:rFonts w:cs="Arial"/>
                <w:color w:val="000000"/>
              </w:rPr>
            </w:pPr>
            <w:r w:rsidRPr="000F55BF">
              <w:rPr>
                <w:rFonts w:cs="Arial"/>
                <w:color w:val="000000"/>
              </w:rPr>
              <w:t>M 118107</w:t>
            </w:r>
          </w:p>
        </w:tc>
        <w:tc>
          <w:tcPr>
            <w:tcW w:w="1985" w:type="dxa"/>
            <w:tcBorders>
              <w:top w:val="nil"/>
              <w:left w:val="single" w:sz="4" w:space="0" w:color="000000"/>
              <w:bottom w:val="single" w:sz="4" w:space="0" w:color="000000"/>
              <w:right w:val="single" w:sz="4" w:space="0" w:color="000000"/>
            </w:tcBorders>
            <w:shd w:val="clear" w:color="auto" w:fill="auto"/>
            <w:noWrap/>
            <w:vAlign w:val="bottom"/>
            <w:hideMark/>
          </w:tcPr>
          <w:p w14:paraId="5F41378B" w14:textId="77777777" w:rsidR="00BE752B" w:rsidRPr="000F55BF" w:rsidRDefault="00BE752B" w:rsidP="00BF5E94">
            <w:pPr>
              <w:rPr>
                <w:rFonts w:cs="Arial"/>
                <w:color w:val="000000"/>
              </w:rPr>
            </w:pPr>
            <w:r w:rsidRPr="000F55BF">
              <w:rPr>
                <w:rFonts w:cs="Arial"/>
                <w:color w:val="000000"/>
              </w:rPr>
              <w:t>2º OF. de Uberlândia</w:t>
            </w: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63FCB28D" w14:textId="77777777" w:rsidR="00BE752B" w:rsidRPr="000F55BF" w:rsidRDefault="00BE752B" w:rsidP="00BF5E94">
            <w:pPr>
              <w:jc w:val="center"/>
              <w:rPr>
                <w:rFonts w:cs="Arial"/>
                <w:color w:val="000000"/>
              </w:rPr>
            </w:pPr>
            <w:r w:rsidRPr="000F55BF">
              <w:rPr>
                <w:rFonts w:cs="Arial"/>
                <w:color w:val="000000"/>
              </w:rPr>
              <w:t>Cemig Geração e Transmissão S.A.</w:t>
            </w:r>
          </w:p>
        </w:tc>
      </w:tr>
      <w:tr w:rsidR="00BE752B" w:rsidRPr="00167332" w14:paraId="6AA0A688" w14:textId="77777777" w:rsidTr="00BF5E94">
        <w:trPr>
          <w:trHeight w:val="360"/>
        </w:trPr>
        <w:tc>
          <w:tcPr>
            <w:tcW w:w="1197" w:type="dxa"/>
            <w:vMerge/>
            <w:tcBorders>
              <w:top w:val="nil"/>
              <w:left w:val="single" w:sz="4" w:space="0" w:color="auto"/>
              <w:bottom w:val="single" w:sz="4" w:space="0" w:color="auto"/>
              <w:right w:val="single" w:sz="4" w:space="0" w:color="auto"/>
            </w:tcBorders>
            <w:shd w:val="clear" w:color="auto" w:fill="auto"/>
            <w:vAlign w:val="center"/>
            <w:hideMark/>
          </w:tcPr>
          <w:p w14:paraId="6138DFF2" w14:textId="77777777" w:rsidR="00BE752B" w:rsidRPr="000F55BF" w:rsidRDefault="00BE752B" w:rsidP="00BF5E94">
            <w:pPr>
              <w:rPr>
                <w:rFonts w:cs="Arial"/>
                <w:color w:val="000000"/>
              </w:rPr>
            </w:pPr>
          </w:p>
        </w:tc>
        <w:tc>
          <w:tcPr>
            <w:tcW w:w="2205" w:type="dxa"/>
            <w:vMerge/>
            <w:tcBorders>
              <w:left w:val="nil"/>
              <w:bottom w:val="single" w:sz="4" w:space="0" w:color="auto"/>
              <w:right w:val="single" w:sz="4" w:space="0" w:color="auto"/>
            </w:tcBorders>
          </w:tcPr>
          <w:p w14:paraId="5DF44338" w14:textId="77777777" w:rsidR="00BE752B" w:rsidRPr="000F55BF" w:rsidRDefault="00BE752B" w:rsidP="00BF5E94">
            <w:pPr>
              <w:rPr>
                <w:rFonts w:cs="Arial"/>
                <w:color w:val="000000"/>
              </w:rPr>
            </w:pPr>
          </w:p>
        </w:tc>
        <w:tc>
          <w:tcPr>
            <w:tcW w:w="1252" w:type="dxa"/>
            <w:tcBorders>
              <w:top w:val="single" w:sz="4" w:space="0" w:color="auto"/>
              <w:left w:val="single" w:sz="4" w:space="0" w:color="auto"/>
              <w:bottom w:val="single" w:sz="4" w:space="0" w:color="auto"/>
              <w:right w:val="single" w:sz="4" w:space="0" w:color="auto"/>
            </w:tcBorders>
            <w:vAlign w:val="bottom"/>
          </w:tcPr>
          <w:p w14:paraId="7EC3A24B" w14:textId="77777777" w:rsidR="00BE752B" w:rsidRPr="00167332" w:rsidRDefault="00BE752B" w:rsidP="00BF5E94">
            <w:pPr>
              <w:rPr>
                <w:rFonts w:cs="Arial"/>
                <w:color w:val="000000"/>
              </w:rPr>
            </w:pPr>
            <w:r w:rsidRPr="00691B31">
              <w:rPr>
                <w:rFonts w:cs="Arial"/>
                <w:color w:val="000000"/>
              </w:rPr>
              <w:t>Uberlândia</w:t>
            </w:r>
          </w:p>
        </w:tc>
        <w:tc>
          <w:tcPr>
            <w:tcW w:w="1138" w:type="dxa"/>
            <w:tcBorders>
              <w:top w:val="nil"/>
              <w:left w:val="single" w:sz="4" w:space="0" w:color="auto"/>
              <w:bottom w:val="single" w:sz="4" w:space="0" w:color="auto"/>
              <w:right w:val="nil"/>
            </w:tcBorders>
            <w:shd w:val="clear" w:color="auto" w:fill="auto"/>
            <w:noWrap/>
            <w:vAlign w:val="bottom"/>
            <w:hideMark/>
          </w:tcPr>
          <w:p w14:paraId="3236071D" w14:textId="77777777" w:rsidR="00BE752B" w:rsidRPr="000F55BF" w:rsidRDefault="00BE752B" w:rsidP="00BF5E94">
            <w:pPr>
              <w:rPr>
                <w:rFonts w:cs="Arial"/>
                <w:color w:val="000000"/>
              </w:rPr>
            </w:pPr>
            <w:r w:rsidRPr="000F55BF">
              <w:rPr>
                <w:rFonts w:cs="Arial"/>
                <w:color w:val="000000"/>
              </w:rPr>
              <w:t>M 118109</w:t>
            </w:r>
          </w:p>
        </w:tc>
        <w:tc>
          <w:tcPr>
            <w:tcW w:w="1985" w:type="dxa"/>
            <w:tcBorders>
              <w:top w:val="nil"/>
              <w:left w:val="single" w:sz="4" w:space="0" w:color="000000"/>
              <w:bottom w:val="single" w:sz="4" w:space="0" w:color="000000"/>
              <w:right w:val="single" w:sz="4" w:space="0" w:color="000000"/>
            </w:tcBorders>
            <w:shd w:val="clear" w:color="auto" w:fill="auto"/>
            <w:noWrap/>
            <w:vAlign w:val="bottom"/>
            <w:hideMark/>
          </w:tcPr>
          <w:p w14:paraId="5DBBC4B7" w14:textId="77777777" w:rsidR="00BE752B" w:rsidRPr="000F55BF" w:rsidRDefault="00BE752B" w:rsidP="00BF5E94">
            <w:pPr>
              <w:rPr>
                <w:rFonts w:cs="Arial"/>
                <w:color w:val="000000"/>
              </w:rPr>
            </w:pPr>
            <w:r w:rsidRPr="000F55BF">
              <w:rPr>
                <w:rFonts w:cs="Arial"/>
                <w:color w:val="000000"/>
              </w:rPr>
              <w:t>2º OF. de Uberlândia</w:t>
            </w:r>
          </w:p>
        </w:tc>
        <w:tc>
          <w:tcPr>
            <w:tcW w:w="1285" w:type="dxa"/>
            <w:vMerge/>
            <w:tcBorders>
              <w:top w:val="nil"/>
              <w:left w:val="single" w:sz="4" w:space="0" w:color="auto"/>
              <w:bottom w:val="single" w:sz="4" w:space="0" w:color="000000"/>
              <w:right w:val="single" w:sz="4" w:space="0" w:color="auto"/>
            </w:tcBorders>
            <w:vAlign w:val="center"/>
            <w:hideMark/>
          </w:tcPr>
          <w:p w14:paraId="077690E0" w14:textId="77777777" w:rsidR="00BE752B" w:rsidRPr="000F55BF" w:rsidRDefault="00BE752B" w:rsidP="00BF5E94">
            <w:pPr>
              <w:rPr>
                <w:rFonts w:cs="Arial"/>
                <w:color w:val="000000"/>
              </w:rPr>
            </w:pPr>
          </w:p>
        </w:tc>
      </w:tr>
    </w:tbl>
    <w:p w14:paraId="3021A259" w14:textId="77777777" w:rsidR="00BE752B" w:rsidRDefault="00BE752B" w:rsidP="00BE752B">
      <w:pPr>
        <w:jc w:val="both"/>
        <w:rPr>
          <w:rFonts w:cs="Arial"/>
          <w:sz w:val="22"/>
          <w:szCs w:val="22"/>
        </w:rPr>
      </w:pPr>
    </w:p>
    <w:p w14:paraId="21C229A3" w14:textId="77777777" w:rsidR="00933BE1" w:rsidRPr="000F55BF" w:rsidRDefault="00933BE1" w:rsidP="00766714">
      <w:pPr>
        <w:jc w:val="both"/>
        <w:rPr>
          <w:rFonts w:cs="Arial"/>
          <w:sz w:val="22"/>
          <w:szCs w:val="22"/>
        </w:rPr>
      </w:pPr>
    </w:p>
    <w:p w14:paraId="00205294" w14:textId="30BBFA0D" w:rsidR="00BB67F3" w:rsidRPr="000F55BF" w:rsidRDefault="00BB67F3" w:rsidP="00BB67F3">
      <w:pPr>
        <w:pStyle w:val="Default"/>
        <w:rPr>
          <w:sz w:val="22"/>
          <w:szCs w:val="22"/>
        </w:rPr>
      </w:pPr>
      <w:r w:rsidRPr="000F55BF">
        <w:rPr>
          <w:sz w:val="22"/>
          <w:szCs w:val="22"/>
        </w:rPr>
        <w:t>Data e local: __________________________________________</w:t>
      </w:r>
    </w:p>
    <w:p w14:paraId="730CA2D9" w14:textId="77777777" w:rsidR="00BB67F3" w:rsidRPr="000F55BF" w:rsidRDefault="00BB67F3" w:rsidP="00BB67F3">
      <w:pPr>
        <w:pStyle w:val="Default"/>
        <w:rPr>
          <w:sz w:val="22"/>
          <w:szCs w:val="22"/>
        </w:rPr>
      </w:pPr>
    </w:p>
    <w:p w14:paraId="46D049AE" w14:textId="77777777" w:rsidR="00BB67F3" w:rsidRPr="000F55BF" w:rsidRDefault="00BB67F3" w:rsidP="00BB67F3">
      <w:pPr>
        <w:rPr>
          <w:rFonts w:cs="Arial"/>
          <w:sz w:val="22"/>
          <w:szCs w:val="22"/>
        </w:rPr>
      </w:pPr>
    </w:p>
    <w:p w14:paraId="3FA78130" w14:textId="2851E03D" w:rsidR="00BB67F3" w:rsidRPr="000F55BF" w:rsidRDefault="00BB67F3" w:rsidP="00BB67F3">
      <w:pPr>
        <w:rPr>
          <w:rFonts w:cs="Arial"/>
          <w:sz w:val="22"/>
          <w:szCs w:val="22"/>
        </w:rPr>
      </w:pPr>
      <w:r w:rsidRPr="000F55BF">
        <w:rPr>
          <w:rFonts w:cs="Arial"/>
          <w:sz w:val="22"/>
          <w:szCs w:val="22"/>
        </w:rPr>
        <w:t>Nome do</w:t>
      </w:r>
      <w:r w:rsidR="00A2000C" w:rsidRPr="00E63E75">
        <w:rPr>
          <w:rFonts w:cs="Arial"/>
          <w:sz w:val="22"/>
          <w:szCs w:val="22"/>
        </w:rPr>
        <w:t xml:space="preserve"> </w:t>
      </w:r>
      <w:r w:rsidR="00F33A65">
        <w:rPr>
          <w:rFonts w:cs="Arial"/>
          <w:sz w:val="22"/>
          <w:szCs w:val="22"/>
        </w:rPr>
        <w:t>Comprador</w:t>
      </w:r>
      <w:r w:rsidRPr="000F55BF">
        <w:rPr>
          <w:rFonts w:cs="Arial"/>
          <w:sz w:val="22"/>
          <w:szCs w:val="22"/>
        </w:rPr>
        <w:t>:______________________________________</w:t>
      </w:r>
    </w:p>
    <w:p w14:paraId="1813D446" w14:textId="77777777" w:rsidR="00BB67F3" w:rsidRPr="000F55BF" w:rsidRDefault="00BB67F3" w:rsidP="00BB67F3">
      <w:pPr>
        <w:rPr>
          <w:rFonts w:cs="Arial"/>
          <w:sz w:val="22"/>
          <w:szCs w:val="22"/>
        </w:rPr>
      </w:pPr>
    </w:p>
    <w:p w14:paraId="4BC33FFF" w14:textId="77777777" w:rsidR="00BB67F3" w:rsidRPr="000F55BF" w:rsidRDefault="00BB67F3" w:rsidP="00BB67F3">
      <w:pPr>
        <w:rPr>
          <w:rFonts w:cs="Arial"/>
          <w:sz w:val="22"/>
          <w:szCs w:val="22"/>
        </w:rPr>
      </w:pPr>
    </w:p>
    <w:p w14:paraId="1C7AE6D1" w14:textId="01DD522A" w:rsidR="00BB67F3" w:rsidRPr="000F55BF" w:rsidRDefault="00BB67F3" w:rsidP="00BB67F3">
      <w:pPr>
        <w:rPr>
          <w:rFonts w:cs="Arial"/>
          <w:sz w:val="22"/>
          <w:szCs w:val="22"/>
        </w:rPr>
      </w:pPr>
      <w:r w:rsidRPr="000F55BF">
        <w:rPr>
          <w:rFonts w:cs="Arial"/>
          <w:sz w:val="22"/>
          <w:szCs w:val="22"/>
        </w:rPr>
        <w:t>Nome do Representante Legal:____________________________</w:t>
      </w:r>
    </w:p>
    <w:p w14:paraId="31F596D9" w14:textId="77777777" w:rsidR="00BB67F3" w:rsidRPr="000F55BF" w:rsidRDefault="00BB67F3" w:rsidP="00BB67F3">
      <w:pPr>
        <w:rPr>
          <w:rFonts w:cs="Arial"/>
          <w:sz w:val="22"/>
          <w:szCs w:val="22"/>
        </w:rPr>
      </w:pPr>
      <w:r w:rsidRPr="000F55BF">
        <w:rPr>
          <w:rFonts w:cs="Arial"/>
          <w:sz w:val="22"/>
          <w:szCs w:val="22"/>
        </w:rPr>
        <w:t>Cargo:</w:t>
      </w:r>
    </w:p>
    <w:p w14:paraId="35A8E224" w14:textId="77777777" w:rsidR="00BB67F3" w:rsidRPr="000F55BF" w:rsidRDefault="00BB67F3" w:rsidP="00BB67F3">
      <w:pPr>
        <w:rPr>
          <w:rFonts w:cs="Arial"/>
          <w:sz w:val="22"/>
          <w:szCs w:val="22"/>
        </w:rPr>
      </w:pPr>
      <w:r w:rsidRPr="000F55BF">
        <w:rPr>
          <w:rFonts w:cs="Arial"/>
          <w:sz w:val="22"/>
          <w:szCs w:val="22"/>
        </w:rPr>
        <w:t>CPF:</w:t>
      </w:r>
    </w:p>
    <w:p w14:paraId="2AF85AB8" w14:textId="77777777" w:rsidR="00BB67F3" w:rsidRPr="000F55BF" w:rsidRDefault="00BB67F3" w:rsidP="00BB67F3">
      <w:pPr>
        <w:rPr>
          <w:rFonts w:cs="Arial"/>
          <w:sz w:val="22"/>
          <w:szCs w:val="22"/>
        </w:rPr>
      </w:pPr>
    </w:p>
    <w:p w14:paraId="14BCFDF1" w14:textId="77777777" w:rsidR="00BB67F3" w:rsidRPr="000F55BF" w:rsidRDefault="00BB67F3" w:rsidP="00BB67F3">
      <w:pPr>
        <w:rPr>
          <w:rFonts w:cs="Arial"/>
          <w:sz w:val="22"/>
          <w:szCs w:val="22"/>
        </w:rPr>
      </w:pPr>
    </w:p>
    <w:p w14:paraId="3166C9C3" w14:textId="77777777" w:rsidR="00BB67F3" w:rsidRPr="000F55BF" w:rsidRDefault="00BB67F3" w:rsidP="00BB67F3">
      <w:pPr>
        <w:rPr>
          <w:rFonts w:cs="Arial"/>
          <w:sz w:val="22"/>
          <w:szCs w:val="22"/>
        </w:rPr>
      </w:pPr>
      <w:r w:rsidRPr="000F55BF">
        <w:rPr>
          <w:rFonts w:cs="Arial"/>
          <w:sz w:val="22"/>
          <w:szCs w:val="22"/>
        </w:rPr>
        <w:t xml:space="preserve">Assinatura do Representante Legal:______________________ </w:t>
      </w:r>
    </w:p>
    <w:p w14:paraId="5EA551F6" w14:textId="77777777" w:rsidR="00766714" w:rsidRPr="000F55BF" w:rsidRDefault="00766714" w:rsidP="00766714">
      <w:pPr>
        <w:pStyle w:val="Default"/>
        <w:jc w:val="center"/>
        <w:rPr>
          <w:sz w:val="22"/>
          <w:szCs w:val="22"/>
        </w:rPr>
      </w:pPr>
    </w:p>
    <w:p w14:paraId="38EC6BE7" w14:textId="77777777" w:rsidR="00766714" w:rsidRPr="00E63E75" w:rsidRDefault="00766714" w:rsidP="000F55BF">
      <w:pPr>
        <w:widowControl w:val="0"/>
        <w:suppressAutoHyphens/>
        <w:spacing w:line="320" w:lineRule="exact"/>
        <w:jc w:val="center"/>
        <w:rPr>
          <w:rFonts w:cs="Arial"/>
          <w:b/>
          <w:smallCaps/>
          <w:sz w:val="22"/>
          <w:szCs w:val="22"/>
        </w:rPr>
      </w:pPr>
    </w:p>
    <w:p w14:paraId="47268B1F" w14:textId="77777777" w:rsidR="007F6252" w:rsidRPr="00E63E75" w:rsidRDefault="007F6252" w:rsidP="000F55BF">
      <w:pPr>
        <w:widowControl w:val="0"/>
        <w:suppressAutoHyphens/>
        <w:spacing w:line="320" w:lineRule="exact"/>
        <w:jc w:val="center"/>
        <w:rPr>
          <w:rFonts w:cs="Arial"/>
          <w:b/>
          <w:smallCaps/>
          <w:sz w:val="22"/>
          <w:szCs w:val="22"/>
        </w:rPr>
      </w:pPr>
    </w:p>
    <w:sectPr w:rsidR="007F6252" w:rsidRPr="00E63E75" w:rsidSect="002E4421">
      <w:headerReference w:type="default" r:id="rId14"/>
      <w:footerReference w:type="default" r:id="rId15"/>
      <w:pgSz w:w="11907" w:h="16840" w:code="9"/>
      <w:pgMar w:top="1701" w:right="1134" w:bottom="1134" w:left="1701" w:header="709" w:footer="5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CB04C" w14:textId="77777777" w:rsidR="00BF5E94" w:rsidRDefault="00BF5E94">
      <w:r>
        <w:separator/>
      </w:r>
    </w:p>
  </w:endnote>
  <w:endnote w:type="continuationSeparator" w:id="0">
    <w:p w14:paraId="1BB2A8D6" w14:textId="77777777" w:rsidR="00BF5E94" w:rsidRDefault="00BF5E94">
      <w:r>
        <w:continuationSeparator/>
      </w:r>
    </w:p>
  </w:endnote>
  <w:endnote w:type="continuationNotice" w:id="1">
    <w:p w14:paraId="1F20B548" w14:textId="77777777" w:rsidR="00BF5E94" w:rsidRDefault="00BF5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3EA90" w14:textId="77777777" w:rsidR="00CF082D" w:rsidRPr="00CF082D" w:rsidRDefault="00CF082D" w:rsidP="00CF082D">
    <w:pPr>
      <w:pStyle w:val="Rodap"/>
      <w:tabs>
        <w:tab w:val="clear" w:pos="4419"/>
        <w:tab w:val="clear" w:pos="8838"/>
        <w:tab w:val="left" w:pos="2835"/>
      </w:tabs>
      <w:rPr>
        <w:rFonts w:ascii="Times" w:hAnsi="Time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BF036" w14:textId="77777777" w:rsidR="00BF5E94" w:rsidRDefault="00BF5E94">
      <w:r>
        <w:separator/>
      </w:r>
    </w:p>
  </w:footnote>
  <w:footnote w:type="continuationSeparator" w:id="0">
    <w:p w14:paraId="0608C5F0" w14:textId="77777777" w:rsidR="00BF5E94" w:rsidRDefault="00BF5E94">
      <w:r>
        <w:continuationSeparator/>
      </w:r>
    </w:p>
  </w:footnote>
  <w:footnote w:type="continuationNotice" w:id="1">
    <w:p w14:paraId="68BC7F66" w14:textId="77777777" w:rsidR="00BF5E94" w:rsidRDefault="00BF5E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35" w:type="dxa"/>
      <w:tblInd w:w="108" w:type="dxa"/>
      <w:tblLayout w:type="fixed"/>
      <w:tblLook w:val="04A0" w:firstRow="1" w:lastRow="0" w:firstColumn="1" w:lastColumn="0" w:noHBand="0" w:noVBand="1"/>
    </w:tblPr>
    <w:tblGrid>
      <w:gridCol w:w="7644"/>
      <w:gridCol w:w="236"/>
      <w:gridCol w:w="1555"/>
    </w:tblGrid>
    <w:tr w:rsidR="00F32E97" w:rsidRPr="007E6C17" w14:paraId="4B231D5B" w14:textId="77777777" w:rsidTr="000F55BF">
      <w:trPr>
        <w:trHeight w:val="546"/>
      </w:trPr>
      <w:tc>
        <w:tcPr>
          <w:tcW w:w="7644" w:type="dxa"/>
          <w:vAlign w:val="center"/>
        </w:tcPr>
        <w:p w14:paraId="5946B917" w14:textId="3ABE16BD" w:rsidR="001146EB" w:rsidRDefault="00A36F36" w:rsidP="00B92CF3">
          <w:pPr>
            <w:rPr>
              <w:rFonts w:cs="Arial"/>
              <w:b/>
              <w:sz w:val="24"/>
              <w:szCs w:val="24"/>
            </w:rPr>
          </w:pPr>
          <w:r w:rsidRPr="00AE1D54">
            <w:rPr>
              <w:rFonts w:cs="Arial"/>
              <w:b/>
              <w:sz w:val="24"/>
              <w:szCs w:val="24"/>
            </w:rPr>
            <w:t xml:space="preserve">Licitação </w:t>
          </w:r>
          <w:r w:rsidR="002859B8" w:rsidRPr="00AE1D54">
            <w:rPr>
              <w:rFonts w:cs="Arial"/>
              <w:b/>
              <w:sz w:val="24"/>
              <w:szCs w:val="24"/>
            </w:rPr>
            <w:t xml:space="preserve">nº </w:t>
          </w:r>
          <w:r w:rsidR="001146EB" w:rsidRPr="001146EB">
            <w:rPr>
              <w:rFonts w:cs="Arial"/>
              <w:b/>
              <w:sz w:val="24"/>
              <w:szCs w:val="24"/>
            </w:rPr>
            <w:t>500-W20723</w:t>
          </w:r>
        </w:p>
        <w:p w14:paraId="00ADC089" w14:textId="71DD7E64" w:rsidR="00B92CF3" w:rsidRPr="000F55BF" w:rsidRDefault="00033F7A" w:rsidP="00B92CF3">
          <w:pPr>
            <w:rPr>
              <w:rFonts w:cs="Arial"/>
              <w:b/>
              <w:sz w:val="24"/>
              <w:szCs w:val="24"/>
            </w:rPr>
          </w:pPr>
          <w:r w:rsidRPr="00AE1D54">
            <w:rPr>
              <w:rFonts w:cs="Arial"/>
              <w:b/>
              <w:sz w:val="24"/>
              <w:szCs w:val="24"/>
            </w:rPr>
            <w:t xml:space="preserve">Anexo </w:t>
          </w:r>
          <w:r w:rsidR="00332083" w:rsidRPr="00AE1D54">
            <w:rPr>
              <w:rFonts w:cs="Arial"/>
              <w:b/>
              <w:sz w:val="24"/>
              <w:szCs w:val="24"/>
            </w:rPr>
            <w:t xml:space="preserve">J </w:t>
          </w:r>
          <w:r w:rsidR="00A36F36" w:rsidRPr="00AE1D54">
            <w:rPr>
              <w:rFonts w:cs="Arial"/>
              <w:b/>
              <w:sz w:val="24"/>
              <w:szCs w:val="24"/>
            </w:rPr>
            <w:t xml:space="preserve">– </w:t>
          </w:r>
          <w:r w:rsidR="00371D00" w:rsidRPr="00AE1D54">
            <w:rPr>
              <w:rFonts w:cs="Arial"/>
              <w:b/>
              <w:sz w:val="24"/>
              <w:szCs w:val="24"/>
            </w:rPr>
            <w:t xml:space="preserve">Minuta de </w:t>
          </w:r>
          <w:r w:rsidR="00B92CF3" w:rsidRPr="000F55BF">
            <w:rPr>
              <w:rFonts w:cs="Arial"/>
              <w:b/>
              <w:sz w:val="24"/>
              <w:szCs w:val="24"/>
            </w:rPr>
            <w:t xml:space="preserve">Contrato de </w:t>
          </w:r>
          <w:r w:rsidR="007B3A58" w:rsidRPr="000F55BF">
            <w:rPr>
              <w:rFonts w:cs="Arial"/>
              <w:b/>
              <w:sz w:val="24"/>
              <w:szCs w:val="24"/>
            </w:rPr>
            <w:t>Transferência Onerosa</w:t>
          </w:r>
          <w:r w:rsidR="00B92CF3" w:rsidRPr="000F55BF">
            <w:rPr>
              <w:rFonts w:cs="Arial"/>
              <w:b/>
              <w:sz w:val="24"/>
              <w:szCs w:val="24"/>
            </w:rPr>
            <w:t xml:space="preserve"> d</w:t>
          </w:r>
          <w:r w:rsidR="008A50A6" w:rsidRPr="000F55BF">
            <w:rPr>
              <w:rFonts w:cs="Arial"/>
              <w:b/>
              <w:sz w:val="24"/>
              <w:szCs w:val="24"/>
            </w:rPr>
            <w:t>o</w:t>
          </w:r>
          <w:r w:rsidR="00B92CF3" w:rsidRPr="000F55BF">
            <w:rPr>
              <w:rFonts w:cs="Arial"/>
              <w:b/>
              <w:sz w:val="24"/>
              <w:szCs w:val="24"/>
            </w:rPr>
            <w:t xml:space="preserve"> Direito de Exploração de Serviços de Geração de </w:t>
          </w:r>
          <w:r w:rsidR="000E044E" w:rsidRPr="000F55BF">
            <w:rPr>
              <w:rFonts w:cs="Arial"/>
              <w:b/>
              <w:sz w:val="24"/>
              <w:szCs w:val="24"/>
            </w:rPr>
            <w:t>E</w:t>
          </w:r>
          <w:r w:rsidR="00B92CF3" w:rsidRPr="000F55BF">
            <w:rPr>
              <w:rFonts w:cs="Arial"/>
              <w:b/>
              <w:sz w:val="24"/>
              <w:szCs w:val="24"/>
            </w:rPr>
            <w:t xml:space="preserve">nergia </w:t>
          </w:r>
          <w:r w:rsidR="000E044E" w:rsidRPr="000F55BF">
            <w:rPr>
              <w:rFonts w:cs="Arial"/>
              <w:b/>
              <w:sz w:val="24"/>
              <w:szCs w:val="24"/>
            </w:rPr>
            <w:t>E</w:t>
          </w:r>
          <w:r w:rsidR="00B92CF3" w:rsidRPr="000F55BF">
            <w:rPr>
              <w:rFonts w:cs="Arial"/>
              <w:b/>
              <w:sz w:val="24"/>
              <w:szCs w:val="24"/>
            </w:rPr>
            <w:t>létrica</w:t>
          </w:r>
        </w:p>
        <w:p w14:paraId="36228BF3" w14:textId="4DB4FF08" w:rsidR="00F32E97" w:rsidRPr="000F55BF" w:rsidRDefault="00F32E97" w:rsidP="00487FE0">
          <w:pPr>
            <w:pStyle w:val="Cabealho"/>
            <w:ind w:left="-108"/>
            <w:rPr>
              <w:rFonts w:cs="Arial"/>
              <w:sz w:val="24"/>
              <w:szCs w:val="24"/>
              <w:highlight w:val="green"/>
            </w:rPr>
          </w:pPr>
        </w:p>
      </w:tc>
      <w:tc>
        <w:tcPr>
          <w:tcW w:w="236" w:type="dxa"/>
        </w:tcPr>
        <w:p w14:paraId="665FAD3C" w14:textId="77777777" w:rsidR="00F32E97" w:rsidRPr="007E6C17" w:rsidRDefault="00F32E97" w:rsidP="00DB7707">
          <w:pPr>
            <w:pStyle w:val="Cabealho"/>
            <w:ind w:left="-93"/>
            <w:jc w:val="right"/>
            <w:rPr>
              <w:rFonts w:cs="Arial"/>
            </w:rPr>
          </w:pPr>
        </w:p>
      </w:tc>
      <w:tc>
        <w:tcPr>
          <w:tcW w:w="1555" w:type="dxa"/>
        </w:tcPr>
        <w:p w14:paraId="7F85CD54" w14:textId="11CEB013" w:rsidR="00F32E97" w:rsidRPr="005C151E" w:rsidRDefault="004826B9" w:rsidP="00DB7707">
          <w:pPr>
            <w:pStyle w:val="Cabealho"/>
            <w:ind w:left="-108" w:right="-77"/>
            <w:jc w:val="right"/>
            <w:rPr>
              <w:rFonts w:cs="Arial"/>
              <w:sz w:val="12"/>
              <w:szCs w:val="12"/>
            </w:rPr>
          </w:pPr>
          <w:r>
            <w:rPr>
              <w:noProof/>
            </w:rPr>
            <w:drawing>
              <wp:anchor distT="0" distB="0" distL="114300" distR="114300" simplePos="0" relativeHeight="251658241" behindDoc="0" locked="0" layoutInCell="1" allowOverlap="1" wp14:anchorId="270ECAA5" wp14:editId="3F894FFF">
                <wp:simplePos x="0" y="0"/>
                <wp:positionH relativeFrom="margin">
                  <wp:posOffset>142240</wp:posOffset>
                </wp:positionH>
                <wp:positionV relativeFrom="paragraph">
                  <wp:posOffset>166370</wp:posOffset>
                </wp:positionV>
                <wp:extent cx="876300" cy="228600"/>
                <wp:effectExtent l="0" t="0" r="0" b="0"/>
                <wp:wrapThrough wrapText="bothSides">
                  <wp:wrapPolygon edited="0">
                    <wp:start x="0" y="0"/>
                    <wp:lineTo x="0" y="19800"/>
                    <wp:lineTo x="21130" y="19800"/>
                    <wp:lineTo x="21130" y="0"/>
                    <wp:lineTo x="0" y="0"/>
                  </wp:wrapPolygon>
                </wp:wrapThrough>
                <wp:docPr id="2" name="Picture 2"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emig H_TIF"/>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2E97" w:rsidRPr="005C151E">
            <w:rPr>
              <w:rFonts w:cs="Arial"/>
              <w:sz w:val="12"/>
              <w:szCs w:val="12"/>
            </w:rPr>
            <w:t xml:space="preserve">CLASSIFICAÇÃO: </w:t>
          </w:r>
          <w:r w:rsidR="00F32E97">
            <w:rPr>
              <w:rFonts w:cs="Arial"/>
              <w:sz w:val="12"/>
              <w:szCs w:val="12"/>
            </w:rPr>
            <w:t>PÚBLICO</w:t>
          </w:r>
        </w:p>
      </w:tc>
    </w:tr>
  </w:tbl>
  <w:p w14:paraId="1D2A000E" w14:textId="77777777" w:rsidR="00F32E97" w:rsidRDefault="00F32E97" w:rsidP="00F32E97">
    <w:pPr>
      <w:jc w:val="right"/>
      <w:rPr>
        <w:rFonts w:cs="Arial"/>
        <w:sz w:val="14"/>
        <w:szCs w:val="14"/>
      </w:rPr>
    </w:pPr>
  </w:p>
  <w:p w14:paraId="6F50E450" w14:textId="335EAFEE" w:rsidR="00F32E97" w:rsidRDefault="004826B9" w:rsidP="00F32E97">
    <w:pPr>
      <w:rPr>
        <w:sz w:val="14"/>
        <w:szCs w:val="14"/>
      </w:rPr>
    </w:pPr>
    <w:r>
      <w:rPr>
        <w:noProof/>
        <w:sz w:val="14"/>
        <w:szCs w:val="14"/>
      </w:rPr>
      <mc:AlternateContent>
        <mc:Choice Requires="wps">
          <w:drawing>
            <wp:anchor distT="0" distB="0" distL="114300" distR="114300" simplePos="0" relativeHeight="251658240" behindDoc="0" locked="0" layoutInCell="1" allowOverlap="1" wp14:anchorId="7D80D43E" wp14:editId="1DE34870">
              <wp:simplePos x="0" y="0"/>
              <wp:positionH relativeFrom="column">
                <wp:posOffset>-1905</wp:posOffset>
              </wp:positionH>
              <wp:positionV relativeFrom="paragraph">
                <wp:posOffset>67310</wp:posOffset>
              </wp:positionV>
              <wp:extent cx="575627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C14208B">
            <v:line id="Straight Connector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396" strokeweight="1.5pt" from="-.15pt,5.3pt" to="453.1pt,5.3pt" w14:anchorId="0CF5C2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"/>
          </w:pict>
        </mc:Fallback>
      </mc:AlternateContent>
    </w:r>
  </w:p>
  <w:p w14:paraId="0D53B8FE" w14:textId="77777777" w:rsidR="00836E60" w:rsidRPr="00F32E97" w:rsidRDefault="00836E60" w:rsidP="00F32E9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1125092"/>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3"/>
    <w:multiLevelType w:val="hybridMultilevel"/>
    <w:tmpl w:val="AF0A9228"/>
    <w:lvl w:ilvl="0" w:tplc="39109AB4">
      <w:start w:val="1"/>
      <w:numFmt w:val="upperRoman"/>
      <w:suff w:val="space"/>
      <w:lvlText w:val="%1."/>
      <w:lvlJc w:val="left"/>
      <w:pPr>
        <w:ind w:left="0" w:firstLine="0"/>
      </w:pPr>
      <w:rPr>
        <w:rFonts w:hint="eastAsia"/>
        <w:b/>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 w15:restartNumberingAfterBreak="0">
    <w:nsid w:val="02F6338F"/>
    <w:multiLevelType w:val="multilevel"/>
    <w:tmpl w:val="5FD8728C"/>
    <w:lvl w:ilvl="0">
      <w:start w:val="7"/>
      <w:numFmt w:val="decimal"/>
      <w:lvlText w:val="%1."/>
      <w:lvlJc w:val="left"/>
      <w:pPr>
        <w:ind w:left="360" w:hanging="360"/>
      </w:pPr>
      <w:rPr>
        <w:rFonts w:ascii="Arial" w:hAnsi="Arial" w:hint="default"/>
      </w:rPr>
    </w:lvl>
    <w:lvl w:ilvl="1">
      <w:start w:val="1"/>
      <w:numFmt w:val="decimal"/>
      <w:lvlText w:val="%1.%2."/>
      <w:lvlJc w:val="left"/>
      <w:pPr>
        <w:ind w:left="2160" w:hanging="360"/>
      </w:pPr>
      <w:rPr>
        <w:rFonts w:ascii="Arial" w:hAnsi="Arial" w:hint="default"/>
      </w:rPr>
    </w:lvl>
    <w:lvl w:ilvl="2">
      <w:start w:val="1"/>
      <w:numFmt w:val="decimal"/>
      <w:lvlText w:val="%1.%2.%3."/>
      <w:lvlJc w:val="left"/>
      <w:pPr>
        <w:ind w:left="4320" w:hanging="720"/>
      </w:pPr>
      <w:rPr>
        <w:rFonts w:ascii="Arial" w:hAnsi="Arial" w:hint="default"/>
      </w:rPr>
    </w:lvl>
    <w:lvl w:ilvl="3">
      <w:start w:val="1"/>
      <w:numFmt w:val="decimal"/>
      <w:lvlText w:val="%1.%2.%3.%4."/>
      <w:lvlJc w:val="left"/>
      <w:pPr>
        <w:ind w:left="6120" w:hanging="720"/>
      </w:pPr>
      <w:rPr>
        <w:rFonts w:ascii="Arial" w:hAnsi="Arial" w:hint="default"/>
      </w:rPr>
    </w:lvl>
    <w:lvl w:ilvl="4">
      <w:start w:val="1"/>
      <w:numFmt w:val="decimal"/>
      <w:lvlText w:val="%1.%2.%3.%4.%5."/>
      <w:lvlJc w:val="left"/>
      <w:pPr>
        <w:ind w:left="8280" w:hanging="1080"/>
      </w:pPr>
      <w:rPr>
        <w:rFonts w:ascii="Arial" w:hAnsi="Arial" w:hint="default"/>
      </w:rPr>
    </w:lvl>
    <w:lvl w:ilvl="5">
      <w:start w:val="1"/>
      <w:numFmt w:val="decimal"/>
      <w:lvlText w:val="%1.%2.%3.%4.%5.%6."/>
      <w:lvlJc w:val="left"/>
      <w:pPr>
        <w:ind w:left="10080" w:hanging="1080"/>
      </w:pPr>
      <w:rPr>
        <w:rFonts w:ascii="Arial" w:hAnsi="Arial" w:hint="default"/>
      </w:rPr>
    </w:lvl>
    <w:lvl w:ilvl="6">
      <w:start w:val="1"/>
      <w:numFmt w:val="decimal"/>
      <w:lvlText w:val="%1.%2.%3.%4.%5.%6.%7."/>
      <w:lvlJc w:val="left"/>
      <w:pPr>
        <w:ind w:left="12240" w:hanging="1440"/>
      </w:pPr>
      <w:rPr>
        <w:rFonts w:ascii="Arial" w:hAnsi="Arial" w:hint="default"/>
      </w:rPr>
    </w:lvl>
    <w:lvl w:ilvl="7">
      <w:start w:val="1"/>
      <w:numFmt w:val="decimal"/>
      <w:lvlText w:val="%1.%2.%3.%4.%5.%6.%7.%8."/>
      <w:lvlJc w:val="left"/>
      <w:pPr>
        <w:ind w:left="14040" w:hanging="1440"/>
      </w:pPr>
      <w:rPr>
        <w:rFonts w:ascii="Arial" w:hAnsi="Arial" w:hint="default"/>
      </w:rPr>
    </w:lvl>
    <w:lvl w:ilvl="8">
      <w:start w:val="1"/>
      <w:numFmt w:val="decimal"/>
      <w:lvlText w:val="%1.%2.%3.%4.%5.%6.%7.%8.%9."/>
      <w:lvlJc w:val="left"/>
      <w:pPr>
        <w:ind w:left="16200" w:hanging="1800"/>
      </w:pPr>
      <w:rPr>
        <w:rFonts w:ascii="Arial" w:hAnsi="Arial" w:hint="default"/>
      </w:rPr>
    </w:lvl>
  </w:abstractNum>
  <w:abstractNum w:abstractNumId="3" w15:restartNumberingAfterBreak="0">
    <w:nsid w:val="0B4F76E4"/>
    <w:multiLevelType w:val="multilevel"/>
    <w:tmpl w:val="9FAE722E"/>
    <w:lvl w:ilvl="0">
      <w:start w:val="1"/>
      <w:numFmt w:val="decimal"/>
      <w:lvlText w:val="%1."/>
      <w:lvlJc w:val="left"/>
      <w:pPr>
        <w:ind w:left="705" w:hanging="705"/>
      </w:pPr>
    </w:lvl>
    <w:lvl w:ilvl="1">
      <w:start w:val="1"/>
      <w:numFmt w:val="decimal"/>
      <w:lvlText w:val="%1.%2."/>
      <w:lvlJc w:val="left"/>
      <w:pPr>
        <w:ind w:left="720" w:hanging="720"/>
      </w:pPr>
      <w:rPr>
        <w:rFonts w:ascii="Arial" w:hAnsi="Arial" w:hint="default"/>
      </w:rPr>
    </w:lvl>
    <w:lvl w:ilvl="2">
      <w:start w:val="1"/>
      <w:numFmt w:val="decimal"/>
      <w:lvlText w:val="%1.%2.%3."/>
      <w:lvlJc w:val="left"/>
      <w:pPr>
        <w:ind w:left="720" w:hanging="720"/>
      </w:pPr>
      <w:rPr>
        <w:rFonts w:ascii="Arial" w:hAnsi="Arial" w:cs="Arial" w:hint="default"/>
      </w:rPr>
    </w:lvl>
    <w:lvl w:ilvl="3">
      <w:start w:val="1"/>
      <w:numFmt w:val="decimal"/>
      <w:lvlText w:val="%1.%2.%3."/>
      <w:lvlJc w:val="left"/>
      <w:pPr>
        <w:ind w:left="1080" w:hanging="1080"/>
      </w:p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29A4F2E"/>
    <w:multiLevelType w:val="hybridMultilevel"/>
    <w:tmpl w:val="C1289FAC"/>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16CD5A35"/>
    <w:multiLevelType w:val="multilevel"/>
    <w:tmpl w:val="DC52D672"/>
    <w:lvl w:ilvl="0">
      <w:start w:val="8"/>
      <w:numFmt w:val="decimal"/>
      <w:lvlText w:val="%1"/>
      <w:lvlJc w:val="left"/>
      <w:pPr>
        <w:ind w:left="720" w:hanging="360"/>
      </w:pPr>
      <w:rPr>
        <w:rFonts w:hint="default"/>
      </w:rPr>
    </w:lvl>
    <w:lvl w:ilvl="1">
      <w:start w:val="1"/>
      <w:numFmt w:val="decimal"/>
      <w:isLgl/>
      <w:lvlText w:val="%1.%2."/>
      <w:lvlJc w:val="left"/>
      <w:pPr>
        <w:ind w:left="2520" w:hanging="360"/>
      </w:pPr>
      <w:rPr>
        <w:rFonts w:ascii="Arial" w:hAnsi="Arial" w:hint="default"/>
      </w:rPr>
    </w:lvl>
    <w:lvl w:ilvl="2">
      <w:start w:val="1"/>
      <w:numFmt w:val="decimal"/>
      <w:isLgl/>
      <w:lvlText w:val="%1.%2.%3."/>
      <w:lvlJc w:val="left"/>
      <w:pPr>
        <w:ind w:left="4680" w:hanging="720"/>
      </w:pPr>
      <w:rPr>
        <w:rFonts w:ascii="Arial" w:hAnsi="Arial" w:hint="default"/>
      </w:rPr>
    </w:lvl>
    <w:lvl w:ilvl="3">
      <w:start w:val="1"/>
      <w:numFmt w:val="decimal"/>
      <w:isLgl/>
      <w:lvlText w:val="%1.%2.%3.%4."/>
      <w:lvlJc w:val="left"/>
      <w:pPr>
        <w:ind w:left="6480" w:hanging="720"/>
      </w:pPr>
      <w:rPr>
        <w:rFonts w:ascii="Arial" w:hAnsi="Arial" w:hint="default"/>
      </w:rPr>
    </w:lvl>
    <w:lvl w:ilvl="4">
      <w:start w:val="1"/>
      <w:numFmt w:val="decimal"/>
      <w:isLgl/>
      <w:lvlText w:val="%1.%2.%3.%4.%5."/>
      <w:lvlJc w:val="left"/>
      <w:pPr>
        <w:ind w:left="8640" w:hanging="1080"/>
      </w:pPr>
      <w:rPr>
        <w:rFonts w:ascii="Arial" w:hAnsi="Arial" w:hint="default"/>
      </w:rPr>
    </w:lvl>
    <w:lvl w:ilvl="5">
      <w:start w:val="1"/>
      <w:numFmt w:val="decimal"/>
      <w:isLgl/>
      <w:lvlText w:val="%1.%2.%3.%4.%5.%6."/>
      <w:lvlJc w:val="left"/>
      <w:pPr>
        <w:ind w:left="10440" w:hanging="1080"/>
      </w:pPr>
      <w:rPr>
        <w:rFonts w:ascii="Arial" w:hAnsi="Arial" w:hint="default"/>
      </w:rPr>
    </w:lvl>
    <w:lvl w:ilvl="6">
      <w:start w:val="1"/>
      <w:numFmt w:val="decimal"/>
      <w:isLgl/>
      <w:lvlText w:val="%1.%2.%3.%4.%5.%6.%7."/>
      <w:lvlJc w:val="left"/>
      <w:pPr>
        <w:ind w:left="12600" w:hanging="1440"/>
      </w:pPr>
      <w:rPr>
        <w:rFonts w:ascii="Arial" w:hAnsi="Arial" w:hint="default"/>
      </w:rPr>
    </w:lvl>
    <w:lvl w:ilvl="7">
      <w:start w:val="1"/>
      <w:numFmt w:val="decimal"/>
      <w:isLgl/>
      <w:lvlText w:val="%1.%2.%3.%4.%5.%6.%7.%8."/>
      <w:lvlJc w:val="left"/>
      <w:pPr>
        <w:ind w:left="14400" w:hanging="1440"/>
      </w:pPr>
      <w:rPr>
        <w:rFonts w:ascii="Arial" w:hAnsi="Arial" w:hint="default"/>
      </w:rPr>
    </w:lvl>
    <w:lvl w:ilvl="8">
      <w:start w:val="1"/>
      <w:numFmt w:val="decimal"/>
      <w:isLgl/>
      <w:lvlText w:val="%1.%2.%3.%4.%5.%6.%7.%8.%9."/>
      <w:lvlJc w:val="left"/>
      <w:pPr>
        <w:ind w:left="16560" w:hanging="1800"/>
      </w:pPr>
      <w:rPr>
        <w:rFonts w:ascii="Arial" w:hAnsi="Arial" w:hint="default"/>
      </w:rPr>
    </w:lvl>
  </w:abstractNum>
  <w:abstractNum w:abstractNumId="6" w15:restartNumberingAfterBreak="0">
    <w:nsid w:val="17721EC5"/>
    <w:multiLevelType w:val="hybridMultilevel"/>
    <w:tmpl w:val="4818470C"/>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 w15:restartNumberingAfterBreak="0">
    <w:nsid w:val="19B43921"/>
    <w:multiLevelType w:val="multilevel"/>
    <w:tmpl w:val="ED849526"/>
    <w:lvl w:ilvl="0">
      <w:start w:val="4"/>
      <w:numFmt w:val="decimal"/>
      <w:lvlText w:val="%1."/>
      <w:lvlJc w:val="left"/>
      <w:pPr>
        <w:ind w:left="360" w:hanging="360"/>
      </w:pPr>
      <w:rPr>
        <w:rFonts w:ascii="Arial" w:hAnsi="Arial" w:hint="default"/>
      </w:rPr>
    </w:lvl>
    <w:lvl w:ilvl="1">
      <w:start w:val="1"/>
      <w:numFmt w:val="decimal"/>
      <w:lvlText w:val="%1.%2."/>
      <w:lvlJc w:val="left"/>
      <w:pPr>
        <w:ind w:left="1080" w:hanging="360"/>
      </w:pPr>
      <w:rPr>
        <w:rFonts w:ascii="Arial" w:hAnsi="Arial" w:hint="default"/>
      </w:rPr>
    </w:lvl>
    <w:lvl w:ilvl="2">
      <w:start w:val="1"/>
      <w:numFmt w:val="decimal"/>
      <w:lvlText w:val="%1.%2.%3."/>
      <w:lvlJc w:val="left"/>
      <w:pPr>
        <w:ind w:left="2160" w:hanging="720"/>
      </w:pPr>
      <w:rPr>
        <w:rFonts w:ascii="Arial" w:hAnsi="Arial" w:hint="default"/>
      </w:rPr>
    </w:lvl>
    <w:lvl w:ilvl="3">
      <w:start w:val="1"/>
      <w:numFmt w:val="decimal"/>
      <w:lvlText w:val="%1.%2.%3.%4."/>
      <w:lvlJc w:val="left"/>
      <w:pPr>
        <w:ind w:left="2880" w:hanging="720"/>
      </w:pPr>
      <w:rPr>
        <w:rFonts w:ascii="Arial" w:hAnsi="Arial" w:hint="default"/>
      </w:rPr>
    </w:lvl>
    <w:lvl w:ilvl="4">
      <w:start w:val="1"/>
      <w:numFmt w:val="decimal"/>
      <w:lvlText w:val="%1.%2.%3.%4.%5."/>
      <w:lvlJc w:val="left"/>
      <w:pPr>
        <w:ind w:left="3960" w:hanging="1080"/>
      </w:pPr>
      <w:rPr>
        <w:rFonts w:ascii="Arial" w:hAnsi="Arial" w:hint="default"/>
      </w:rPr>
    </w:lvl>
    <w:lvl w:ilvl="5">
      <w:start w:val="1"/>
      <w:numFmt w:val="decimal"/>
      <w:lvlText w:val="%1.%2.%3.%4.%5.%6."/>
      <w:lvlJc w:val="left"/>
      <w:pPr>
        <w:ind w:left="4680" w:hanging="1080"/>
      </w:pPr>
      <w:rPr>
        <w:rFonts w:ascii="Arial" w:hAnsi="Arial" w:hint="default"/>
      </w:rPr>
    </w:lvl>
    <w:lvl w:ilvl="6">
      <w:start w:val="1"/>
      <w:numFmt w:val="decimal"/>
      <w:lvlText w:val="%1.%2.%3.%4.%5.%6.%7."/>
      <w:lvlJc w:val="left"/>
      <w:pPr>
        <w:ind w:left="5760" w:hanging="1440"/>
      </w:pPr>
      <w:rPr>
        <w:rFonts w:ascii="Arial" w:hAnsi="Arial" w:hint="default"/>
      </w:rPr>
    </w:lvl>
    <w:lvl w:ilvl="7">
      <w:start w:val="1"/>
      <w:numFmt w:val="decimal"/>
      <w:lvlText w:val="%1.%2.%3.%4.%5.%6.%7.%8."/>
      <w:lvlJc w:val="left"/>
      <w:pPr>
        <w:ind w:left="6480" w:hanging="1440"/>
      </w:pPr>
      <w:rPr>
        <w:rFonts w:ascii="Arial" w:hAnsi="Arial" w:hint="default"/>
      </w:rPr>
    </w:lvl>
    <w:lvl w:ilvl="8">
      <w:start w:val="1"/>
      <w:numFmt w:val="decimal"/>
      <w:lvlText w:val="%1.%2.%3.%4.%5.%6.%7.%8.%9."/>
      <w:lvlJc w:val="left"/>
      <w:pPr>
        <w:ind w:left="7560" w:hanging="1800"/>
      </w:pPr>
      <w:rPr>
        <w:rFonts w:ascii="Arial" w:hAnsi="Arial" w:hint="default"/>
      </w:rPr>
    </w:lvl>
  </w:abstractNum>
  <w:abstractNum w:abstractNumId="8" w15:restartNumberingAfterBreak="0">
    <w:nsid w:val="1B733AA0"/>
    <w:multiLevelType w:val="multilevel"/>
    <w:tmpl w:val="846EEEBA"/>
    <w:lvl w:ilvl="0">
      <w:start w:val="9"/>
      <w:numFmt w:val="decimal"/>
      <w:lvlText w:val="%1."/>
      <w:lvlJc w:val="left"/>
      <w:pPr>
        <w:ind w:left="360" w:hanging="360"/>
      </w:pPr>
      <w:rPr>
        <w:rFonts w:ascii="Arial" w:hAnsi="Arial" w:hint="default"/>
        <w:u w:val="single"/>
      </w:rPr>
    </w:lvl>
    <w:lvl w:ilvl="1">
      <w:start w:val="1"/>
      <w:numFmt w:val="decimal"/>
      <w:lvlText w:val="%1.%2."/>
      <w:lvlJc w:val="left"/>
      <w:pPr>
        <w:ind w:left="2880" w:hanging="360"/>
      </w:pPr>
      <w:rPr>
        <w:rFonts w:ascii="Arial" w:hAnsi="Arial" w:hint="default"/>
        <w:u w:val="single"/>
      </w:rPr>
    </w:lvl>
    <w:lvl w:ilvl="2">
      <w:start w:val="1"/>
      <w:numFmt w:val="decimal"/>
      <w:lvlText w:val="%1.%2.%3."/>
      <w:lvlJc w:val="left"/>
      <w:pPr>
        <w:ind w:left="5760" w:hanging="720"/>
      </w:pPr>
      <w:rPr>
        <w:rFonts w:ascii="Arial" w:hAnsi="Arial" w:hint="default"/>
        <w:u w:val="single"/>
      </w:rPr>
    </w:lvl>
    <w:lvl w:ilvl="3">
      <w:start w:val="1"/>
      <w:numFmt w:val="decimal"/>
      <w:lvlText w:val="%1.%2.%3.%4."/>
      <w:lvlJc w:val="left"/>
      <w:pPr>
        <w:ind w:left="8280" w:hanging="720"/>
      </w:pPr>
      <w:rPr>
        <w:rFonts w:ascii="Arial" w:hAnsi="Arial" w:hint="default"/>
        <w:u w:val="single"/>
      </w:rPr>
    </w:lvl>
    <w:lvl w:ilvl="4">
      <w:start w:val="1"/>
      <w:numFmt w:val="decimal"/>
      <w:lvlText w:val="%1.%2.%3.%4.%5."/>
      <w:lvlJc w:val="left"/>
      <w:pPr>
        <w:ind w:left="11160" w:hanging="1080"/>
      </w:pPr>
      <w:rPr>
        <w:rFonts w:ascii="Arial" w:hAnsi="Arial" w:hint="default"/>
        <w:u w:val="single"/>
      </w:rPr>
    </w:lvl>
    <w:lvl w:ilvl="5">
      <w:start w:val="1"/>
      <w:numFmt w:val="decimal"/>
      <w:lvlText w:val="%1.%2.%3.%4.%5.%6."/>
      <w:lvlJc w:val="left"/>
      <w:pPr>
        <w:ind w:left="13680" w:hanging="1080"/>
      </w:pPr>
      <w:rPr>
        <w:rFonts w:ascii="Arial" w:hAnsi="Arial" w:hint="default"/>
        <w:u w:val="single"/>
      </w:rPr>
    </w:lvl>
    <w:lvl w:ilvl="6">
      <w:start w:val="1"/>
      <w:numFmt w:val="decimal"/>
      <w:lvlText w:val="%1.%2.%3.%4.%5.%6.%7."/>
      <w:lvlJc w:val="left"/>
      <w:pPr>
        <w:ind w:left="16560" w:hanging="1440"/>
      </w:pPr>
      <w:rPr>
        <w:rFonts w:ascii="Arial" w:hAnsi="Arial" w:hint="default"/>
        <w:u w:val="single"/>
      </w:rPr>
    </w:lvl>
    <w:lvl w:ilvl="7">
      <w:start w:val="1"/>
      <w:numFmt w:val="decimal"/>
      <w:lvlText w:val="%1.%2.%3.%4.%5.%6.%7.%8."/>
      <w:lvlJc w:val="left"/>
      <w:pPr>
        <w:ind w:left="19080" w:hanging="1440"/>
      </w:pPr>
      <w:rPr>
        <w:rFonts w:ascii="Arial" w:hAnsi="Arial" w:hint="default"/>
        <w:u w:val="single"/>
      </w:rPr>
    </w:lvl>
    <w:lvl w:ilvl="8">
      <w:start w:val="1"/>
      <w:numFmt w:val="decimal"/>
      <w:lvlText w:val="%1.%2.%3.%4.%5.%6.%7.%8.%9."/>
      <w:lvlJc w:val="left"/>
      <w:pPr>
        <w:ind w:left="21960" w:hanging="1800"/>
      </w:pPr>
      <w:rPr>
        <w:rFonts w:ascii="Arial" w:hAnsi="Arial" w:hint="default"/>
        <w:u w:val="single"/>
      </w:rPr>
    </w:lvl>
  </w:abstractNum>
  <w:abstractNum w:abstractNumId="9" w15:restartNumberingAfterBreak="0">
    <w:nsid w:val="1E7C3246"/>
    <w:multiLevelType w:val="multilevel"/>
    <w:tmpl w:val="412CC2A6"/>
    <w:lvl w:ilvl="0">
      <w:start w:val="1"/>
      <w:numFmt w:val="decimal"/>
      <w:lvlText w:val="%1."/>
      <w:lvlJc w:val="left"/>
      <w:pPr>
        <w:ind w:left="1069" w:hanging="360"/>
      </w:pPr>
      <w:rPr>
        <w:b/>
      </w:rPr>
    </w:lvl>
    <w:lvl w:ilvl="1">
      <w:start w:val="1"/>
      <w:numFmt w:val="decimal"/>
      <w:lvlText w:val="%1.%2."/>
      <w:lvlJc w:val="left"/>
      <w:pPr>
        <w:ind w:left="716" w:hanging="432"/>
      </w:pPr>
      <w:rPr>
        <w:b w:val="0"/>
        <w:color w:val="auto"/>
      </w:rPr>
    </w:lvl>
    <w:lvl w:ilvl="2">
      <w:start w:val="1"/>
      <w:numFmt w:val="decimal"/>
      <w:lvlText w:val="%1.%2.%3."/>
      <w:lvlJc w:val="left"/>
      <w:pPr>
        <w:ind w:left="788" w:hanging="504"/>
      </w:pPr>
      <w:rPr>
        <w:b w:val="0"/>
      </w:rPr>
    </w:lvl>
    <w:lvl w:ilvl="3">
      <w:start w:val="1"/>
      <w:numFmt w:val="decimal"/>
      <w:lvlText w:val="%1.%2.%3.%4."/>
      <w:lvlJc w:val="left"/>
      <w:pPr>
        <w:ind w:left="2775"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0" w15:restartNumberingAfterBreak="0">
    <w:nsid w:val="1F647B01"/>
    <w:multiLevelType w:val="hybridMultilevel"/>
    <w:tmpl w:val="4EFC9C20"/>
    <w:lvl w:ilvl="0" w:tplc="04160017">
      <w:start w:val="1"/>
      <w:numFmt w:val="lowerLetter"/>
      <w:lvlText w:val="%1)"/>
      <w:lvlJc w:val="left"/>
      <w:pPr>
        <w:ind w:left="2061" w:hanging="360"/>
      </w:pPr>
    </w:lvl>
    <w:lvl w:ilvl="1" w:tplc="04160019">
      <w:start w:val="1"/>
      <w:numFmt w:val="lowerLetter"/>
      <w:lvlText w:val="%2."/>
      <w:lvlJc w:val="left"/>
      <w:pPr>
        <w:ind w:left="2781" w:hanging="360"/>
      </w:pPr>
    </w:lvl>
    <w:lvl w:ilvl="2" w:tplc="0416001B">
      <w:start w:val="1"/>
      <w:numFmt w:val="lowerRoman"/>
      <w:lvlText w:val="%3."/>
      <w:lvlJc w:val="right"/>
      <w:pPr>
        <w:ind w:left="3501" w:hanging="180"/>
      </w:pPr>
    </w:lvl>
    <w:lvl w:ilvl="3" w:tplc="0416000F">
      <w:start w:val="1"/>
      <w:numFmt w:val="decimal"/>
      <w:lvlText w:val="%4."/>
      <w:lvlJc w:val="left"/>
      <w:pPr>
        <w:ind w:left="4221" w:hanging="360"/>
      </w:pPr>
    </w:lvl>
    <w:lvl w:ilvl="4" w:tplc="04160019">
      <w:start w:val="1"/>
      <w:numFmt w:val="lowerLetter"/>
      <w:lvlText w:val="%5."/>
      <w:lvlJc w:val="left"/>
      <w:pPr>
        <w:ind w:left="4941" w:hanging="360"/>
      </w:pPr>
    </w:lvl>
    <w:lvl w:ilvl="5" w:tplc="0416001B">
      <w:start w:val="1"/>
      <w:numFmt w:val="lowerRoman"/>
      <w:lvlText w:val="%6."/>
      <w:lvlJc w:val="right"/>
      <w:pPr>
        <w:ind w:left="5661" w:hanging="180"/>
      </w:pPr>
    </w:lvl>
    <w:lvl w:ilvl="6" w:tplc="0416000F">
      <w:start w:val="1"/>
      <w:numFmt w:val="decimal"/>
      <w:lvlText w:val="%7."/>
      <w:lvlJc w:val="left"/>
      <w:pPr>
        <w:ind w:left="6381" w:hanging="360"/>
      </w:pPr>
    </w:lvl>
    <w:lvl w:ilvl="7" w:tplc="04160019">
      <w:start w:val="1"/>
      <w:numFmt w:val="lowerLetter"/>
      <w:lvlText w:val="%8."/>
      <w:lvlJc w:val="left"/>
      <w:pPr>
        <w:ind w:left="7101" w:hanging="360"/>
      </w:pPr>
    </w:lvl>
    <w:lvl w:ilvl="8" w:tplc="0416001B">
      <w:start w:val="1"/>
      <w:numFmt w:val="lowerRoman"/>
      <w:lvlText w:val="%9."/>
      <w:lvlJc w:val="right"/>
      <w:pPr>
        <w:ind w:left="7821" w:hanging="180"/>
      </w:pPr>
    </w:lvl>
  </w:abstractNum>
  <w:abstractNum w:abstractNumId="11" w15:restartNumberingAfterBreak="0">
    <w:nsid w:val="23815759"/>
    <w:multiLevelType w:val="multilevel"/>
    <w:tmpl w:val="7D3AB8A6"/>
    <w:lvl w:ilvl="0">
      <w:start w:val="14"/>
      <w:numFmt w:val="decimal"/>
      <w:lvlText w:val="%1."/>
      <w:lvlJc w:val="left"/>
      <w:pPr>
        <w:ind w:left="480" w:hanging="480"/>
      </w:pPr>
      <w:rPr>
        <w:rFonts w:ascii="Arial" w:hAnsi="Arial" w:hint="default"/>
      </w:rPr>
    </w:lvl>
    <w:lvl w:ilvl="1">
      <w:start w:val="1"/>
      <w:numFmt w:val="decimal"/>
      <w:lvlText w:val="%1.%2."/>
      <w:lvlJc w:val="left"/>
      <w:pPr>
        <w:ind w:left="5280" w:hanging="480"/>
      </w:pPr>
      <w:rPr>
        <w:rFonts w:ascii="Arial" w:hAnsi="Arial" w:hint="default"/>
      </w:rPr>
    </w:lvl>
    <w:lvl w:ilvl="2">
      <w:start w:val="1"/>
      <w:numFmt w:val="decimal"/>
      <w:lvlText w:val="%1.%2.%3."/>
      <w:lvlJc w:val="left"/>
      <w:pPr>
        <w:ind w:left="10320" w:hanging="720"/>
      </w:pPr>
      <w:rPr>
        <w:rFonts w:ascii="Arial" w:hAnsi="Arial" w:hint="default"/>
      </w:rPr>
    </w:lvl>
    <w:lvl w:ilvl="3">
      <w:start w:val="1"/>
      <w:numFmt w:val="decimal"/>
      <w:lvlText w:val="%1.%2.%3.%4."/>
      <w:lvlJc w:val="left"/>
      <w:pPr>
        <w:ind w:left="15120" w:hanging="720"/>
      </w:pPr>
      <w:rPr>
        <w:rFonts w:ascii="Arial" w:hAnsi="Arial" w:hint="default"/>
      </w:rPr>
    </w:lvl>
    <w:lvl w:ilvl="4">
      <w:start w:val="1"/>
      <w:numFmt w:val="decimal"/>
      <w:lvlText w:val="%1.%2.%3.%4.%5."/>
      <w:lvlJc w:val="left"/>
      <w:pPr>
        <w:ind w:left="20280" w:hanging="1080"/>
      </w:pPr>
      <w:rPr>
        <w:rFonts w:ascii="Arial" w:hAnsi="Arial" w:hint="default"/>
      </w:rPr>
    </w:lvl>
    <w:lvl w:ilvl="5">
      <w:start w:val="1"/>
      <w:numFmt w:val="decimal"/>
      <w:lvlText w:val="%1.%2.%3.%4.%5.%6."/>
      <w:lvlJc w:val="left"/>
      <w:pPr>
        <w:ind w:left="25080" w:hanging="1080"/>
      </w:pPr>
      <w:rPr>
        <w:rFonts w:ascii="Arial" w:hAnsi="Arial" w:hint="default"/>
      </w:rPr>
    </w:lvl>
    <w:lvl w:ilvl="6">
      <w:start w:val="1"/>
      <w:numFmt w:val="decimal"/>
      <w:lvlText w:val="%1.%2.%3.%4.%5.%6.%7."/>
      <w:lvlJc w:val="left"/>
      <w:pPr>
        <w:ind w:left="30240" w:hanging="1440"/>
      </w:pPr>
      <w:rPr>
        <w:rFonts w:ascii="Arial" w:hAnsi="Arial" w:hint="default"/>
      </w:rPr>
    </w:lvl>
    <w:lvl w:ilvl="7">
      <w:start w:val="1"/>
      <w:numFmt w:val="decimal"/>
      <w:lvlText w:val="%1.%2.%3.%4.%5.%6.%7.%8."/>
      <w:lvlJc w:val="left"/>
      <w:pPr>
        <w:ind w:left="-30496" w:hanging="1440"/>
      </w:pPr>
      <w:rPr>
        <w:rFonts w:ascii="Arial" w:hAnsi="Arial" w:hint="default"/>
      </w:rPr>
    </w:lvl>
    <w:lvl w:ilvl="8">
      <w:start w:val="1"/>
      <w:numFmt w:val="decimal"/>
      <w:lvlText w:val="%1.%2.%3.%4.%5.%6.%7.%8.%9."/>
      <w:lvlJc w:val="left"/>
      <w:pPr>
        <w:ind w:left="-25336" w:hanging="1800"/>
      </w:pPr>
      <w:rPr>
        <w:rFonts w:ascii="Arial" w:hAnsi="Arial" w:hint="default"/>
      </w:rPr>
    </w:lvl>
  </w:abstractNum>
  <w:abstractNum w:abstractNumId="12" w15:restartNumberingAfterBreak="0">
    <w:nsid w:val="2E48462F"/>
    <w:multiLevelType w:val="multilevel"/>
    <w:tmpl w:val="9A6EDF0A"/>
    <w:lvl w:ilvl="0">
      <w:start w:val="15"/>
      <w:numFmt w:val="decimal"/>
      <w:lvlText w:val="%1."/>
      <w:lvlJc w:val="left"/>
      <w:pPr>
        <w:ind w:left="480" w:hanging="480"/>
      </w:pPr>
      <w:rPr>
        <w:rFonts w:hint="default"/>
        <w:b w:val="0"/>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13" w15:restartNumberingAfterBreak="0">
    <w:nsid w:val="33A745FB"/>
    <w:multiLevelType w:val="hybridMultilevel"/>
    <w:tmpl w:val="C5F61958"/>
    <w:lvl w:ilvl="0" w:tplc="0416001B">
      <w:start w:val="1"/>
      <w:numFmt w:val="low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39FA5DE5"/>
    <w:multiLevelType w:val="multilevel"/>
    <w:tmpl w:val="A49C84BC"/>
    <w:lvl w:ilvl="0">
      <w:start w:val="1"/>
      <w:numFmt w:val="decimal"/>
      <w:lvlText w:val="%1."/>
      <w:lvlJc w:val="left"/>
      <w:pPr>
        <w:ind w:left="360" w:hanging="360"/>
      </w:pPr>
      <w:rPr>
        <w:rFonts w:hint="default"/>
        <w:color w:val="FFFFFF"/>
      </w:rPr>
    </w:lvl>
    <w:lvl w:ilvl="1">
      <w:start w:val="1"/>
      <w:numFmt w:val="decimal"/>
      <w:pStyle w:val="11"/>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none"/>
      <w:lvlText w:val="9.1.2"/>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AA0085"/>
    <w:multiLevelType w:val="multilevel"/>
    <w:tmpl w:val="38E651BC"/>
    <w:lvl w:ilvl="0">
      <w:start w:val="10"/>
      <w:numFmt w:val="decimal"/>
      <w:lvlText w:val="%1."/>
      <w:lvlJc w:val="left"/>
      <w:pPr>
        <w:ind w:left="480" w:hanging="480"/>
      </w:pPr>
      <w:rPr>
        <w:rFonts w:ascii="Arial" w:hAnsi="Arial" w:hint="default"/>
      </w:rPr>
    </w:lvl>
    <w:lvl w:ilvl="1">
      <w:start w:val="1"/>
      <w:numFmt w:val="decimal"/>
      <w:lvlText w:val="%1.%2."/>
      <w:lvlJc w:val="left"/>
      <w:pPr>
        <w:ind w:left="3360" w:hanging="480"/>
      </w:pPr>
      <w:rPr>
        <w:rFonts w:ascii="Arial" w:hAnsi="Arial" w:hint="default"/>
      </w:rPr>
    </w:lvl>
    <w:lvl w:ilvl="2">
      <w:start w:val="1"/>
      <w:numFmt w:val="decimal"/>
      <w:lvlText w:val="%1.%2.%3."/>
      <w:lvlJc w:val="left"/>
      <w:pPr>
        <w:ind w:left="6480" w:hanging="720"/>
      </w:pPr>
      <w:rPr>
        <w:rFonts w:ascii="Arial" w:hAnsi="Arial" w:hint="default"/>
      </w:rPr>
    </w:lvl>
    <w:lvl w:ilvl="3">
      <w:start w:val="1"/>
      <w:numFmt w:val="decimal"/>
      <w:lvlText w:val="%1.%2.%3.%4."/>
      <w:lvlJc w:val="left"/>
      <w:pPr>
        <w:ind w:left="9360" w:hanging="720"/>
      </w:pPr>
      <w:rPr>
        <w:rFonts w:ascii="Arial" w:hAnsi="Arial" w:hint="default"/>
      </w:rPr>
    </w:lvl>
    <w:lvl w:ilvl="4">
      <w:start w:val="1"/>
      <w:numFmt w:val="decimal"/>
      <w:lvlText w:val="%1.%2.%3.%4.%5."/>
      <w:lvlJc w:val="left"/>
      <w:pPr>
        <w:ind w:left="12600" w:hanging="1080"/>
      </w:pPr>
      <w:rPr>
        <w:rFonts w:ascii="Arial" w:hAnsi="Arial" w:hint="default"/>
      </w:rPr>
    </w:lvl>
    <w:lvl w:ilvl="5">
      <w:start w:val="1"/>
      <w:numFmt w:val="decimal"/>
      <w:lvlText w:val="%1.%2.%3.%4.%5.%6."/>
      <w:lvlJc w:val="left"/>
      <w:pPr>
        <w:ind w:left="15480" w:hanging="1080"/>
      </w:pPr>
      <w:rPr>
        <w:rFonts w:ascii="Arial" w:hAnsi="Arial" w:hint="default"/>
      </w:rPr>
    </w:lvl>
    <w:lvl w:ilvl="6">
      <w:start w:val="1"/>
      <w:numFmt w:val="decimal"/>
      <w:lvlText w:val="%1.%2.%3.%4.%5.%6.%7."/>
      <w:lvlJc w:val="left"/>
      <w:pPr>
        <w:ind w:left="18720" w:hanging="1440"/>
      </w:pPr>
      <w:rPr>
        <w:rFonts w:ascii="Arial" w:hAnsi="Arial" w:hint="default"/>
      </w:rPr>
    </w:lvl>
    <w:lvl w:ilvl="7">
      <w:start w:val="1"/>
      <w:numFmt w:val="decimal"/>
      <w:lvlText w:val="%1.%2.%3.%4.%5.%6.%7.%8."/>
      <w:lvlJc w:val="left"/>
      <w:pPr>
        <w:ind w:left="21600" w:hanging="1440"/>
      </w:pPr>
      <w:rPr>
        <w:rFonts w:ascii="Arial" w:hAnsi="Arial" w:hint="default"/>
      </w:rPr>
    </w:lvl>
    <w:lvl w:ilvl="8">
      <w:start w:val="1"/>
      <w:numFmt w:val="decimal"/>
      <w:lvlText w:val="%1.%2.%3.%4.%5.%6.%7.%8.%9."/>
      <w:lvlJc w:val="left"/>
      <w:pPr>
        <w:ind w:left="24840" w:hanging="1800"/>
      </w:pPr>
      <w:rPr>
        <w:rFonts w:ascii="Arial" w:hAnsi="Arial" w:hint="default"/>
      </w:rPr>
    </w:lvl>
  </w:abstractNum>
  <w:abstractNum w:abstractNumId="16" w15:restartNumberingAfterBreak="0">
    <w:nsid w:val="438E6DA3"/>
    <w:multiLevelType w:val="hybridMultilevel"/>
    <w:tmpl w:val="4818470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15:restartNumberingAfterBreak="0">
    <w:nsid w:val="481C29ED"/>
    <w:multiLevelType w:val="multilevel"/>
    <w:tmpl w:val="98CA0730"/>
    <w:lvl w:ilvl="0">
      <w:start w:val="3"/>
      <w:numFmt w:val="decimal"/>
      <w:lvlText w:val="%1."/>
      <w:lvlJc w:val="left"/>
      <w:pPr>
        <w:ind w:left="360" w:hanging="360"/>
      </w:pPr>
      <w:rPr>
        <w:rFonts w:ascii="Arial" w:hAnsi="Arial" w:hint="default"/>
        <w:u w:val="single"/>
      </w:rPr>
    </w:lvl>
    <w:lvl w:ilvl="1">
      <w:start w:val="1"/>
      <w:numFmt w:val="decimal"/>
      <w:lvlText w:val="%1.%2."/>
      <w:lvlJc w:val="left"/>
      <w:pPr>
        <w:ind w:left="720" w:hanging="360"/>
      </w:pPr>
      <w:rPr>
        <w:rFonts w:ascii="Arial" w:hAnsi="Arial" w:hint="default"/>
        <w:u w:val="none"/>
      </w:rPr>
    </w:lvl>
    <w:lvl w:ilvl="2">
      <w:start w:val="1"/>
      <w:numFmt w:val="decimal"/>
      <w:lvlText w:val="%1.%2.%3."/>
      <w:lvlJc w:val="left"/>
      <w:pPr>
        <w:ind w:left="1440" w:hanging="720"/>
      </w:pPr>
      <w:rPr>
        <w:rFonts w:ascii="Arial" w:hAnsi="Arial" w:hint="default"/>
        <w:u w:val="none"/>
      </w:rPr>
    </w:lvl>
    <w:lvl w:ilvl="3">
      <w:start w:val="1"/>
      <w:numFmt w:val="decimal"/>
      <w:lvlText w:val="%1.%2.%3.%4."/>
      <w:lvlJc w:val="left"/>
      <w:pPr>
        <w:ind w:left="1713" w:hanging="720"/>
      </w:pPr>
      <w:rPr>
        <w:rFonts w:ascii="Arial" w:hAnsi="Arial" w:hint="default"/>
        <w:u w:val="single"/>
      </w:rPr>
    </w:lvl>
    <w:lvl w:ilvl="4">
      <w:start w:val="1"/>
      <w:numFmt w:val="decimal"/>
      <w:lvlText w:val="%1.%2.%3.%4.%5."/>
      <w:lvlJc w:val="left"/>
      <w:pPr>
        <w:ind w:left="2520" w:hanging="1080"/>
      </w:pPr>
      <w:rPr>
        <w:rFonts w:ascii="Arial" w:hAnsi="Arial" w:hint="default"/>
        <w:u w:val="single"/>
      </w:rPr>
    </w:lvl>
    <w:lvl w:ilvl="5">
      <w:start w:val="1"/>
      <w:numFmt w:val="decimal"/>
      <w:lvlText w:val="%1.%2.%3.%4.%5.%6."/>
      <w:lvlJc w:val="left"/>
      <w:pPr>
        <w:ind w:left="2880" w:hanging="1080"/>
      </w:pPr>
      <w:rPr>
        <w:rFonts w:ascii="Arial" w:hAnsi="Arial" w:hint="default"/>
        <w:u w:val="single"/>
      </w:rPr>
    </w:lvl>
    <w:lvl w:ilvl="6">
      <w:start w:val="1"/>
      <w:numFmt w:val="decimal"/>
      <w:lvlText w:val="%1.%2.%3.%4.%5.%6.%7."/>
      <w:lvlJc w:val="left"/>
      <w:pPr>
        <w:ind w:left="3600" w:hanging="1440"/>
      </w:pPr>
      <w:rPr>
        <w:rFonts w:ascii="Arial" w:hAnsi="Arial" w:hint="default"/>
        <w:u w:val="single"/>
      </w:rPr>
    </w:lvl>
    <w:lvl w:ilvl="7">
      <w:start w:val="1"/>
      <w:numFmt w:val="decimal"/>
      <w:lvlText w:val="%1.%2.%3.%4.%5.%6.%7.%8."/>
      <w:lvlJc w:val="left"/>
      <w:pPr>
        <w:ind w:left="3960" w:hanging="1440"/>
      </w:pPr>
      <w:rPr>
        <w:rFonts w:ascii="Arial" w:hAnsi="Arial" w:hint="default"/>
        <w:u w:val="single"/>
      </w:rPr>
    </w:lvl>
    <w:lvl w:ilvl="8">
      <w:start w:val="1"/>
      <w:numFmt w:val="decimal"/>
      <w:lvlText w:val="%1.%2.%3.%4.%5.%6.%7.%8.%9."/>
      <w:lvlJc w:val="left"/>
      <w:pPr>
        <w:ind w:left="4680" w:hanging="1800"/>
      </w:pPr>
      <w:rPr>
        <w:rFonts w:ascii="Arial" w:hAnsi="Arial" w:hint="default"/>
        <w:u w:val="single"/>
      </w:rPr>
    </w:lvl>
  </w:abstractNum>
  <w:abstractNum w:abstractNumId="18" w15:restartNumberingAfterBreak="0">
    <w:nsid w:val="4ABF5884"/>
    <w:multiLevelType w:val="hybridMultilevel"/>
    <w:tmpl w:val="14D81F42"/>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546274E6"/>
    <w:multiLevelType w:val="multilevel"/>
    <w:tmpl w:val="FEFC9EA6"/>
    <w:lvl w:ilvl="0">
      <w:start w:val="2"/>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20" w15:restartNumberingAfterBreak="0">
    <w:nsid w:val="579358AC"/>
    <w:multiLevelType w:val="hybridMultilevel"/>
    <w:tmpl w:val="3C24A424"/>
    <w:lvl w:ilvl="0" w:tplc="733E9582">
      <w:start w:val="1"/>
      <w:numFmt w:val="lowerLetter"/>
      <w:lvlText w:val="%1)"/>
      <w:lvlJc w:val="left"/>
      <w:pPr>
        <w:ind w:left="1854" w:hanging="360"/>
      </w:pPr>
      <w:rPr>
        <w:b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5A873546"/>
    <w:multiLevelType w:val="multilevel"/>
    <w:tmpl w:val="E36AF5B2"/>
    <w:lvl w:ilvl="0">
      <w:start w:val="6"/>
      <w:numFmt w:val="decimal"/>
      <w:lvlText w:val="%1."/>
      <w:lvlJc w:val="left"/>
      <w:pPr>
        <w:ind w:left="360" w:hanging="360"/>
      </w:pPr>
      <w:rPr>
        <w:rFonts w:ascii="Arial" w:hAnsi="Arial" w:hint="default"/>
        <w:u w:val="single"/>
      </w:rPr>
    </w:lvl>
    <w:lvl w:ilvl="1">
      <w:start w:val="1"/>
      <w:numFmt w:val="decimal"/>
      <w:lvlText w:val="%1.%2."/>
      <w:lvlJc w:val="left"/>
      <w:pPr>
        <w:ind w:left="1800" w:hanging="360"/>
      </w:pPr>
      <w:rPr>
        <w:rFonts w:ascii="Arial" w:hAnsi="Arial" w:hint="default"/>
        <w:u w:val="single"/>
      </w:rPr>
    </w:lvl>
    <w:lvl w:ilvl="2">
      <w:start w:val="1"/>
      <w:numFmt w:val="decimal"/>
      <w:lvlText w:val="%1.%2.%3."/>
      <w:lvlJc w:val="left"/>
      <w:pPr>
        <w:ind w:left="3600" w:hanging="720"/>
      </w:pPr>
      <w:rPr>
        <w:rFonts w:ascii="Arial" w:hAnsi="Arial" w:hint="default"/>
        <w:u w:val="single"/>
      </w:rPr>
    </w:lvl>
    <w:lvl w:ilvl="3">
      <w:start w:val="1"/>
      <w:numFmt w:val="decimal"/>
      <w:lvlText w:val="%1.%2.%3.%4."/>
      <w:lvlJc w:val="left"/>
      <w:pPr>
        <w:ind w:left="5040" w:hanging="720"/>
      </w:pPr>
      <w:rPr>
        <w:rFonts w:ascii="Arial" w:hAnsi="Arial" w:hint="default"/>
        <w:u w:val="single"/>
      </w:rPr>
    </w:lvl>
    <w:lvl w:ilvl="4">
      <w:start w:val="1"/>
      <w:numFmt w:val="decimal"/>
      <w:lvlText w:val="%1.%2.%3.%4.%5."/>
      <w:lvlJc w:val="left"/>
      <w:pPr>
        <w:ind w:left="6840" w:hanging="1080"/>
      </w:pPr>
      <w:rPr>
        <w:rFonts w:ascii="Arial" w:hAnsi="Arial" w:hint="default"/>
        <w:u w:val="single"/>
      </w:rPr>
    </w:lvl>
    <w:lvl w:ilvl="5">
      <w:start w:val="1"/>
      <w:numFmt w:val="decimal"/>
      <w:lvlText w:val="%1.%2.%3.%4.%5.%6."/>
      <w:lvlJc w:val="left"/>
      <w:pPr>
        <w:ind w:left="8280" w:hanging="1080"/>
      </w:pPr>
      <w:rPr>
        <w:rFonts w:ascii="Arial" w:hAnsi="Arial" w:hint="default"/>
        <w:u w:val="single"/>
      </w:rPr>
    </w:lvl>
    <w:lvl w:ilvl="6">
      <w:start w:val="1"/>
      <w:numFmt w:val="decimal"/>
      <w:lvlText w:val="%1.%2.%3.%4.%5.%6.%7."/>
      <w:lvlJc w:val="left"/>
      <w:pPr>
        <w:ind w:left="10080" w:hanging="1440"/>
      </w:pPr>
      <w:rPr>
        <w:rFonts w:ascii="Arial" w:hAnsi="Arial" w:hint="default"/>
        <w:u w:val="single"/>
      </w:rPr>
    </w:lvl>
    <w:lvl w:ilvl="7">
      <w:start w:val="1"/>
      <w:numFmt w:val="decimal"/>
      <w:lvlText w:val="%1.%2.%3.%4.%5.%6.%7.%8."/>
      <w:lvlJc w:val="left"/>
      <w:pPr>
        <w:ind w:left="11520" w:hanging="1440"/>
      </w:pPr>
      <w:rPr>
        <w:rFonts w:ascii="Arial" w:hAnsi="Arial" w:hint="default"/>
        <w:u w:val="single"/>
      </w:rPr>
    </w:lvl>
    <w:lvl w:ilvl="8">
      <w:start w:val="1"/>
      <w:numFmt w:val="decimal"/>
      <w:lvlText w:val="%1.%2.%3.%4.%5.%6.%7.%8.%9."/>
      <w:lvlJc w:val="left"/>
      <w:pPr>
        <w:ind w:left="13320" w:hanging="1800"/>
      </w:pPr>
      <w:rPr>
        <w:rFonts w:ascii="Arial" w:hAnsi="Arial" w:hint="default"/>
        <w:u w:val="single"/>
      </w:rPr>
    </w:lvl>
  </w:abstractNum>
  <w:abstractNum w:abstractNumId="22" w15:restartNumberingAfterBreak="0">
    <w:nsid w:val="5B3F56B5"/>
    <w:multiLevelType w:val="hybridMultilevel"/>
    <w:tmpl w:val="4818470C"/>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3" w15:restartNumberingAfterBreak="0">
    <w:nsid w:val="5B8D6CE1"/>
    <w:multiLevelType w:val="multilevel"/>
    <w:tmpl w:val="70EECA1A"/>
    <w:lvl w:ilvl="0">
      <w:start w:val="13"/>
      <w:numFmt w:val="decimal"/>
      <w:lvlText w:val="%1."/>
      <w:lvlJc w:val="left"/>
      <w:pPr>
        <w:ind w:left="480" w:hanging="480"/>
      </w:pPr>
      <w:rPr>
        <w:rFonts w:ascii="Arial" w:hAnsi="Arial" w:hint="default"/>
      </w:rPr>
    </w:lvl>
    <w:lvl w:ilvl="1">
      <w:start w:val="1"/>
      <w:numFmt w:val="decimal"/>
      <w:lvlText w:val="%1.%2."/>
      <w:lvlJc w:val="left"/>
      <w:pPr>
        <w:ind w:left="4800" w:hanging="480"/>
      </w:pPr>
      <w:rPr>
        <w:rFonts w:ascii="Arial" w:hAnsi="Arial" w:hint="default"/>
      </w:rPr>
    </w:lvl>
    <w:lvl w:ilvl="2">
      <w:start w:val="1"/>
      <w:numFmt w:val="decimal"/>
      <w:lvlText w:val="%1.%2.%3."/>
      <w:lvlJc w:val="left"/>
      <w:pPr>
        <w:ind w:left="9360" w:hanging="720"/>
      </w:pPr>
      <w:rPr>
        <w:rFonts w:ascii="Arial" w:hAnsi="Arial" w:hint="default"/>
      </w:rPr>
    </w:lvl>
    <w:lvl w:ilvl="3">
      <w:start w:val="1"/>
      <w:numFmt w:val="decimal"/>
      <w:lvlText w:val="%1.%2.%3.%4."/>
      <w:lvlJc w:val="left"/>
      <w:pPr>
        <w:ind w:left="13680" w:hanging="720"/>
      </w:pPr>
      <w:rPr>
        <w:rFonts w:ascii="Arial" w:hAnsi="Arial" w:hint="default"/>
      </w:rPr>
    </w:lvl>
    <w:lvl w:ilvl="4">
      <w:start w:val="1"/>
      <w:numFmt w:val="decimal"/>
      <w:lvlText w:val="%1.%2.%3.%4.%5."/>
      <w:lvlJc w:val="left"/>
      <w:pPr>
        <w:ind w:left="18360" w:hanging="1080"/>
      </w:pPr>
      <w:rPr>
        <w:rFonts w:ascii="Arial" w:hAnsi="Arial" w:hint="default"/>
      </w:rPr>
    </w:lvl>
    <w:lvl w:ilvl="5">
      <w:start w:val="1"/>
      <w:numFmt w:val="decimal"/>
      <w:lvlText w:val="%1.%2.%3.%4.%5.%6."/>
      <w:lvlJc w:val="left"/>
      <w:pPr>
        <w:ind w:left="22680" w:hanging="1080"/>
      </w:pPr>
      <w:rPr>
        <w:rFonts w:ascii="Arial" w:hAnsi="Arial" w:hint="default"/>
      </w:rPr>
    </w:lvl>
    <w:lvl w:ilvl="6">
      <w:start w:val="1"/>
      <w:numFmt w:val="decimal"/>
      <w:lvlText w:val="%1.%2.%3.%4.%5.%6.%7."/>
      <w:lvlJc w:val="left"/>
      <w:pPr>
        <w:ind w:left="27360" w:hanging="1440"/>
      </w:pPr>
      <w:rPr>
        <w:rFonts w:ascii="Arial" w:hAnsi="Arial" w:hint="default"/>
      </w:rPr>
    </w:lvl>
    <w:lvl w:ilvl="7">
      <w:start w:val="1"/>
      <w:numFmt w:val="decimal"/>
      <w:lvlText w:val="%1.%2.%3.%4.%5.%6.%7.%8."/>
      <w:lvlJc w:val="left"/>
      <w:pPr>
        <w:ind w:hanging="1440"/>
      </w:pPr>
      <w:rPr>
        <w:rFonts w:ascii="Arial" w:hAnsi="Arial" w:hint="default"/>
      </w:rPr>
    </w:lvl>
    <w:lvl w:ilvl="8">
      <w:start w:val="1"/>
      <w:numFmt w:val="decimal"/>
      <w:lvlText w:val="%1.%2.%3.%4.%5.%6.%7.%8.%9."/>
      <w:lvlJc w:val="left"/>
      <w:pPr>
        <w:ind w:left="-29176" w:hanging="1800"/>
      </w:pPr>
      <w:rPr>
        <w:rFonts w:ascii="Arial" w:hAnsi="Arial" w:hint="default"/>
      </w:rPr>
    </w:lvl>
  </w:abstractNum>
  <w:abstractNum w:abstractNumId="24" w15:restartNumberingAfterBreak="0">
    <w:nsid w:val="5FC01900"/>
    <w:multiLevelType w:val="multilevel"/>
    <w:tmpl w:val="B126AE72"/>
    <w:lvl w:ilvl="0">
      <w:start w:val="5"/>
      <w:numFmt w:val="decimal"/>
      <w:lvlText w:val="%1."/>
      <w:lvlJc w:val="left"/>
      <w:pPr>
        <w:ind w:left="360" w:hanging="360"/>
      </w:pPr>
      <w:rPr>
        <w:rFonts w:ascii="Arial" w:hAnsi="Arial" w:hint="default"/>
      </w:rPr>
    </w:lvl>
    <w:lvl w:ilvl="1">
      <w:start w:val="1"/>
      <w:numFmt w:val="decimal"/>
      <w:lvlText w:val="%1.%2."/>
      <w:lvlJc w:val="left"/>
      <w:pPr>
        <w:ind w:left="1440" w:hanging="360"/>
      </w:pPr>
      <w:rPr>
        <w:rFonts w:ascii="Arial" w:hAnsi="Arial" w:hint="default"/>
      </w:rPr>
    </w:lvl>
    <w:lvl w:ilvl="2">
      <w:start w:val="1"/>
      <w:numFmt w:val="decimal"/>
      <w:lvlText w:val="%1.%2.%3."/>
      <w:lvlJc w:val="left"/>
      <w:pPr>
        <w:ind w:left="2880" w:hanging="720"/>
      </w:pPr>
      <w:rPr>
        <w:rFonts w:ascii="Arial" w:hAnsi="Arial" w:hint="default"/>
      </w:rPr>
    </w:lvl>
    <w:lvl w:ilvl="3">
      <w:start w:val="1"/>
      <w:numFmt w:val="decimal"/>
      <w:lvlText w:val="%1.%2.%3.%4."/>
      <w:lvlJc w:val="left"/>
      <w:pPr>
        <w:ind w:left="3960" w:hanging="720"/>
      </w:pPr>
      <w:rPr>
        <w:rFonts w:ascii="Arial" w:hAnsi="Arial" w:hint="default"/>
      </w:rPr>
    </w:lvl>
    <w:lvl w:ilvl="4">
      <w:start w:val="1"/>
      <w:numFmt w:val="decimal"/>
      <w:lvlText w:val="%1.%2.%3.%4.%5."/>
      <w:lvlJc w:val="left"/>
      <w:pPr>
        <w:ind w:left="5400" w:hanging="1080"/>
      </w:pPr>
      <w:rPr>
        <w:rFonts w:ascii="Arial" w:hAnsi="Arial" w:hint="default"/>
      </w:rPr>
    </w:lvl>
    <w:lvl w:ilvl="5">
      <w:start w:val="1"/>
      <w:numFmt w:val="decimal"/>
      <w:lvlText w:val="%1.%2.%3.%4.%5.%6."/>
      <w:lvlJc w:val="left"/>
      <w:pPr>
        <w:ind w:left="6480" w:hanging="1080"/>
      </w:pPr>
      <w:rPr>
        <w:rFonts w:ascii="Arial" w:hAnsi="Arial" w:hint="default"/>
      </w:rPr>
    </w:lvl>
    <w:lvl w:ilvl="6">
      <w:start w:val="1"/>
      <w:numFmt w:val="decimal"/>
      <w:lvlText w:val="%1.%2.%3.%4.%5.%6.%7."/>
      <w:lvlJc w:val="left"/>
      <w:pPr>
        <w:ind w:left="7920" w:hanging="1440"/>
      </w:pPr>
      <w:rPr>
        <w:rFonts w:ascii="Arial" w:hAnsi="Arial" w:hint="default"/>
      </w:rPr>
    </w:lvl>
    <w:lvl w:ilvl="7">
      <w:start w:val="1"/>
      <w:numFmt w:val="decimal"/>
      <w:lvlText w:val="%1.%2.%3.%4.%5.%6.%7.%8."/>
      <w:lvlJc w:val="left"/>
      <w:pPr>
        <w:ind w:left="9000" w:hanging="1440"/>
      </w:pPr>
      <w:rPr>
        <w:rFonts w:ascii="Arial" w:hAnsi="Arial" w:hint="default"/>
      </w:rPr>
    </w:lvl>
    <w:lvl w:ilvl="8">
      <w:start w:val="1"/>
      <w:numFmt w:val="decimal"/>
      <w:lvlText w:val="%1.%2.%3.%4.%5.%6.%7.%8.%9."/>
      <w:lvlJc w:val="left"/>
      <w:pPr>
        <w:ind w:left="10440" w:hanging="1800"/>
      </w:pPr>
      <w:rPr>
        <w:rFonts w:ascii="Arial" w:hAnsi="Arial" w:hint="default"/>
      </w:rPr>
    </w:lvl>
  </w:abstractNum>
  <w:abstractNum w:abstractNumId="25" w15:restartNumberingAfterBreak="0">
    <w:nsid w:val="5FC72C67"/>
    <w:multiLevelType w:val="multilevel"/>
    <w:tmpl w:val="6E563ED0"/>
    <w:lvl w:ilvl="0">
      <w:start w:val="12"/>
      <w:numFmt w:val="decimal"/>
      <w:lvlText w:val="%1."/>
      <w:lvlJc w:val="left"/>
      <w:pPr>
        <w:ind w:left="480" w:hanging="480"/>
      </w:pPr>
      <w:rPr>
        <w:rFonts w:ascii="Arial" w:hAnsi="Arial" w:hint="default"/>
      </w:rPr>
    </w:lvl>
    <w:lvl w:ilvl="1">
      <w:start w:val="1"/>
      <w:numFmt w:val="decimal"/>
      <w:lvlText w:val="%1.%2."/>
      <w:lvlJc w:val="left"/>
      <w:pPr>
        <w:ind w:left="4320" w:hanging="480"/>
      </w:pPr>
      <w:rPr>
        <w:rFonts w:ascii="Arial" w:hAnsi="Arial" w:hint="default"/>
      </w:rPr>
    </w:lvl>
    <w:lvl w:ilvl="2">
      <w:start w:val="1"/>
      <w:numFmt w:val="decimal"/>
      <w:lvlText w:val="%1.%2.%3."/>
      <w:lvlJc w:val="left"/>
      <w:pPr>
        <w:ind w:left="8400" w:hanging="720"/>
      </w:pPr>
      <w:rPr>
        <w:rFonts w:ascii="Arial" w:hAnsi="Arial" w:hint="default"/>
      </w:rPr>
    </w:lvl>
    <w:lvl w:ilvl="3">
      <w:start w:val="1"/>
      <w:numFmt w:val="decimal"/>
      <w:lvlText w:val="%1.%2.%3.%4."/>
      <w:lvlJc w:val="left"/>
      <w:pPr>
        <w:ind w:left="12240" w:hanging="720"/>
      </w:pPr>
      <w:rPr>
        <w:rFonts w:ascii="Arial" w:hAnsi="Arial" w:hint="default"/>
      </w:rPr>
    </w:lvl>
    <w:lvl w:ilvl="4">
      <w:start w:val="1"/>
      <w:numFmt w:val="decimal"/>
      <w:lvlText w:val="%1.%2.%3.%4.%5."/>
      <w:lvlJc w:val="left"/>
      <w:pPr>
        <w:ind w:left="16440" w:hanging="1080"/>
      </w:pPr>
      <w:rPr>
        <w:rFonts w:ascii="Arial" w:hAnsi="Arial" w:hint="default"/>
      </w:rPr>
    </w:lvl>
    <w:lvl w:ilvl="5">
      <w:start w:val="1"/>
      <w:numFmt w:val="decimal"/>
      <w:lvlText w:val="%1.%2.%3.%4.%5.%6."/>
      <w:lvlJc w:val="left"/>
      <w:pPr>
        <w:ind w:left="20280" w:hanging="1080"/>
      </w:pPr>
      <w:rPr>
        <w:rFonts w:ascii="Arial" w:hAnsi="Arial" w:hint="default"/>
      </w:rPr>
    </w:lvl>
    <w:lvl w:ilvl="6">
      <w:start w:val="1"/>
      <w:numFmt w:val="decimal"/>
      <w:lvlText w:val="%1.%2.%3.%4.%5.%6.%7."/>
      <w:lvlJc w:val="left"/>
      <w:pPr>
        <w:ind w:left="24480" w:hanging="1440"/>
      </w:pPr>
      <w:rPr>
        <w:rFonts w:ascii="Arial" w:hAnsi="Arial" w:hint="default"/>
      </w:rPr>
    </w:lvl>
    <w:lvl w:ilvl="7">
      <w:start w:val="1"/>
      <w:numFmt w:val="decimal"/>
      <w:lvlText w:val="%1.%2.%3.%4.%5.%6.%7.%8."/>
      <w:lvlJc w:val="left"/>
      <w:pPr>
        <w:ind w:left="28320" w:hanging="1440"/>
      </w:pPr>
      <w:rPr>
        <w:rFonts w:ascii="Arial" w:hAnsi="Arial" w:hint="default"/>
      </w:rPr>
    </w:lvl>
    <w:lvl w:ilvl="8">
      <w:start w:val="1"/>
      <w:numFmt w:val="decimal"/>
      <w:lvlText w:val="%1.%2.%3.%4.%5.%6.%7.%8.%9."/>
      <w:lvlJc w:val="left"/>
      <w:pPr>
        <w:ind w:left="32520" w:hanging="1800"/>
      </w:pPr>
      <w:rPr>
        <w:rFonts w:ascii="Arial" w:hAnsi="Arial" w:hint="default"/>
      </w:rPr>
    </w:lvl>
  </w:abstractNum>
  <w:abstractNum w:abstractNumId="26" w15:restartNumberingAfterBreak="0">
    <w:nsid w:val="67521D45"/>
    <w:multiLevelType w:val="hybridMultilevel"/>
    <w:tmpl w:val="FFFFFFFF"/>
    <w:lvl w:ilvl="0" w:tplc="F26EF0FC">
      <w:start w:val="1"/>
      <w:numFmt w:val="decimal"/>
      <w:lvlText w:val="%1."/>
      <w:lvlJc w:val="left"/>
      <w:pPr>
        <w:ind w:left="720" w:hanging="360"/>
      </w:pPr>
    </w:lvl>
    <w:lvl w:ilvl="1" w:tplc="90B846FC">
      <w:start w:val="1"/>
      <w:numFmt w:val="lowerLetter"/>
      <w:lvlText w:val="%2."/>
      <w:lvlJc w:val="left"/>
      <w:pPr>
        <w:ind w:left="1440" w:hanging="360"/>
      </w:pPr>
    </w:lvl>
    <w:lvl w:ilvl="2" w:tplc="8FA2B6C0">
      <w:start w:val="2"/>
      <w:numFmt w:val="decimal"/>
      <w:lvlText w:val="%3.2.1"/>
      <w:lvlJc w:val="left"/>
      <w:pPr>
        <w:ind w:left="2160" w:hanging="180"/>
      </w:pPr>
    </w:lvl>
    <w:lvl w:ilvl="3" w:tplc="8D021FC4">
      <w:start w:val="1"/>
      <w:numFmt w:val="decimal"/>
      <w:lvlText w:val="%4."/>
      <w:lvlJc w:val="left"/>
      <w:pPr>
        <w:ind w:left="2880" w:hanging="360"/>
      </w:pPr>
    </w:lvl>
    <w:lvl w:ilvl="4" w:tplc="2A4ACF26">
      <w:start w:val="1"/>
      <w:numFmt w:val="lowerLetter"/>
      <w:lvlText w:val="%5."/>
      <w:lvlJc w:val="left"/>
      <w:pPr>
        <w:ind w:left="3600" w:hanging="360"/>
      </w:pPr>
    </w:lvl>
    <w:lvl w:ilvl="5" w:tplc="76EEF3BC">
      <w:start w:val="1"/>
      <w:numFmt w:val="lowerRoman"/>
      <w:lvlText w:val="%6."/>
      <w:lvlJc w:val="right"/>
      <w:pPr>
        <w:ind w:left="4320" w:hanging="180"/>
      </w:pPr>
    </w:lvl>
    <w:lvl w:ilvl="6" w:tplc="0C94F9FA">
      <w:start w:val="1"/>
      <w:numFmt w:val="decimal"/>
      <w:lvlText w:val="%7."/>
      <w:lvlJc w:val="left"/>
      <w:pPr>
        <w:ind w:left="5040" w:hanging="360"/>
      </w:pPr>
    </w:lvl>
    <w:lvl w:ilvl="7" w:tplc="B5424248">
      <w:start w:val="1"/>
      <w:numFmt w:val="lowerLetter"/>
      <w:lvlText w:val="%8."/>
      <w:lvlJc w:val="left"/>
      <w:pPr>
        <w:ind w:left="5760" w:hanging="360"/>
      </w:pPr>
    </w:lvl>
    <w:lvl w:ilvl="8" w:tplc="16BA6614">
      <w:start w:val="1"/>
      <w:numFmt w:val="lowerRoman"/>
      <w:lvlText w:val="%9."/>
      <w:lvlJc w:val="right"/>
      <w:pPr>
        <w:ind w:left="6480" w:hanging="180"/>
      </w:pPr>
    </w:lvl>
  </w:abstractNum>
  <w:abstractNum w:abstractNumId="27" w15:restartNumberingAfterBreak="0">
    <w:nsid w:val="69BBE7A8"/>
    <w:multiLevelType w:val="hybridMultilevel"/>
    <w:tmpl w:val="FFFFFFFF"/>
    <w:lvl w:ilvl="0" w:tplc="2F484E5E">
      <w:start w:val="1"/>
      <w:numFmt w:val="upperRoman"/>
      <w:lvlText w:val="%1."/>
      <w:lvlJc w:val="right"/>
      <w:pPr>
        <w:ind w:left="720" w:hanging="360"/>
      </w:pPr>
    </w:lvl>
    <w:lvl w:ilvl="1" w:tplc="FA3C7932">
      <w:start w:val="1"/>
      <w:numFmt w:val="lowerLetter"/>
      <w:lvlText w:val="%2."/>
      <w:lvlJc w:val="left"/>
      <w:pPr>
        <w:ind w:left="1440" w:hanging="360"/>
      </w:pPr>
    </w:lvl>
    <w:lvl w:ilvl="2" w:tplc="0800571C">
      <w:start w:val="1"/>
      <w:numFmt w:val="lowerRoman"/>
      <w:lvlText w:val="%3."/>
      <w:lvlJc w:val="right"/>
      <w:pPr>
        <w:ind w:left="2160" w:hanging="180"/>
      </w:pPr>
    </w:lvl>
    <w:lvl w:ilvl="3" w:tplc="492CA5C0">
      <w:start w:val="1"/>
      <w:numFmt w:val="decimal"/>
      <w:lvlText w:val="%4."/>
      <w:lvlJc w:val="left"/>
      <w:pPr>
        <w:ind w:left="2880" w:hanging="360"/>
      </w:pPr>
    </w:lvl>
    <w:lvl w:ilvl="4" w:tplc="3B58F8CA">
      <w:start w:val="1"/>
      <w:numFmt w:val="lowerLetter"/>
      <w:lvlText w:val="%5."/>
      <w:lvlJc w:val="left"/>
      <w:pPr>
        <w:ind w:left="3600" w:hanging="360"/>
      </w:pPr>
    </w:lvl>
    <w:lvl w:ilvl="5" w:tplc="F22C2034">
      <w:start w:val="1"/>
      <w:numFmt w:val="lowerRoman"/>
      <w:lvlText w:val="%6."/>
      <w:lvlJc w:val="right"/>
      <w:pPr>
        <w:ind w:left="4320" w:hanging="180"/>
      </w:pPr>
    </w:lvl>
    <w:lvl w:ilvl="6" w:tplc="C41AAE30">
      <w:start w:val="1"/>
      <w:numFmt w:val="decimal"/>
      <w:lvlText w:val="%7."/>
      <w:lvlJc w:val="left"/>
      <w:pPr>
        <w:ind w:left="5040" w:hanging="360"/>
      </w:pPr>
    </w:lvl>
    <w:lvl w:ilvl="7" w:tplc="F2C074D2">
      <w:start w:val="1"/>
      <w:numFmt w:val="lowerLetter"/>
      <w:lvlText w:val="%8."/>
      <w:lvlJc w:val="left"/>
      <w:pPr>
        <w:ind w:left="5760" w:hanging="360"/>
      </w:pPr>
    </w:lvl>
    <w:lvl w:ilvl="8" w:tplc="1C7AEC34">
      <w:start w:val="1"/>
      <w:numFmt w:val="lowerRoman"/>
      <w:lvlText w:val="%9."/>
      <w:lvlJc w:val="right"/>
      <w:pPr>
        <w:ind w:left="6480" w:hanging="180"/>
      </w:pPr>
    </w:lvl>
  </w:abstractNum>
  <w:abstractNum w:abstractNumId="28" w15:restartNumberingAfterBreak="0">
    <w:nsid w:val="702D3E47"/>
    <w:multiLevelType w:val="hybridMultilevel"/>
    <w:tmpl w:val="71982CA8"/>
    <w:lvl w:ilvl="0" w:tplc="6C9C0A1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44E3033"/>
    <w:multiLevelType w:val="multilevel"/>
    <w:tmpl w:val="7D64EF4E"/>
    <w:lvl w:ilvl="0">
      <w:start w:val="15"/>
      <w:numFmt w:val="decimal"/>
      <w:lvlText w:val="%1."/>
      <w:lvlJc w:val="left"/>
      <w:pPr>
        <w:ind w:left="480" w:hanging="480"/>
      </w:pPr>
      <w:rPr>
        <w:rFonts w:hint="default"/>
      </w:rPr>
    </w:lvl>
    <w:lvl w:ilvl="1">
      <w:start w:val="1"/>
      <w:numFmt w:val="decimal"/>
      <w:lvlText w:val="%1.%2."/>
      <w:lvlJc w:val="left"/>
      <w:pPr>
        <w:ind w:left="6000" w:hanging="720"/>
      </w:pPr>
      <w:rPr>
        <w:rFonts w:hint="default"/>
      </w:rPr>
    </w:lvl>
    <w:lvl w:ilvl="2">
      <w:start w:val="1"/>
      <w:numFmt w:val="decimal"/>
      <w:lvlText w:val="%1.%2.%3."/>
      <w:lvlJc w:val="left"/>
      <w:pPr>
        <w:ind w:left="11280" w:hanging="720"/>
      </w:pPr>
      <w:rPr>
        <w:rFonts w:hint="default"/>
      </w:rPr>
    </w:lvl>
    <w:lvl w:ilvl="3">
      <w:start w:val="1"/>
      <w:numFmt w:val="decimal"/>
      <w:lvlText w:val="%1.%2.%3.%4."/>
      <w:lvlJc w:val="left"/>
      <w:pPr>
        <w:ind w:left="16920" w:hanging="1080"/>
      </w:pPr>
      <w:rPr>
        <w:rFonts w:hint="default"/>
      </w:rPr>
    </w:lvl>
    <w:lvl w:ilvl="4">
      <w:start w:val="1"/>
      <w:numFmt w:val="decimal"/>
      <w:lvlText w:val="%1.%2.%3.%4.%5."/>
      <w:lvlJc w:val="left"/>
      <w:pPr>
        <w:ind w:left="22200" w:hanging="1080"/>
      </w:pPr>
      <w:rPr>
        <w:rFonts w:hint="default"/>
      </w:rPr>
    </w:lvl>
    <w:lvl w:ilvl="5">
      <w:start w:val="1"/>
      <w:numFmt w:val="decimal"/>
      <w:lvlText w:val="%1.%2.%3.%4.%5.%6."/>
      <w:lvlJc w:val="left"/>
      <w:pPr>
        <w:ind w:left="27840" w:hanging="1440"/>
      </w:pPr>
      <w:rPr>
        <w:rFonts w:hint="default"/>
      </w:rPr>
    </w:lvl>
    <w:lvl w:ilvl="6">
      <w:start w:val="1"/>
      <w:numFmt w:val="decimal"/>
      <w:lvlText w:val="%1.%2.%3.%4.%5.%6.%7."/>
      <w:lvlJc w:val="left"/>
      <w:pPr>
        <w:ind w:left="-32416" w:hanging="1440"/>
      </w:pPr>
      <w:rPr>
        <w:rFonts w:hint="default"/>
      </w:rPr>
    </w:lvl>
    <w:lvl w:ilvl="7">
      <w:start w:val="1"/>
      <w:numFmt w:val="decimal"/>
      <w:lvlText w:val="%1.%2.%3.%4.%5.%6.%7.%8."/>
      <w:lvlJc w:val="left"/>
      <w:pPr>
        <w:ind w:left="-26776" w:hanging="1800"/>
      </w:pPr>
      <w:rPr>
        <w:rFonts w:hint="default"/>
      </w:rPr>
    </w:lvl>
    <w:lvl w:ilvl="8">
      <w:start w:val="1"/>
      <w:numFmt w:val="decimal"/>
      <w:lvlText w:val="%1.%2.%3.%4.%5.%6.%7.%8.%9."/>
      <w:lvlJc w:val="left"/>
      <w:pPr>
        <w:ind w:left="-21496" w:hanging="1800"/>
      </w:pPr>
      <w:rPr>
        <w:rFonts w:hint="default"/>
      </w:rPr>
    </w:lvl>
  </w:abstractNum>
  <w:abstractNum w:abstractNumId="30" w15:restartNumberingAfterBreak="0">
    <w:nsid w:val="7CD8418F"/>
    <w:multiLevelType w:val="hybridMultilevel"/>
    <w:tmpl w:val="C10686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DFE4617"/>
    <w:multiLevelType w:val="multilevel"/>
    <w:tmpl w:val="01D235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141512"/>
    <w:multiLevelType w:val="hybridMultilevel"/>
    <w:tmpl w:val="4818470C"/>
    <w:lvl w:ilvl="0" w:tplc="04160017">
      <w:start w:val="1"/>
      <w:numFmt w:val="lowerLetter"/>
      <w:lvlText w:val="%1)"/>
      <w:lvlJc w:val="left"/>
      <w:pPr>
        <w:ind w:left="2062" w:hanging="360"/>
      </w:pPr>
    </w:lvl>
    <w:lvl w:ilvl="1" w:tplc="04160019" w:tentative="1">
      <w:start w:val="1"/>
      <w:numFmt w:val="lowerLetter"/>
      <w:lvlText w:val="%2."/>
      <w:lvlJc w:val="left"/>
      <w:pPr>
        <w:ind w:left="2782" w:hanging="360"/>
      </w:pPr>
    </w:lvl>
    <w:lvl w:ilvl="2" w:tplc="0416001B" w:tentative="1">
      <w:start w:val="1"/>
      <w:numFmt w:val="lowerRoman"/>
      <w:lvlText w:val="%3."/>
      <w:lvlJc w:val="right"/>
      <w:pPr>
        <w:ind w:left="3502" w:hanging="180"/>
      </w:pPr>
    </w:lvl>
    <w:lvl w:ilvl="3" w:tplc="0416000F" w:tentative="1">
      <w:start w:val="1"/>
      <w:numFmt w:val="decimal"/>
      <w:lvlText w:val="%4."/>
      <w:lvlJc w:val="left"/>
      <w:pPr>
        <w:ind w:left="4222" w:hanging="360"/>
      </w:pPr>
    </w:lvl>
    <w:lvl w:ilvl="4" w:tplc="04160019" w:tentative="1">
      <w:start w:val="1"/>
      <w:numFmt w:val="lowerLetter"/>
      <w:lvlText w:val="%5."/>
      <w:lvlJc w:val="left"/>
      <w:pPr>
        <w:ind w:left="4942" w:hanging="360"/>
      </w:pPr>
    </w:lvl>
    <w:lvl w:ilvl="5" w:tplc="0416001B" w:tentative="1">
      <w:start w:val="1"/>
      <w:numFmt w:val="lowerRoman"/>
      <w:lvlText w:val="%6."/>
      <w:lvlJc w:val="right"/>
      <w:pPr>
        <w:ind w:left="5662" w:hanging="180"/>
      </w:pPr>
    </w:lvl>
    <w:lvl w:ilvl="6" w:tplc="0416000F" w:tentative="1">
      <w:start w:val="1"/>
      <w:numFmt w:val="decimal"/>
      <w:lvlText w:val="%7."/>
      <w:lvlJc w:val="left"/>
      <w:pPr>
        <w:ind w:left="6382" w:hanging="360"/>
      </w:pPr>
    </w:lvl>
    <w:lvl w:ilvl="7" w:tplc="04160019" w:tentative="1">
      <w:start w:val="1"/>
      <w:numFmt w:val="lowerLetter"/>
      <w:lvlText w:val="%8."/>
      <w:lvlJc w:val="left"/>
      <w:pPr>
        <w:ind w:left="7102" w:hanging="360"/>
      </w:pPr>
    </w:lvl>
    <w:lvl w:ilvl="8" w:tplc="0416001B" w:tentative="1">
      <w:start w:val="1"/>
      <w:numFmt w:val="lowerRoman"/>
      <w:lvlText w:val="%9."/>
      <w:lvlJc w:val="right"/>
      <w:pPr>
        <w:ind w:left="7822" w:hanging="180"/>
      </w:pPr>
    </w:lvl>
  </w:abstractNum>
  <w:abstractNum w:abstractNumId="33" w15:restartNumberingAfterBreak="0">
    <w:nsid w:val="7E7052F3"/>
    <w:multiLevelType w:val="multilevel"/>
    <w:tmpl w:val="EDBE11A2"/>
    <w:lvl w:ilvl="0">
      <w:start w:val="11"/>
      <w:numFmt w:val="decimal"/>
      <w:lvlText w:val="%1."/>
      <w:lvlJc w:val="left"/>
      <w:pPr>
        <w:ind w:left="480" w:hanging="480"/>
      </w:pPr>
      <w:rPr>
        <w:rFonts w:ascii="Arial" w:hAnsi="Arial" w:hint="default"/>
      </w:rPr>
    </w:lvl>
    <w:lvl w:ilvl="1">
      <w:start w:val="1"/>
      <w:numFmt w:val="decimal"/>
      <w:lvlText w:val="%1.%2."/>
      <w:lvlJc w:val="left"/>
      <w:pPr>
        <w:ind w:left="3840" w:hanging="480"/>
      </w:pPr>
      <w:rPr>
        <w:rFonts w:ascii="Arial" w:hAnsi="Arial" w:hint="default"/>
      </w:rPr>
    </w:lvl>
    <w:lvl w:ilvl="2">
      <w:start w:val="1"/>
      <w:numFmt w:val="decimal"/>
      <w:lvlText w:val="%1.%2.%3."/>
      <w:lvlJc w:val="left"/>
      <w:pPr>
        <w:ind w:left="7440" w:hanging="720"/>
      </w:pPr>
      <w:rPr>
        <w:rFonts w:ascii="Arial" w:hAnsi="Arial" w:hint="default"/>
      </w:rPr>
    </w:lvl>
    <w:lvl w:ilvl="3">
      <w:start w:val="1"/>
      <w:numFmt w:val="decimal"/>
      <w:lvlText w:val="%1.%2.%3.%4."/>
      <w:lvlJc w:val="left"/>
      <w:pPr>
        <w:ind w:left="10800" w:hanging="720"/>
      </w:pPr>
      <w:rPr>
        <w:rFonts w:ascii="Arial" w:hAnsi="Arial" w:hint="default"/>
      </w:rPr>
    </w:lvl>
    <w:lvl w:ilvl="4">
      <w:start w:val="1"/>
      <w:numFmt w:val="decimal"/>
      <w:lvlText w:val="%1.%2.%3.%4.%5."/>
      <w:lvlJc w:val="left"/>
      <w:pPr>
        <w:ind w:left="14520" w:hanging="1080"/>
      </w:pPr>
      <w:rPr>
        <w:rFonts w:ascii="Arial" w:hAnsi="Arial" w:hint="default"/>
      </w:rPr>
    </w:lvl>
    <w:lvl w:ilvl="5">
      <w:start w:val="1"/>
      <w:numFmt w:val="decimal"/>
      <w:lvlText w:val="%1.%2.%3.%4.%5.%6."/>
      <w:lvlJc w:val="left"/>
      <w:pPr>
        <w:ind w:left="17880" w:hanging="1080"/>
      </w:pPr>
      <w:rPr>
        <w:rFonts w:ascii="Arial" w:hAnsi="Arial" w:hint="default"/>
      </w:rPr>
    </w:lvl>
    <w:lvl w:ilvl="6">
      <w:start w:val="1"/>
      <w:numFmt w:val="decimal"/>
      <w:lvlText w:val="%1.%2.%3.%4.%5.%6.%7."/>
      <w:lvlJc w:val="left"/>
      <w:pPr>
        <w:ind w:left="21600" w:hanging="1440"/>
      </w:pPr>
      <w:rPr>
        <w:rFonts w:ascii="Arial" w:hAnsi="Arial" w:hint="default"/>
      </w:rPr>
    </w:lvl>
    <w:lvl w:ilvl="7">
      <w:start w:val="1"/>
      <w:numFmt w:val="decimal"/>
      <w:lvlText w:val="%1.%2.%3.%4.%5.%6.%7.%8."/>
      <w:lvlJc w:val="left"/>
      <w:pPr>
        <w:ind w:left="24960" w:hanging="1440"/>
      </w:pPr>
      <w:rPr>
        <w:rFonts w:ascii="Arial" w:hAnsi="Arial" w:hint="default"/>
      </w:rPr>
    </w:lvl>
    <w:lvl w:ilvl="8">
      <w:start w:val="1"/>
      <w:numFmt w:val="decimal"/>
      <w:lvlText w:val="%1.%2.%3.%4.%5.%6.%7.%8.%9."/>
      <w:lvlJc w:val="left"/>
      <w:pPr>
        <w:ind w:left="28680" w:hanging="1800"/>
      </w:pPr>
      <w:rPr>
        <w:rFonts w:ascii="Arial" w:hAnsi="Arial" w:hint="default"/>
      </w:rPr>
    </w:lvl>
  </w:abstractNum>
  <w:num w:numId="1" w16cid:durableId="295185399">
    <w:abstractNumId w:val="26"/>
  </w:num>
  <w:num w:numId="2" w16cid:durableId="1434204641">
    <w:abstractNumId w:val="27"/>
  </w:num>
  <w:num w:numId="3" w16cid:durableId="1278761010">
    <w:abstractNumId w:val="1"/>
  </w:num>
  <w:num w:numId="4" w16cid:durableId="1304195371">
    <w:abstractNumId w:val="14"/>
  </w:num>
  <w:num w:numId="5" w16cid:durableId="1522014052">
    <w:abstractNumId w:val="30"/>
  </w:num>
  <w:num w:numId="6" w16cid:durableId="232929353">
    <w:abstractNumId w:val="0"/>
  </w:num>
  <w:num w:numId="7" w16cid:durableId="313873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795851">
    <w:abstractNumId w:val="3"/>
  </w:num>
  <w:num w:numId="9" w16cid:durableId="1657029104">
    <w:abstractNumId w:val="13"/>
  </w:num>
  <w:num w:numId="10" w16cid:durableId="1262254077">
    <w:abstractNumId w:val="20"/>
  </w:num>
  <w:num w:numId="11" w16cid:durableId="2091997470">
    <w:abstractNumId w:val="32"/>
  </w:num>
  <w:num w:numId="12" w16cid:durableId="337924870">
    <w:abstractNumId w:val="16"/>
  </w:num>
  <w:num w:numId="13" w16cid:durableId="1152017697">
    <w:abstractNumId w:val="9"/>
  </w:num>
  <w:num w:numId="14" w16cid:durableId="2050302954">
    <w:abstractNumId w:val="12"/>
  </w:num>
  <w:num w:numId="15" w16cid:durableId="1206137659">
    <w:abstractNumId w:val="10"/>
  </w:num>
  <w:num w:numId="16" w16cid:durableId="855774467">
    <w:abstractNumId w:val="6"/>
  </w:num>
  <w:num w:numId="17" w16cid:durableId="707879516">
    <w:abstractNumId w:val="22"/>
  </w:num>
  <w:num w:numId="18" w16cid:durableId="1548836082">
    <w:abstractNumId w:val="4"/>
  </w:num>
  <w:num w:numId="19" w16cid:durableId="2078281576">
    <w:abstractNumId w:val="31"/>
  </w:num>
  <w:num w:numId="20" w16cid:durableId="1931238483">
    <w:abstractNumId w:val="19"/>
  </w:num>
  <w:num w:numId="21" w16cid:durableId="1804082004">
    <w:abstractNumId w:val="17"/>
  </w:num>
  <w:num w:numId="22" w16cid:durableId="955336634">
    <w:abstractNumId w:val="7"/>
  </w:num>
  <w:num w:numId="23" w16cid:durableId="2975201">
    <w:abstractNumId w:val="24"/>
  </w:num>
  <w:num w:numId="24" w16cid:durableId="611591332">
    <w:abstractNumId w:val="21"/>
  </w:num>
  <w:num w:numId="25" w16cid:durableId="83916436">
    <w:abstractNumId w:val="2"/>
  </w:num>
  <w:num w:numId="26" w16cid:durableId="640841517">
    <w:abstractNumId w:val="5"/>
  </w:num>
  <w:num w:numId="27" w16cid:durableId="1823958356">
    <w:abstractNumId w:val="8"/>
  </w:num>
  <w:num w:numId="28" w16cid:durableId="19821942">
    <w:abstractNumId w:val="15"/>
  </w:num>
  <w:num w:numId="29" w16cid:durableId="1559901943">
    <w:abstractNumId w:val="33"/>
  </w:num>
  <w:num w:numId="30" w16cid:durableId="478886053">
    <w:abstractNumId w:val="25"/>
  </w:num>
  <w:num w:numId="31" w16cid:durableId="1728454624">
    <w:abstractNumId w:val="23"/>
  </w:num>
  <w:num w:numId="32" w16cid:durableId="778332901">
    <w:abstractNumId w:val="11"/>
  </w:num>
  <w:num w:numId="33" w16cid:durableId="131489438">
    <w:abstractNumId w:val="29"/>
  </w:num>
  <w:num w:numId="34" w16cid:durableId="1401295577">
    <w:abstractNumId w:val="18"/>
  </w:num>
  <w:num w:numId="35" w16cid:durableId="1479613646">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B2"/>
    <w:rsid w:val="00000990"/>
    <w:rsid w:val="00000FAD"/>
    <w:rsid w:val="00002348"/>
    <w:rsid w:val="000023AF"/>
    <w:rsid w:val="00002B33"/>
    <w:rsid w:val="0000332E"/>
    <w:rsid w:val="000039D6"/>
    <w:rsid w:val="0000426C"/>
    <w:rsid w:val="00004DE0"/>
    <w:rsid w:val="00005537"/>
    <w:rsid w:val="000055CD"/>
    <w:rsid w:val="000068CD"/>
    <w:rsid w:val="00007C68"/>
    <w:rsid w:val="00010D0F"/>
    <w:rsid w:val="000119EA"/>
    <w:rsid w:val="00011B39"/>
    <w:rsid w:val="00011B53"/>
    <w:rsid w:val="0001245F"/>
    <w:rsid w:val="00013BB6"/>
    <w:rsid w:val="00013C6C"/>
    <w:rsid w:val="00015FC4"/>
    <w:rsid w:val="00016E1D"/>
    <w:rsid w:val="00017820"/>
    <w:rsid w:val="00017C7B"/>
    <w:rsid w:val="00020C41"/>
    <w:rsid w:val="000213DC"/>
    <w:rsid w:val="00022479"/>
    <w:rsid w:val="000230C8"/>
    <w:rsid w:val="00023208"/>
    <w:rsid w:val="00024EF3"/>
    <w:rsid w:val="00025078"/>
    <w:rsid w:val="0002685C"/>
    <w:rsid w:val="00026F89"/>
    <w:rsid w:val="00026F8A"/>
    <w:rsid w:val="00027F69"/>
    <w:rsid w:val="00031A83"/>
    <w:rsid w:val="00031CD1"/>
    <w:rsid w:val="0003273E"/>
    <w:rsid w:val="00033F7A"/>
    <w:rsid w:val="00034426"/>
    <w:rsid w:val="000357D5"/>
    <w:rsid w:val="00035BBC"/>
    <w:rsid w:val="000366C9"/>
    <w:rsid w:val="000369CD"/>
    <w:rsid w:val="00036B2E"/>
    <w:rsid w:val="000370AA"/>
    <w:rsid w:val="00037405"/>
    <w:rsid w:val="00037D5C"/>
    <w:rsid w:val="000403B8"/>
    <w:rsid w:val="00041536"/>
    <w:rsid w:val="0004158E"/>
    <w:rsid w:val="00042C6B"/>
    <w:rsid w:val="00042CCD"/>
    <w:rsid w:val="0004321D"/>
    <w:rsid w:val="00044C76"/>
    <w:rsid w:val="0004620B"/>
    <w:rsid w:val="000468CD"/>
    <w:rsid w:val="00046D90"/>
    <w:rsid w:val="000479E1"/>
    <w:rsid w:val="000533B4"/>
    <w:rsid w:val="0005371A"/>
    <w:rsid w:val="000548AD"/>
    <w:rsid w:val="00054E97"/>
    <w:rsid w:val="000553B0"/>
    <w:rsid w:val="000566B4"/>
    <w:rsid w:val="000573E8"/>
    <w:rsid w:val="000603B7"/>
    <w:rsid w:val="00060A57"/>
    <w:rsid w:val="00061078"/>
    <w:rsid w:val="00061610"/>
    <w:rsid w:val="00061626"/>
    <w:rsid w:val="00062D81"/>
    <w:rsid w:val="000630E8"/>
    <w:rsid w:val="0006439A"/>
    <w:rsid w:val="00065E35"/>
    <w:rsid w:val="00066BC8"/>
    <w:rsid w:val="000700BE"/>
    <w:rsid w:val="00070259"/>
    <w:rsid w:val="0007096B"/>
    <w:rsid w:val="00070B4B"/>
    <w:rsid w:val="00071133"/>
    <w:rsid w:val="00072A99"/>
    <w:rsid w:val="000737A9"/>
    <w:rsid w:val="00073953"/>
    <w:rsid w:val="0007411A"/>
    <w:rsid w:val="00075E1E"/>
    <w:rsid w:val="00077C14"/>
    <w:rsid w:val="000800C1"/>
    <w:rsid w:val="000810E6"/>
    <w:rsid w:val="00081210"/>
    <w:rsid w:val="00081527"/>
    <w:rsid w:val="000816F9"/>
    <w:rsid w:val="00082425"/>
    <w:rsid w:val="00082616"/>
    <w:rsid w:val="0008290A"/>
    <w:rsid w:val="000833AA"/>
    <w:rsid w:val="00084C03"/>
    <w:rsid w:val="00084E5D"/>
    <w:rsid w:val="0008531A"/>
    <w:rsid w:val="000856BA"/>
    <w:rsid w:val="0008676B"/>
    <w:rsid w:val="00086A19"/>
    <w:rsid w:val="000871FC"/>
    <w:rsid w:val="0008737B"/>
    <w:rsid w:val="0008758B"/>
    <w:rsid w:val="00087962"/>
    <w:rsid w:val="00087F6C"/>
    <w:rsid w:val="000910FB"/>
    <w:rsid w:val="00091113"/>
    <w:rsid w:val="000916D6"/>
    <w:rsid w:val="00091F4E"/>
    <w:rsid w:val="000922F3"/>
    <w:rsid w:val="000925B4"/>
    <w:rsid w:val="000925C4"/>
    <w:rsid w:val="0009270B"/>
    <w:rsid w:val="00092D83"/>
    <w:rsid w:val="00092EA6"/>
    <w:rsid w:val="000937BB"/>
    <w:rsid w:val="00093952"/>
    <w:rsid w:val="000946DC"/>
    <w:rsid w:val="0009487C"/>
    <w:rsid w:val="00095F5A"/>
    <w:rsid w:val="00096503"/>
    <w:rsid w:val="000966E0"/>
    <w:rsid w:val="000966EA"/>
    <w:rsid w:val="000A0520"/>
    <w:rsid w:val="000A0A62"/>
    <w:rsid w:val="000A0A81"/>
    <w:rsid w:val="000A0D39"/>
    <w:rsid w:val="000A196B"/>
    <w:rsid w:val="000A2140"/>
    <w:rsid w:val="000A2448"/>
    <w:rsid w:val="000A27D7"/>
    <w:rsid w:val="000A3E64"/>
    <w:rsid w:val="000A4018"/>
    <w:rsid w:val="000A537E"/>
    <w:rsid w:val="000A7734"/>
    <w:rsid w:val="000A7F81"/>
    <w:rsid w:val="000A7FC4"/>
    <w:rsid w:val="000B01BA"/>
    <w:rsid w:val="000B122E"/>
    <w:rsid w:val="000B1954"/>
    <w:rsid w:val="000B2994"/>
    <w:rsid w:val="000B2A86"/>
    <w:rsid w:val="000B2D27"/>
    <w:rsid w:val="000B2E09"/>
    <w:rsid w:val="000B3B34"/>
    <w:rsid w:val="000B3BE8"/>
    <w:rsid w:val="000B5AAA"/>
    <w:rsid w:val="000B7650"/>
    <w:rsid w:val="000B7865"/>
    <w:rsid w:val="000B7BBD"/>
    <w:rsid w:val="000B7CA5"/>
    <w:rsid w:val="000B7E02"/>
    <w:rsid w:val="000C02EE"/>
    <w:rsid w:val="000C097D"/>
    <w:rsid w:val="000C0A89"/>
    <w:rsid w:val="000C0FA6"/>
    <w:rsid w:val="000C10C7"/>
    <w:rsid w:val="000C10F3"/>
    <w:rsid w:val="000C16E5"/>
    <w:rsid w:val="000C215F"/>
    <w:rsid w:val="000C29BB"/>
    <w:rsid w:val="000C2F63"/>
    <w:rsid w:val="000C3B35"/>
    <w:rsid w:val="000C4CEF"/>
    <w:rsid w:val="000C51F4"/>
    <w:rsid w:val="000C5C45"/>
    <w:rsid w:val="000C5DF5"/>
    <w:rsid w:val="000C6AFB"/>
    <w:rsid w:val="000C7ED2"/>
    <w:rsid w:val="000D0697"/>
    <w:rsid w:val="000D0AC8"/>
    <w:rsid w:val="000D1172"/>
    <w:rsid w:val="000D1882"/>
    <w:rsid w:val="000D188A"/>
    <w:rsid w:val="000D201A"/>
    <w:rsid w:val="000D2022"/>
    <w:rsid w:val="000D23F2"/>
    <w:rsid w:val="000D2866"/>
    <w:rsid w:val="000D553E"/>
    <w:rsid w:val="000D5A86"/>
    <w:rsid w:val="000E044E"/>
    <w:rsid w:val="000E05BC"/>
    <w:rsid w:val="000E11EB"/>
    <w:rsid w:val="000E15A6"/>
    <w:rsid w:val="000E2EF4"/>
    <w:rsid w:val="000E311C"/>
    <w:rsid w:val="000E44EC"/>
    <w:rsid w:val="000E4D6C"/>
    <w:rsid w:val="000F0A32"/>
    <w:rsid w:val="000F0D33"/>
    <w:rsid w:val="000F12C9"/>
    <w:rsid w:val="000F17A5"/>
    <w:rsid w:val="000F2126"/>
    <w:rsid w:val="000F2EF4"/>
    <w:rsid w:val="000F384A"/>
    <w:rsid w:val="000F3A5D"/>
    <w:rsid w:val="000F3AB3"/>
    <w:rsid w:val="000F3FC6"/>
    <w:rsid w:val="000F4865"/>
    <w:rsid w:val="000F4A63"/>
    <w:rsid w:val="000F4B9D"/>
    <w:rsid w:val="000F523E"/>
    <w:rsid w:val="000F55BF"/>
    <w:rsid w:val="000F5F25"/>
    <w:rsid w:val="000F63A3"/>
    <w:rsid w:val="000F7E92"/>
    <w:rsid w:val="001009BB"/>
    <w:rsid w:val="00101010"/>
    <w:rsid w:val="001013A5"/>
    <w:rsid w:val="00101FEA"/>
    <w:rsid w:val="00103356"/>
    <w:rsid w:val="0010335D"/>
    <w:rsid w:val="0010385E"/>
    <w:rsid w:val="00103D13"/>
    <w:rsid w:val="00104AE5"/>
    <w:rsid w:val="001051A7"/>
    <w:rsid w:val="00105326"/>
    <w:rsid w:val="001065C6"/>
    <w:rsid w:val="0010708B"/>
    <w:rsid w:val="0010751A"/>
    <w:rsid w:val="00110E0D"/>
    <w:rsid w:val="001110FF"/>
    <w:rsid w:val="001127B0"/>
    <w:rsid w:val="00112D55"/>
    <w:rsid w:val="00113082"/>
    <w:rsid w:val="001146EB"/>
    <w:rsid w:val="0011475C"/>
    <w:rsid w:val="00115C0A"/>
    <w:rsid w:val="001170E9"/>
    <w:rsid w:val="00117AE8"/>
    <w:rsid w:val="00117B32"/>
    <w:rsid w:val="0012042A"/>
    <w:rsid w:val="00121099"/>
    <w:rsid w:val="0012208F"/>
    <w:rsid w:val="00122893"/>
    <w:rsid w:val="00122A69"/>
    <w:rsid w:val="0012354D"/>
    <w:rsid w:val="00123E8B"/>
    <w:rsid w:val="001249DD"/>
    <w:rsid w:val="0012576F"/>
    <w:rsid w:val="0012731B"/>
    <w:rsid w:val="0012A09A"/>
    <w:rsid w:val="0013048D"/>
    <w:rsid w:val="00130A8C"/>
    <w:rsid w:val="001314B5"/>
    <w:rsid w:val="0013199A"/>
    <w:rsid w:val="001338EB"/>
    <w:rsid w:val="00134786"/>
    <w:rsid w:val="00134BBD"/>
    <w:rsid w:val="00134EA1"/>
    <w:rsid w:val="001370F9"/>
    <w:rsid w:val="001377D1"/>
    <w:rsid w:val="00137CC3"/>
    <w:rsid w:val="00141E6B"/>
    <w:rsid w:val="001426AE"/>
    <w:rsid w:val="0014275E"/>
    <w:rsid w:val="00142FF4"/>
    <w:rsid w:val="00144341"/>
    <w:rsid w:val="00146C53"/>
    <w:rsid w:val="001508BE"/>
    <w:rsid w:val="00152224"/>
    <w:rsid w:val="00152BF2"/>
    <w:rsid w:val="001530B3"/>
    <w:rsid w:val="00155076"/>
    <w:rsid w:val="001555B1"/>
    <w:rsid w:val="001571E1"/>
    <w:rsid w:val="00161B62"/>
    <w:rsid w:val="0016220B"/>
    <w:rsid w:val="001627D4"/>
    <w:rsid w:val="00162C81"/>
    <w:rsid w:val="0016498A"/>
    <w:rsid w:val="00164AC4"/>
    <w:rsid w:val="00164E34"/>
    <w:rsid w:val="001653E7"/>
    <w:rsid w:val="0016541A"/>
    <w:rsid w:val="001656F2"/>
    <w:rsid w:val="001657B2"/>
    <w:rsid w:val="0016584C"/>
    <w:rsid w:val="00167332"/>
    <w:rsid w:val="0017014C"/>
    <w:rsid w:val="00170C47"/>
    <w:rsid w:val="00170DF3"/>
    <w:rsid w:val="00171DDF"/>
    <w:rsid w:val="00172308"/>
    <w:rsid w:val="001728A5"/>
    <w:rsid w:val="001738FC"/>
    <w:rsid w:val="00173906"/>
    <w:rsid w:val="00173EE4"/>
    <w:rsid w:val="001740B1"/>
    <w:rsid w:val="00174F10"/>
    <w:rsid w:val="00174F77"/>
    <w:rsid w:val="001757A8"/>
    <w:rsid w:val="00176030"/>
    <w:rsid w:val="001770BF"/>
    <w:rsid w:val="00177C32"/>
    <w:rsid w:val="00180175"/>
    <w:rsid w:val="001814D7"/>
    <w:rsid w:val="0018168C"/>
    <w:rsid w:val="00181732"/>
    <w:rsid w:val="001820B7"/>
    <w:rsid w:val="00182BA0"/>
    <w:rsid w:val="001842ED"/>
    <w:rsid w:val="00184F89"/>
    <w:rsid w:val="001864DC"/>
    <w:rsid w:val="001873A9"/>
    <w:rsid w:val="00187960"/>
    <w:rsid w:val="00187D03"/>
    <w:rsid w:val="001963BA"/>
    <w:rsid w:val="0019701C"/>
    <w:rsid w:val="00197713"/>
    <w:rsid w:val="001A0816"/>
    <w:rsid w:val="001A0F5F"/>
    <w:rsid w:val="001A28AE"/>
    <w:rsid w:val="001A35A3"/>
    <w:rsid w:val="001A35E0"/>
    <w:rsid w:val="001A3683"/>
    <w:rsid w:val="001A3819"/>
    <w:rsid w:val="001A4F92"/>
    <w:rsid w:val="001A78CF"/>
    <w:rsid w:val="001A7B84"/>
    <w:rsid w:val="001A7EBF"/>
    <w:rsid w:val="001B039F"/>
    <w:rsid w:val="001B1219"/>
    <w:rsid w:val="001B129D"/>
    <w:rsid w:val="001B1493"/>
    <w:rsid w:val="001B4197"/>
    <w:rsid w:val="001B4D15"/>
    <w:rsid w:val="001B51C9"/>
    <w:rsid w:val="001B5D9D"/>
    <w:rsid w:val="001B5F59"/>
    <w:rsid w:val="001B6426"/>
    <w:rsid w:val="001B704E"/>
    <w:rsid w:val="001B7083"/>
    <w:rsid w:val="001B745D"/>
    <w:rsid w:val="001B7758"/>
    <w:rsid w:val="001C0B55"/>
    <w:rsid w:val="001C19C7"/>
    <w:rsid w:val="001C2158"/>
    <w:rsid w:val="001C3960"/>
    <w:rsid w:val="001C4441"/>
    <w:rsid w:val="001C4724"/>
    <w:rsid w:val="001C4953"/>
    <w:rsid w:val="001C50EF"/>
    <w:rsid w:val="001C6A68"/>
    <w:rsid w:val="001D1786"/>
    <w:rsid w:val="001D2082"/>
    <w:rsid w:val="001D2998"/>
    <w:rsid w:val="001D3ADE"/>
    <w:rsid w:val="001D3BCA"/>
    <w:rsid w:val="001D3FA9"/>
    <w:rsid w:val="001D48CA"/>
    <w:rsid w:val="001D4E02"/>
    <w:rsid w:val="001D4F01"/>
    <w:rsid w:val="001D58A7"/>
    <w:rsid w:val="001D667B"/>
    <w:rsid w:val="001D6FB7"/>
    <w:rsid w:val="001DBC94"/>
    <w:rsid w:val="001E15F7"/>
    <w:rsid w:val="001E16C5"/>
    <w:rsid w:val="001E1923"/>
    <w:rsid w:val="001E2A7E"/>
    <w:rsid w:val="001E314E"/>
    <w:rsid w:val="001E610B"/>
    <w:rsid w:val="001E6A82"/>
    <w:rsid w:val="001E71C9"/>
    <w:rsid w:val="001F069A"/>
    <w:rsid w:val="001F1663"/>
    <w:rsid w:val="001F1905"/>
    <w:rsid w:val="001F1CA4"/>
    <w:rsid w:val="001F1EE0"/>
    <w:rsid w:val="001F3263"/>
    <w:rsid w:val="001F3F24"/>
    <w:rsid w:val="001F5320"/>
    <w:rsid w:val="001F7A6B"/>
    <w:rsid w:val="00200170"/>
    <w:rsid w:val="0020089E"/>
    <w:rsid w:val="00200C2C"/>
    <w:rsid w:val="0020103F"/>
    <w:rsid w:val="00201E8C"/>
    <w:rsid w:val="00201F12"/>
    <w:rsid w:val="002020DD"/>
    <w:rsid w:val="00202E6D"/>
    <w:rsid w:val="00202EE3"/>
    <w:rsid w:val="00204C4C"/>
    <w:rsid w:val="002054BA"/>
    <w:rsid w:val="00206909"/>
    <w:rsid w:val="00207111"/>
    <w:rsid w:val="002077F9"/>
    <w:rsid w:val="00210169"/>
    <w:rsid w:val="0021182D"/>
    <w:rsid w:val="00211E3E"/>
    <w:rsid w:val="0021326D"/>
    <w:rsid w:val="00213C8F"/>
    <w:rsid w:val="00214666"/>
    <w:rsid w:val="00214B1D"/>
    <w:rsid w:val="0021598D"/>
    <w:rsid w:val="00216B14"/>
    <w:rsid w:val="00220762"/>
    <w:rsid w:val="0022143F"/>
    <w:rsid w:val="00222D50"/>
    <w:rsid w:val="00222EFB"/>
    <w:rsid w:val="00223122"/>
    <w:rsid w:val="00223892"/>
    <w:rsid w:val="002239E5"/>
    <w:rsid w:val="002245A6"/>
    <w:rsid w:val="00224853"/>
    <w:rsid w:val="0022543D"/>
    <w:rsid w:val="0022581D"/>
    <w:rsid w:val="00225DEF"/>
    <w:rsid w:val="0022623A"/>
    <w:rsid w:val="00227463"/>
    <w:rsid w:val="00230173"/>
    <w:rsid w:val="00230927"/>
    <w:rsid w:val="00230C3E"/>
    <w:rsid w:val="00231375"/>
    <w:rsid w:val="00232EA4"/>
    <w:rsid w:val="00232EC8"/>
    <w:rsid w:val="002332CA"/>
    <w:rsid w:val="00233ECF"/>
    <w:rsid w:val="0023491B"/>
    <w:rsid w:val="00234D45"/>
    <w:rsid w:val="002355C3"/>
    <w:rsid w:val="002362B1"/>
    <w:rsid w:val="00236465"/>
    <w:rsid w:val="00236EE1"/>
    <w:rsid w:val="0023760D"/>
    <w:rsid w:val="00237798"/>
    <w:rsid w:val="00237859"/>
    <w:rsid w:val="00237F53"/>
    <w:rsid w:val="00240005"/>
    <w:rsid w:val="002400C5"/>
    <w:rsid w:val="0024099D"/>
    <w:rsid w:val="00240EA7"/>
    <w:rsid w:val="00241384"/>
    <w:rsid w:val="00241394"/>
    <w:rsid w:val="002428EF"/>
    <w:rsid w:val="002434D9"/>
    <w:rsid w:val="002435C5"/>
    <w:rsid w:val="002443B3"/>
    <w:rsid w:val="002446BE"/>
    <w:rsid w:val="00244A75"/>
    <w:rsid w:val="002465A2"/>
    <w:rsid w:val="002465E3"/>
    <w:rsid w:val="00246AAF"/>
    <w:rsid w:val="00247DA3"/>
    <w:rsid w:val="002501C7"/>
    <w:rsid w:val="00250E5A"/>
    <w:rsid w:val="00252668"/>
    <w:rsid w:val="002536CF"/>
    <w:rsid w:val="00253845"/>
    <w:rsid w:val="00253E8B"/>
    <w:rsid w:val="002546A8"/>
    <w:rsid w:val="00254AF3"/>
    <w:rsid w:val="002552E3"/>
    <w:rsid w:val="00255392"/>
    <w:rsid w:val="00256C2F"/>
    <w:rsid w:val="002575B6"/>
    <w:rsid w:val="002575B7"/>
    <w:rsid w:val="00260223"/>
    <w:rsid w:val="002602E3"/>
    <w:rsid w:val="00260625"/>
    <w:rsid w:val="00260ECE"/>
    <w:rsid w:val="00260EFD"/>
    <w:rsid w:val="0026131B"/>
    <w:rsid w:val="0026143C"/>
    <w:rsid w:val="00261510"/>
    <w:rsid w:val="002616F8"/>
    <w:rsid w:val="002622BF"/>
    <w:rsid w:val="00262C18"/>
    <w:rsid w:val="00262D9E"/>
    <w:rsid w:val="002634B4"/>
    <w:rsid w:val="002634BC"/>
    <w:rsid w:val="002635BB"/>
    <w:rsid w:val="00263FCB"/>
    <w:rsid w:val="00267E38"/>
    <w:rsid w:val="00267EA2"/>
    <w:rsid w:val="0027357C"/>
    <w:rsid w:val="002760B3"/>
    <w:rsid w:val="00276118"/>
    <w:rsid w:val="002767BF"/>
    <w:rsid w:val="00276830"/>
    <w:rsid w:val="00276954"/>
    <w:rsid w:val="00277A8A"/>
    <w:rsid w:val="002829B0"/>
    <w:rsid w:val="00282DBF"/>
    <w:rsid w:val="00282DCC"/>
    <w:rsid w:val="00283083"/>
    <w:rsid w:val="002831BD"/>
    <w:rsid w:val="0028552E"/>
    <w:rsid w:val="002859B8"/>
    <w:rsid w:val="00285B89"/>
    <w:rsid w:val="00286FE5"/>
    <w:rsid w:val="00290F09"/>
    <w:rsid w:val="002944FB"/>
    <w:rsid w:val="002947B4"/>
    <w:rsid w:val="00294A34"/>
    <w:rsid w:val="00295418"/>
    <w:rsid w:val="00297947"/>
    <w:rsid w:val="002A03FB"/>
    <w:rsid w:val="002A0834"/>
    <w:rsid w:val="002A0984"/>
    <w:rsid w:val="002A2057"/>
    <w:rsid w:val="002A2740"/>
    <w:rsid w:val="002A2FA3"/>
    <w:rsid w:val="002A3448"/>
    <w:rsid w:val="002A3F49"/>
    <w:rsid w:val="002A3FE6"/>
    <w:rsid w:val="002A40AB"/>
    <w:rsid w:val="002A4D47"/>
    <w:rsid w:val="002A4DFA"/>
    <w:rsid w:val="002A5765"/>
    <w:rsid w:val="002B0000"/>
    <w:rsid w:val="002B04EA"/>
    <w:rsid w:val="002B0F77"/>
    <w:rsid w:val="002B1A06"/>
    <w:rsid w:val="002B1A48"/>
    <w:rsid w:val="002B1C34"/>
    <w:rsid w:val="002B29D0"/>
    <w:rsid w:val="002B41D2"/>
    <w:rsid w:val="002B491A"/>
    <w:rsid w:val="002B5C11"/>
    <w:rsid w:val="002B5E89"/>
    <w:rsid w:val="002B5FF7"/>
    <w:rsid w:val="002B69C7"/>
    <w:rsid w:val="002B7081"/>
    <w:rsid w:val="002C0F14"/>
    <w:rsid w:val="002C1527"/>
    <w:rsid w:val="002C1C76"/>
    <w:rsid w:val="002C2010"/>
    <w:rsid w:val="002C2321"/>
    <w:rsid w:val="002C249D"/>
    <w:rsid w:val="002C339C"/>
    <w:rsid w:val="002C3CF9"/>
    <w:rsid w:val="002C3D53"/>
    <w:rsid w:val="002C4216"/>
    <w:rsid w:val="002C4398"/>
    <w:rsid w:val="002C5091"/>
    <w:rsid w:val="002C586A"/>
    <w:rsid w:val="002C58BE"/>
    <w:rsid w:val="002C5935"/>
    <w:rsid w:val="002C60F4"/>
    <w:rsid w:val="002C6C26"/>
    <w:rsid w:val="002C6C69"/>
    <w:rsid w:val="002C6CDF"/>
    <w:rsid w:val="002C7F25"/>
    <w:rsid w:val="002D0760"/>
    <w:rsid w:val="002D1FBA"/>
    <w:rsid w:val="002D3E59"/>
    <w:rsid w:val="002D47F1"/>
    <w:rsid w:val="002D4A22"/>
    <w:rsid w:val="002D54A3"/>
    <w:rsid w:val="002D566F"/>
    <w:rsid w:val="002D56BB"/>
    <w:rsid w:val="002D5DCC"/>
    <w:rsid w:val="002D624D"/>
    <w:rsid w:val="002D6AEB"/>
    <w:rsid w:val="002D759C"/>
    <w:rsid w:val="002D7A89"/>
    <w:rsid w:val="002E0009"/>
    <w:rsid w:val="002E17D7"/>
    <w:rsid w:val="002E19A6"/>
    <w:rsid w:val="002E2AAF"/>
    <w:rsid w:val="002E3A17"/>
    <w:rsid w:val="002E3B27"/>
    <w:rsid w:val="002E4421"/>
    <w:rsid w:val="002E4B49"/>
    <w:rsid w:val="002E5C89"/>
    <w:rsid w:val="002E65AB"/>
    <w:rsid w:val="002E6DB5"/>
    <w:rsid w:val="002F0DA4"/>
    <w:rsid w:val="002F101D"/>
    <w:rsid w:val="002F2DD9"/>
    <w:rsid w:val="002F3980"/>
    <w:rsid w:val="002F48A0"/>
    <w:rsid w:val="002F4C33"/>
    <w:rsid w:val="002F5184"/>
    <w:rsid w:val="002F7DFD"/>
    <w:rsid w:val="00300CA7"/>
    <w:rsid w:val="00301856"/>
    <w:rsid w:val="003052A9"/>
    <w:rsid w:val="00305F08"/>
    <w:rsid w:val="00307900"/>
    <w:rsid w:val="0031003F"/>
    <w:rsid w:val="003102D5"/>
    <w:rsid w:val="00310A66"/>
    <w:rsid w:val="00310F16"/>
    <w:rsid w:val="00310F2B"/>
    <w:rsid w:val="00311225"/>
    <w:rsid w:val="003118C5"/>
    <w:rsid w:val="00311AB4"/>
    <w:rsid w:val="00311FB2"/>
    <w:rsid w:val="00312ADB"/>
    <w:rsid w:val="00313855"/>
    <w:rsid w:val="00320587"/>
    <w:rsid w:val="003205FC"/>
    <w:rsid w:val="00321369"/>
    <w:rsid w:val="0032373C"/>
    <w:rsid w:val="003261B0"/>
    <w:rsid w:val="00327349"/>
    <w:rsid w:val="00327B68"/>
    <w:rsid w:val="00332083"/>
    <w:rsid w:val="00332303"/>
    <w:rsid w:val="00332B59"/>
    <w:rsid w:val="00332C54"/>
    <w:rsid w:val="00333ADE"/>
    <w:rsid w:val="003350FC"/>
    <w:rsid w:val="00335B79"/>
    <w:rsid w:val="0033607D"/>
    <w:rsid w:val="003369AE"/>
    <w:rsid w:val="0034114B"/>
    <w:rsid w:val="00342CFD"/>
    <w:rsid w:val="00343C20"/>
    <w:rsid w:val="00343CD7"/>
    <w:rsid w:val="003447AE"/>
    <w:rsid w:val="00344D07"/>
    <w:rsid w:val="00346B2F"/>
    <w:rsid w:val="00347B08"/>
    <w:rsid w:val="00347F4B"/>
    <w:rsid w:val="00347FB5"/>
    <w:rsid w:val="00350840"/>
    <w:rsid w:val="0035152A"/>
    <w:rsid w:val="003518F2"/>
    <w:rsid w:val="00351B30"/>
    <w:rsid w:val="0035261E"/>
    <w:rsid w:val="00352734"/>
    <w:rsid w:val="003540B3"/>
    <w:rsid w:val="00354A3F"/>
    <w:rsid w:val="00356F3E"/>
    <w:rsid w:val="0035764A"/>
    <w:rsid w:val="00357B36"/>
    <w:rsid w:val="00357D0F"/>
    <w:rsid w:val="00360A3A"/>
    <w:rsid w:val="0036104D"/>
    <w:rsid w:val="0036235B"/>
    <w:rsid w:val="00362D63"/>
    <w:rsid w:val="0036358E"/>
    <w:rsid w:val="00364A81"/>
    <w:rsid w:val="00364D2E"/>
    <w:rsid w:val="00367184"/>
    <w:rsid w:val="003675AA"/>
    <w:rsid w:val="00367F76"/>
    <w:rsid w:val="00370735"/>
    <w:rsid w:val="00371503"/>
    <w:rsid w:val="00371D00"/>
    <w:rsid w:val="0037209E"/>
    <w:rsid w:val="003723F0"/>
    <w:rsid w:val="00372DFF"/>
    <w:rsid w:val="00373A1A"/>
    <w:rsid w:val="00373AD4"/>
    <w:rsid w:val="00374411"/>
    <w:rsid w:val="003747CE"/>
    <w:rsid w:val="0037481B"/>
    <w:rsid w:val="0037545F"/>
    <w:rsid w:val="00376CA4"/>
    <w:rsid w:val="0037722B"/>
    <w:rsid w:val="00377AFB"/>
    <w:rsid w:val="00384112"/>
    <w:rsid w:val="003851CC"/>
    <w:rsid w:val="00385C9B"/>
    <w:rsid w:val="00387988"/>
    <w:rsid w:val="00387996"/>
    <w:rsid w:val="00390249"/>
    <w:rsid w:val="00390E5B"/>
    <w:rsid w:val="00392320"/>
    <w:rsid w:val="0039293D"/>
    <w:rsid w:val="00395C0A"/>
    <w:rsid w:val="0039723E"/>
    <w:rsid w:val="003976C9"/>
    <w:rsid w:val="00397FB7"/>
    <w:rsid w:val="003A1A52"/>
    <w:rsid w:val="003A1E40"/>
    <w:rsid w:val="003A261E"/>
    <w:rsid w:val="003A29B1"/>
    <w:rsid w:val="003A3513"/>
    <w:rsid w:val="003A4BCD"/>
    <w:rsid w:val="003A63DF"/>
    <w:rsid w:val="003A7745"/>
    <w:rsid w:val="003B024C"/>
    <w:rsid w:val="003B1983"/>
    <w:rsid w:val="003B1BED"/>
    <w:rsid w:val="003B2635"/>
    <w:rsid w:val="003B2E77"/>
    <w:rsid w:val="003B30B5"/>
    <w:rsid w:val="003B43BE"/>
    <w:rsid w:val="003B513F"/>
    <w:rsid w:val="003B54DA"/>
    <w:rsid w:val="003B6799"/>
    <w:rsid w:val="003B6ECA"/>
    <w:rsid w:val="003C0630"/>
    <w:rsid w:val="003C0BFF"/>
    <w:rsid w:val="003C0C51"/>
    <w:rsid w:val="003C10A4"/>
    <w:rsid w:val="003C10D6"/>
    <w:rsid w:val="003C11F6"/>
    <w:rsid w:val="003C1346"/>
    <w:rsid w:val="003C13FB"/>
    <w:rsid w:val="003C16C8"/>
    <w:rsid w:val="003C2F5B"/>
    <w:rsid w:val="003C3118"/>
    <w:rsid w:val="003C4372"/>
    <w:rsid w:val="003C4512"/>
    <w:rsid w:val="003C4A24"/>
    <w:rsid w:val="003C4FA0"/>
    <w:rsid w:val="003C61D3"/>
    <w:rsid w:val="003C6A6E"/>
    <w:rsid w:val="003C773E"/>
    <w:rsid w:val="003C95D6"/>
    <w:rsid w:val="003D00F9"/>
    <w:rsid w:val="003D0AD2"/>
    <w:rsid w:val="003D25C3"/>
    <w:rsid w:val="003D2961"/>
    <w:rsid w:val="003D321B"/>
    <w:rsid w:val="003D33A4"/>
    <w:rsid w:val="003D348B"/>
    <w:rsid w:val="003D37AD"/>
    <w:rsid w:val="003D46DF"/>
    <w:rsid w:val="003D4EFA"/>
    <w:rsid w:val="003D5FF3"/>
    <w:rsid w:val="003D6927"/>
    <w:rsid w:val="003E0874"/>
    <w:rsid w:val="003E0E67"/>
    <w:rsid w:val="003E1324"/>
    <w:rsid w:val="003E2208"/>
    <w:rsid w:val="003E2F59"/>
    <w:rsid w:val="003E34A8"/>
    <w:rsid w:val="003E3C27"/>
    <w:rsid w:val="003E4773"/>
    <w:rsid w:val="003E6B8C"/>
    <w:rsid w:val="003E7435"/>
    <w:rsid w:val="003E792C"/>
    <w:rsid w:val="003F040A"/>
    <w:rsid w:val="003F1094"/>
    <w:rsid w:val="003F1F30"/>
    <w:rsid w:val="003F2642"/>
    <w:rsid w:val="003F3144"/>
    <w:rsid w:val="003F3263"/>
    <w:rsid w:val="003F3CF7"/>
    <w:rsid w:val="003F431E"/>
    <w:rsid w:val="003F4D0A"/>
    <w:rsid w:val="003F52C0"/>
    <w:rsid w:val="003F6145"/>
    <w:rsid w:val="003F6C77"/>
    <w:rsid w:val="003F72C7"/>
    <w:rsid w:val="003F7814"/>
    <w:rsid w:val="003F78AD"/>
    <w:rsid w:val="003F7ED8"/>
    <w:rsid w:val="00400748"/>
    <w:rsid w:val="00401257"/>
    <w:rsid w:val="004025DE"/>
    <w:rsid w:val="00404B5B"/>
    <w:rsid w:val="00405BE2"/>
    <w:rsid w:val="00406704"/>
    <w:rsid w:val="00406D19"/>
    <w:rsid w:val="0040755B"/>
    <w:rsid w:val="00407946"/>
    <w:rsid w:val="0041086A"/>
    <w:rsid w:val="00410D5C"/>
    <w:rsid w:val="00410D8C"/>
    <w:rsid w:val="004112DB"/>
    <w:rsid w:val="00411DCA"/>
    <w:rsid w:val="0041278A"/>
    <w:rsid w:val="004137B8"/>
    <w:rsid w:val="00414244"/>
    <w:rsid w:val="00414C0F"/>
    <w:rsid w:val="00415843"/>
    <w:rsid w:val="00415A67"/>
    <w:rsid w:val="00415CD6"/>
    <w:rsid w:val="004163E7"/>
    <w:rsid w:val="00416A03"/>
    <w:rsid w:val="00416DCE"/>
    <w:rsid w:val="004174E5"/>
    <w:rsid w:val="004174EF"/>
    <w:rsid w:val="00417B01"/>
    <w:rsid w:val="00420423"/>
    <w:rsid w:val="00420694"/>
    <w:rsid w:val="00421EAA"/>
    <w:rsid w:val="00422EC9"/>
    <w:rsid w:val="00422EE0"/>
    <w:rsid w:val="00424DE8"/>
    <w:rsid w:val="00425F68"/>
    <w:rsid w:val="00431705"/>
    <w:rsid w:val="00432280"/>
    <w:rsid w:val="004322FB"/>
    <w:rsid w:val="00433151"/>
    <w:rsid w:val="00433619"/>
    <w:rsid w:val="00434194"/>
    <w:rsid w:val="004342A6"/>
    <w:rsid w:val="00435A84"/>
    <w:rsid w:val="00435E6D"/>
    <w:rsid w:val="00437280"/>
    <w:rsid w:val="0043732F"/>
    <w:rsid w:val="00437E4F"/>
    <w:rsid w:val="00441224"/>
    <w:rsid w:val="004426F9"/>
    <w:rsid w:val="00442836"/>
    <w:rsid w:val="00443305"/>
    <w:rsid w:val="0044338E"/>
    <w:rsid w:val="0044478A"/>
    <w:rsid w:val="00444E2C"/>
    <w:rsid w:val="00446A24"/>
    <w:rsid w:val="00446FC0"/>
    <w:rsid w:val="00447C6B"/>
    <w:rsid w:val="0045041E"/>
    <w:rsid w:val="004512F9"/>
    <w:rsid w:val="004530D5"/>
    <w:rsid w:val="00453CFD"/>
    <w:rsid w:val="004542C8"/>
    <w:rsid w:val="004545D7"/>
    <w:rsid w:val="0045607F"/>
    <w:rsid w:val="004574EE"/>
    <w:rsid w:val="0045789F"/>
    <w:rsid w:val="00461C20"/>
    <w:rsid w:val="0046263C"/>
    <w:rsid w:val="0046330C"/>
    <w:rsid w:val="00463796"/>
    <w:rsid w:val="00463A1A"/>
    <w:rsid w:val="00465299"/>
    <w:rsid w:val="004665C9"/>
    <w:rsid w:val="0046660E"/>
    <w:rsid w:val="004666F4"/>
    <w:rsid w:val="00466E8F"/>
    <w:rsid w:val="004705D7"/>
    <w:rsid w:val="00472E07"/>
    <w:rsid w:val="00473ABC"/>
    <w:rsid w:val="00473F81"/>
    <w:rsid w:val="004745D3"/>
    <w:rsid w:val="00475441"/>
    <w:rsid w:val="00477A8E"/>
    <w:rsid w:val="00480D65"/>
    <w:rsid w:val="004822CE"/>
    <w:rsid w:val="004826B9"/>
    <w:rsid w:val="00482AEC"/>
    <w:rsid w:val="00484033"/>
    <w:rsid w:val="004842CE"/>
    <w:rsid w:val="00484B5A"/>
    <w:rsid w:val="0048626F"/>
    <w:rsid w:val="0048628A"/>
    <w:rsid w:val="0048709B"/>
    <w:rsid w:val="0048773F"/>
    <w:rsid w:val="004877A8"/>
    <w:rsid w:val="00487FE0"/>
    <w:rsid w:val="0049095C"/>
    <w:rsid w:val="00490A0E"/>
    <w:rsid w:val="00494509"/>
    <w:rsid w:val="00494B10"/>
    <w:rsid w:val="00496F72"/>
    <w:rsid w:val="00497FAE"/>
    <w:rsid w:val="004A0200"/>
    <w:rsid w:val="004A03F9"/>
    <w:rsid w:val="004A138F"/>
    <w:rsid w:val="004A1485"/>
    <w:rsid w:val="004A1F78"/>
    <w:rsid w:val="004A20AE"/>
    <w:rsid w:val="004A462F"/>
    <w:rsid w:val="004A4AAD"/>
    <w:rsid w:val="004A62F0"/>
    <w:rsid w:val="004A7D60"/>
    <w:rsid w:val="004B0619"/>
    <w:rsid w:val="004B0735"/>
    <w:rsid w:val="004B07AB"/>
    <w:rsid w:val="004B0B4D"/>
    <w:rsid w:val="004B26C5"/>
    <w:rsid w:val="004B2B54"/>
    <w:rsid w:val="004B3DCD"/>
    <w:rsid w:val="004B3F47"/>
    <w:rsid w:val="004B4C67"/>
    <w:rsid w:val="004B689F"/>
    <w:rsid w:val="004B7C91"/>
    <w:rsid w:val="004C0A14"/>
    <w:rsid w:val="004C2E3C"/>
    <w:rsid w:val="004C2F63"/>
    <w:rsid w:val="004C2FF5"/>
    <w:rsid w:val="004C3101"/>
    <w:rsid w:val="004C49FB"/>
    <w:rsid w:val="004C4D35"/>
    <w:rsid w:val="004C5042"/>
    <w:rsid w:val="004C5F8F"/>
    <w:rsid w:val="004C711D"/>
    <w:rsid w:val="004D0E10"/>
    <w:rsid w:val="004D1CC2"/>
    <w:rsid w:val="004D1D5B"/>
    <w:rsid w:val="004D22F8"/>
    <w:rsid w:val="004D2805"/>
    <w:rsid w:val="004D29B6"/>
    <w:rsid w:val="004D3C72"/>
    <w:rsid w:val="004D48EA"/>
    <w:rsid w:val="004D5942"/>
    <w:rsid w:val="004D687C"/>
    <w:rsid w:val="004D6D96"/>
    <w:rsid w:val="004D7033"/>
    <w:rsid w:val="004D759A"/>
    <w:rsid w:val="004D7F0C"/>
    <w:rsid w:val="004E08EF"/>
    <w:rsid w:val="004E158B"/>
    <w:rsid w:val="004E2DD0"/>
    <w:rsid w:val="004E4A98"/>
    <w:rsid w:val="004E577F"/>
    <w:rsid w:val="004E6043"/>
    <w:rsid w:val="004E6896"/>
    <w:rsid w:val="004E7247"/>
    <w:rsid w:val="004E74A4"/>
    <w:rsid w:val="004E7C1D"/>
    <w:rsid w:val="004F14B2"/>
    <w:rsid w:val="004F2CC0"/>
    <w:rsid w:val="004F3468"/>
    <w:rsid w:val="004F34E5"/>
    <w:rsid w:val="004F3ADE"/>
    <w:rsid w:val="004F743F"/>
    <w:rsid w:val="004F7527"/>
    <w:rsid w:val="004F78A6"/>
    <w:rsid w:val="005006C2"/>
    <w:rsid w:val="0050115A"/>
    <w:rsid w:val="00501B67"/>
    <w:rsid w:val="00503AFF"/>
    <w:rsid w:val="00505CF8"/>
    <w:rsid w:val="00506207"/>
    <w:rsid w:val="00506D35"/>
    <w:rsid w:val="00507123"/>
    <w:rsid w:val="00510F47"/>
    <w:rsid w:val="00511826"/>
    <w:rsid w:val="00513AF4"/>
    <w:rsid w:val="00513E83"/>
    <w:rsid w:val="0051473A"/>
    <w:rsid w:val="0051583B"/>
    <w:rsid w:val="00515F43"/>
    <w:rsid w:val="00517883"/>
    <w:rsid w:val="00517994"/>
    <w:rsid w:val="00517A5E"/>
    <w:rsid w:val="005203A2"/>
    <w:rsid w:val="00522B0D"/>
    <w:rsid w:val="00523153"/>
    <w:rsid w:val="00523C2D"/>
    <w:rsid w:val="005240EB"/>
    <w:rsid w:val="00524BFB"/>
    <w:rsid w:val="00525E5A"/>
    <w:rsid w:val="005264F6"/>
    <w:rsid w:val="00526812"/>
    <w:rsid w:val="00527246"/>
    <w:rsid w:val="0052748F"/>
    <w:rsid w:val="00530399"/>
    <w:rsid w:val="0053083B"/>
    <w:rsid w:val="0053138C"/>
    <w:rsid w:val="005313ED"/>
    <w:rsid w:val="00532F39"/>
    <w:rsid w:val="005330E3"/>
    <w:rsid w:val="005331FE"/>
    <w:rsid w:val="00533B14"/>
    <w:rsid w:val="00533E8F"/>
    <w:rsid w:val="0053614C"/>
    <w:rsid w:val="0053681C"/>
    <w:rsid w:val="00536E3D"/>
    <w:rsid w:val="00537B0A"/>
    <w:rsid w:val="005403B7"/>
    <w:rsid w:val="0054231B"/>
    <w:rsid w:val="005431CC"/>
    <w:rsid w:val="00543EAA"/>
    <w:rsid w:val="005443B7"/>
    <w:rsid w:val="00544646"/>
    <w:rsid w:val="00546965"/>
    <w:rsid w:val="005476DC"/>
    <w:rsid w:val="00550234"/>
    <w:rsid w:val="005516E7"/>
    <w:rsid w:val="005516EF"/>
    <w:rsid w:val="005521AD"/>
    <w:rsid w:val="00553779"/>
    <w:rsid w:val="00553B2F"/>
    <w:rsid w:val="00554936"/>
    <w:rsid w:val="00554FB1"/>
    <w:rsid w:val="00555557"/>
    <w:rsid w:val="00555D17"/>
    <w:rsid w:val="0055669E"/>
    <w:rsid w:val="00556CC6"/>
    <w:rsid w:val="00556E33"/>
    <w:rsid w:val="005571DF"/>
    <w:rsid w:val="00560043"/>
    <w:rsid w:val="0056030F"/>
    <w:rsid w:val="00560F44"/>
    <w:rsid w:val="005613DF"/>
    <w:rsid w:val="0056226D"/>
    <w:rsid w:val="005634D6"/>
    <w:rsid w:val="00564305"/>
    <w:rsid w:val="005647AC"/>
    <w:rsid w:val="005656B0"/>
    <w:rsid w:val="005662F1"/>
    <w:rsid w:val="0056634C"/>
    <w:rsid w:val="00566592"/>
    <w:rsid w:val="00567E8F"/>
    <w:rsid w:val="00570CD3"/>
    <w:rsid w:val="005726AF"/>
    <w:rsid w:val="00572B01"/>
    <w:rsid w:val="005738D1"/>
    <w:rsid w:val="00574A97"/>
    <w:rsid w:val="00574BAE"/>
    <w:rsid w:val="00574CF6"/>
    <w:rsid w:val="00575C97"/>
    <w:rsid w:val="005769FB"/>
    <w:rsid w:val="00577172"/>
    <w:rsid w:val="00580030"/>
    <w:rsid w:val="00580E38"/>
    <w:rsid w:val="00581EFF"/>
    <w:rsid w:val="0058324E"/>
    <w:rsid w:val="00583274"/>
    <w:rsid w:val="0058412F"/>
    <w:rsid w:val="00584D60"/>
    <w:rsid w:val="00584F4C"/>
    <w:rsid w:val="00587D08"/>
    <w:rsid w:val="00590B16"/>
    <w:rsid w:val="0059175D"/>
    <w:rsid w:val="00593E6C"/>
    <w:rsid w:val="0059416A"/>
    <w:rsid w:val="005946FE"/>
    <w:rsid w:val="00594C04"/>
    <w:rsid w:val="00595067"/>
    <w:rsid w:val="00595510"/>
    <w:rsid w:val="0059556A"/>
    <w:rsid w:val="0059592A"/>
    <w:rsid w:val="005962B7"/>
    <w:rsid w:val="005964B0"/>
    <w:rsid w:val="00596C18"/>
    <w:rsid w:val="0059702F"/>
    <w:rsid w:val="005976B0"/>
    <w:rsid w:val="005976B8"/>
    <w:rsid w:val="00597F5A"/>
    <w:rsid w:val="005A0198"/>
    <w:rsid w:val="005A1384"/>
    <w:rsid w:val="005A180D"/>
    <w:rsid w:val="005A336D"/>
    <w:rsid w:val="005A477C"/>
    <w:rsid w:val="005A71B1"/>
    <w:rsid w:val="005A7309"/>
    <w:rsid w:val="005A7447"/>
    <w:rsid w:val="005A78D5"/>
    <w:rsid w:val="005B0015"/>
    <w:rsid w:val="005B01EA"/>
    <w:rsid w:val="005B142F"/>
    <w:rsid w:val="005B1F85"/>
    <w:rsid w:val="005B22C2"/>
    <w:rsid w:val="005B4553"/>
    <w:rsid w:val="005B489B"/>
    <w:rsid w:val="005B48F9"/>
    <w:rsid w:val="005B5DB4"/>
    <w:rsid w:val="005B66BB"/>
    <w:rsid w:val="005B75BA"/>
    <w:rsid w:val="005C02EC"/>
    <w:rsid w:val="005C03A0"/>
    <w:rsid w:val="005C06C9"/>
    <w:rsid w:val="005C115E"/>
    <w:rsid w:val="005C1584"/>
    <w:rsid w:val="005C41AB"/>
    <w:rsid w:val="005C47EB"/>
    <w:rsid w:val="005C4B35"/>
    <w:rsid w:val="005C5027"/>
    <w:rsid w:val="005C7497"/>
    <w:rsid w:val="005C7AC9"/>
    <w:rsid w:val="005D053D"/>
    <w:rsid w:val="005D3347"/>
    <w:rsid w:val="005D3BE3"/>
    <w:rsid w:val="005D3F9F"/>
    <w:rsid w:val="005D42DE"/>
    <w:rsid w:val="005D4652"/>
    <w:rsid w:val="005D50DA"/>
    <w:rsid w:val="005D52C5"/>
    <w:rsid w:val="005D52EB"/>
    <w:rsid w:val="005D5453"/>
    <w:rsid w:val="005D6067"/>
    <w:rsid w:val="005D6734"/>
    <w:rsid w:val="005D6841"/>
    <w:rsid w:val="005D7019"/>
    <w:rsid w:val="005E1308"/>
    <w:rsid w:val="005E160B"/>
    <w:rsid w:val="005E17BC"/>
    <w:rsid w:val="005E1A00"/>
    <w:rsid w:val="005E1DF1"/>
    <w:rsid w:val="005E22F7"/>
    <w:rsid w:val="005E33C1"/>
    <w:rsid w:val="005E3AD0"/>
    <w:rsid w:val="005E58C8"/>
    <w:rsid w:val="005E5989"/>
    <w:rsid w:val="005E7851"/>
    <w:rsid w:val="005E7860"/>
    <w:rsid w:val="005F1096"/>
    <w:rsid w:val="005F1E99"/>
    <w:rsid w:val="005F1F01"/>
    <w:rsid w:val="005F275C"/>
    <w:rsid w:val="005F2E11"/>
    <w:rsid w:val="005F3186"/>
    <w:rsid w:val="005F4214"/>
    <w:rsid w:val="005F5241"/>
    <w:rsid w:val="005F5FDD"/>
    <w:rsid w:val="005F6129"/>
    <w:rsid w:val="005F6AAC"/>
    <w:rsid w:val="005F77E9"/>
    <w:rsid w:val="005F7F69"/>
    <w:rsid w:val="0060068B"/>
    <w:rsid w:val="006006F7"/>
    <w:rsid w:val="006010FE"/>
    <w:rsid w:val="006014D2"/>
    <w:rsid w:val="006018C4"/>
    <w:rsid w:val="00602793"/>
    <w:rsid w:val="00603A93"/>
    <w:rsid w:val="00604071"/>
    <w:rsid w:val="006040AD"/>
    <w:rsid w:val="006041CA"/>
    <w:rsid w:val="00604EA4"/>
    <w:rsid w:val="006050AB"/>
    <w:rsid w:val="0060527C"/>
    <w:rsid w:val="006053E4"/>
    <w:rsid w:val="00605603"/>
    <w:rsid w:val="00605D71"/>
    <w:rsid w:val="00610230"/>
    <w:rsid w:val="00611623"/>
    <w:rsid w:val="00613DA2"/>
    <w:rsid w:val="00615254"/>
    <w:rsid w:val="006152B4"/>
    <w:rsid w:val="00616286"/>
    <w:rsid w:val="00616999"/>
    <w:rsid w:val="006169F1"/>
    <w:rsid w:val="00617933"/>
    <w:rsid w:val="0061794F"/>
    <w:rsid w:val="0062075F"/>
    <w:rsid w:val="00620A20"/>
    <w:rsid w:val="00620B0D"/>
    <w:rsid w:val="006214E1"/>
    <w:rsid w:val="006231D3"/>
    <w:rsid w:val="006236EE"/>
    <w:rsid w:val="00623AAC"/>
    <w:rsid w:val="006257C4"/>
    <w:rsid w:val="006271D5"/>
    <w:rsid w:val="006272EB"/>
    <w:rsid w:val="0063083D"/>
    <w:rsid w:val="00631329"/>
    <w:rsid w:val="0063245B"/>
    <w:rsid w:val="00632CEF"/>
    <w:rsid w:val="0063325C"/>
    <w:rsid w:val="00633F06"/>
    <w:rsid w:val="00633F9F"/>
    <w:rsid w:val="00635B3C"/>
    <w:rsid w:val="00640273"/>
    <w:rsid w:val="006402CE"/>
    <w:rsid w:val="00641350"/>
    <w:rsid w:val="006417AE"/>
    <w:rsid w:val="00642C80"/>
    <w:rsid w:val="00642D82"/>
    <w:rsid w:val="00643536"/>
    <w:rsid w:val="00645E2D"/>
    <w:rsid w:val="00645EBF"/>
    <w:rsid w:val="00646231"/>
    <w:rsid w:val="00646B35"/>
    <w:rsid w:val="006479D0"/>
    <w:rsid w:val="00647BB8"/>
    <w:rsid w:val="00650FFA"/>
    <w:rsid w:val="00653542"/>
    <w:rsid w:val="0065452F"/>
    <w:rsid w:val="0065594E"/>
    <w:rsid w:val="0066009A"/>
    <w:rsid w:val="00660DF3"/>
    <w:rsid w:val="00661ACB"/>
    <w:rsid w:val="00661EFA"/>
    <w:rsid w:val="00662F2F"/>
    <w:rsid w:val="006631B4"/>
    <w:rsid w:val="0066373A"/>
    <w:rsid w:val="00664B03"/>
    <w:rsid w:val="0066565E"/>
    <w:rsid w:val="006675D4"/>
    <w:rsid w:val="0067039D"/>
    <w:rsid w:val="00670E39"/>
    <w:rsid w:val="00672AD5"/>
    <w:rsid w:val="006734DC"/>
    <w:rsid w:val="00674156"/>
    <w:rsid w:val="00674A14"/>
    <w:rsid w:val="006757B7"/>
    <w:rsid w:val="00675D98"/>
    <w:rsid w:val="00675F6B"/>
    <w:rsid w:val="00676FA3"/>
    <w:rsid w:val="006776C8"/>
    <w:rsid w:val="00677A7B"/>
    <w:rsid w:val="006806C4"/>
    <w:rsid w:val="00680901"/>
    <w:rsid w:val="00681095"/>
    <w:rsid w:val="00681F39"/>
    <w:rsid w:val="006827AD"/>
    <w:rsid w:val="00682B35"/>
    <w:rsid w:val="00682D97"/>
    <w:rsid w:val="00683403"/>
    <w:rsid w:val="0068375F"/>
    <w:rsid w:val="006839F4"/>
    <w:rsid w:val="006840DD"/>
    <w:rsid w:val="00684BAF"/>
    <w:rsid w:val="006868BE"/>
    <w:rsid w:val="00687E36"/>
    <w:rsid w:val="00687F38"/>
    <w:rsid w:val="00690B90"/>
    <w:rsid w:val="00690C13"/>
    <w:rsid w:val="00690F0A"/>
    <w:rsid w:val="00691268"/>
    <w:rsid w:val="00692887"/>
    <w:rsid w:val="00693259"/>
    <w:rsid w:val="0069377C"/>
    <w:rsid w:val="00693AD8"/>
    <w:rsid w:val="00694873"/>
    <w:rsid w:val="00695883"/>
    <w:rsid w:val="00695A65"/>
    <w:rsid w:val="006962C4"/>
    <w:rsid w:val="006964EE"/>
    <w:rsid w:val="006A04C7"/>
    <w:rsid w:val="006A1C22"/>
    <w:rsid w:val="006A1C94"/>
    <w:rsid w:val="006A2288"/>
    <w:rsid w:val="006A239D"/>
    <w:rsid w:val="006A2B0F"/>
    <w:rsid w:val="006A2EDD"/>
    <w:rsid w:val="006A3515"/>
    <w:rsid w:val="006A35D5"/>
    <w:rsid w:val="006A39FD"/>
    <w:rsid w:val="006A55B1"/>
    <w:rsid w:val="006A5A81"/>
    <w:rsid w:val="006A6E2C"/>
    <w:rsid w:val="006A7554"/>
    <w:rsid w:val="006B0916"/>
    <w:rsid w:val="006B0A7E"/>
    <w:rsid w:val="006B1917"/>
    <w:rsid w:val="006B1A9B"/>
    <w:rsid w:val="006B21F2"/>
    <w:rsid w:val="006B2B03"/>
    <w:rsid w:val="006B312A"/>
    <w:rsid w:val="006B554C"/>
    <w:rsid w:val="006B5E3D"/>
    <w:rsid w:val="006B651D"/>
    <w:rsid w:val="006C0B0E"/>
    <w:rsid w:val="006C0B42"/>
    <w:rsid w:val="006C0C78"/>
    <w:rsid w:val="006C0E8C"/>
    <w:rsid w:val="006C1875"/>
    <w:rsid w:val="006C55F9"/>
    <w:rsid w:val="006C5675"/>
    <w:rsid w:val="006C69B9"/>
    <w:rsid w:val="006C7242"/>
    <w:rsid w:val="006D0474"/>
    <w:rsid w:val="006D2758"/>
    <w:rsid w:val="006D2B79"/>
    <w:rsid w:val="006D2E2D"/>
    <w:rsid w:val="006D3473"/>
    <w:rsid w:val="006D3EFA"/>
    <w:rsid w:val="006D4BC3"/>
    <w:rsid w:val="006D632E"/>
    <w:rsid w:val="006D6718"/>
    <w:rsid w:val="006D6830"/>
    <w:rsid w:val="006E0BB5"/>
    <w:rsid w:val="006E0FDE"/>
    <w:rsid w:val="006E3141"/>
    <w:rsid w:val="006E380F"/>
    <w:rsid w:val="006E3DE3"/>
    <w:rsid w:val="006E674A"/>
    <w:rsid w:val="006E7C7D"/>
    <w:rsid w:val="006F088D"/>
    <w:rsid w:val="006F1497"/>
    <w:rsid w:val="006F1D39"/>
    <w:rsid w:val="006F217E"/>
    <w:rsid w:val="006F32B8"/>
    <w:rsid w:val="006F4C12"/>
    <w:rsid w:val="006F5D48"/>
    <w:rsid w:val="006F6C77"/>
    <w:rsid w:val="006F72A3"/>
    <w:rsid w:val="006F7694"/>
    <w:rsid w:val="006F7B58"/>
    <w:rsid w:val="006FE265"/>
    <w:rsid w:val="007000A1"/>
    <w:rsid w:val="0070036C"/>
    <w:rsid w:val="00701201"/>
    <w:rsid w:val="00701287"/>
    <w:rsid w:val="00701308"/>
    <w:rsid w:val="0070162E"/>
    <w:rsid w:val="0070168E"/>
    <w:rsid w:val="00703076"/>
    <w:rsid w:val="007041F2"/>
    <w:rsid w:val="00704501"/>
    <w:rsid w:val="00706044"/>
    <w:rsid w:val="00706B48"/>
    <w:rsid w:val="00707AF2"/>
    <w:rsid w:val="007100D2"/>
    <w:rsid w:val="00710A88"/>
    <w:rsid w:val="00711331"/>
    <w:rsid w:val="0071267C"/>
    <w:rsid w:val="007137F7"/>
    <w:rsid w:val="00715142"/>
    <w:rsid w:val="00715F68"/>
    <w:rsid w:val="007172D0"/>
    <w:rsid w:val="007204B8"/>
    <w:rsid w:val="00720A24"/>
    <w:rsid w:val="00721EB0"/>
    <w:rsid w:val="007234A0"/>
    <w:rsid w:val="007239E1"/>
    <w:rsid w:val="00723D6D"/>
    <w:rsid w:val="00724766"/>
    <w:rsid w:val="007258E5"/>
    <w:rsid w:val="00725DD0"/>
    <w:rsid w:val="00726CD2"/>
    <w:rsid w:val="00726E37"/>
    <w:rsid w:val="007304B9"/>
    <w:rsid w:val="007307DD"/>
    <w:rsid w:val="00730BFB"/>
    <w:rsid w:val="00730C61"/>
    <w:rsid w:val="00730E53"/>
    <w:rsid w:val="00732382"/>
    <w:rsid w:val="00732669"/>
    <w:rsid w:val="0073297D"/>
    <w:rsid w:val="00732E85"/>
    <w:rsid w:val="007335F6"/>
    <w:rsid w:val="00733638"/>
    <w:rsid w:val="00733CD8"/>
    <w:rsid w:val="00733D67"/>
    <w:rsid w:val="00736AA3"/>
    <w:rsid w:val="00737429"/>
    <w:rsid w:val="0074060E"/>
    <w:rsid w:val="00741987"/>
    <w:rsid w:val="00741BB4"/>
    <w:rsid w:val="0074219F"/>
    <w:rsid w:val="007444E1"/>
    <w:rsid w:val="00744573"/>
    <w:rsid w:val="00745041"/>
    <w:rsid w:val="00745AA3"/>
    <w:rsid w:val="00745CA8"/>
    <w:rsid w:val="007465BA"/>
    <w:rsid w:val="00747F70"/>
    <w:rsid w:val="0075035D"/>
    <w:rsid w:val="0075272C"/>
    <w:rsid w:val="00753B70"/>
    <w:rsid w:val="00753D91"/>
    <w:rsid w:val="007542BC"/>
    <w:rsid w:val="00755105"/>
    <w:rsid w:val="00756183"/>
    <w:rsid w:val="007567E9"/>
    <w:rsid w:val="00757278"/>
    <w:rsid w:val="00757C34"/>
    <w:rsid w:val="00761A56"/>
    <w:rsid w:val="007624CC"/>
    <w:rsid w:val="00762918"/>
    <w:rsid w:val="00763251"/>
    <w:rsid w:val="00764347"/>
    <w:rsid w:val="00764374"/>
    <w:rsid w:val="00764DBC"/>
    <w:rsid w:val="00766714"/>
    <w:rsid w:val="00767292"/>
    <w:rsid w:val="00770E29"/>
    <w:rsid w:val="00770FE9"/>
    <w:rsid w:val="00772CA8"/>
    <w:rsid w:val="00772CFC"/>
    <w:rsid w:val="00772DBA"/>
    <w:rsid w:val="00772ED6"/>
    <w:rsid w:val="007732EC"/>
    <w:rsid w:val="00774E2E"/>
    <w:rsid w:val="007752C2"/>
    <w:rsid w:val="007767AF"/>
    <w:rsid w:val="00776D80"/>
    <w:rsid w:val="00776DAB"/>
    <w:rsid w:val="00777D74"/>
    <w:rsid w:val="00780A49"/>
    <w:rsid w:val="00780CEF"/>
    <w:rsid w:val="007812D3"/>
    <w:rsid w:val="007812F2"/>
    <w:rsid w:val="00781A4F"/>
    <w:rsid w:val="007826C0"/>
    <w:rsid w:val="00782A5A"/>
    <w:rsid w:val="00783D79"/>
    <w:rsid w:val="007844A7"/>
    <w:rsid w:val="007849A6"/>
    <w:rsid w:val="00785D4B"/>
    <w:rsid w:val="00787CFD"/>
    <w:rsid w:val="00787EC3"/>
    <w:rsid w:val="0079269F"/>
    <w:rsid w:val="0079309A"/>
    <w:rsid w:val="007933E3"/>
    <w:rsid w:val="00793C93"/>
    <w:rsid w:val="0079406A"/>
    <w:rsid w:val="00795814"/>
    <w:rsid w:val="00795AB2"/>
    <w:rsid w:val="0079713D"/>
    <w:rsid w:val="007A0707"/>
    <w:rsid w:val="007A1B1F"/>
    <w:rsid w:val="007A3329"/>
    <w:rsid w:val="007A375C"/>
    <w:rsid w:val="007A4BCA"/>
    <w:rsid w:val="007A5B9C"/>
    <w:rsid w:val="007A6076"/>
    <w:rsid w:val="007A6DC3"/>
    <w:rsid w:val="007B10C3"/>
    <w:rsid w:val="007B3382"/>
    <w:rsid w:val="007B387D"/>
    <w:rsid w:val="007B3A58"/>
    <w:rsid w:val="007B3AF2"/>
    <w:rsid w:val="007B435D"/>
    <w:rsid w:val="007B46FF"/>
    <w:rsid w:val="007B5228"/>
    <w:rsid w:val="007B570D"/>
    <w:rsid w:val="007B58A6"/>
    <w:rsid w:val="007B5C7C"/>
    <w:rsid w:val="007B7012"/>
    <w:rsid w:val="007C0272"/>
    <w:rsid w:val="007C06AD"/>
    <w:rsid w:val="007C16B7"/>
    <w:rsid w:val="007C257B"/>
    <w:rsid w:val="007C2A5B"/>
    <w:rsid w:val="007C54AA"/>
    <w:rsid w:val="007C64BE"/>
    <w:rsid w:val="007C7C9D"/>
    <w:rsid w:val="007D054C"/>
    <w:rsid w:val="007D1542"/>
    <w:rsid w:val="007D1A58"/>
    <w:rsid w:val="007D22FC"/>
    <w:rsid w:val="007D2905"/>
    <w:rsid w:val="007D3C9F"/>
    <w:rsid w:val="007D6D60"/>
    <w:rsid w:val="007E08AD"/>
    <w:rsid w:val="007E232A"/>
    <w:rsid w:val="007E33C9"/>
    <w:rsid w:val="007E36C4"/>
    <w:rsid w:val="007E6051"/>
    <w:rsid w:val="007E6AB8"/>
    <w:rsid w:val="007E6D71"/>
    <w:rsid w:val="007E6FE2"/>
    <w:rsid w:val="007E734C"/>
    <w:rsid w:val="007E7E6F"/>
    <w:rsid w:val="007F252A"/>
    <w:rsid w:val="007F2761"/>
    <w:rsid w:val="007F2C38"/>
    <w:rsid w:val="007F36F2"/>
    <w:rsid w:val="007F4159"/>
    <w:rsid w:val="007F44BC"/>
    <w:rsid w:val="007F476C"/>
    <w:rsid w:val="007F5268"/>
    <w:rsid w:val="007F593C"/>
    <w:rsid w:val="007F60CF"/>
    <w:rsid w:val="007F61E0"/>
    <w:rsid w:val="007F6252"/>
    <w:rsid w:val="007F7A59"/>
    <w:rsid w:val="0080031C"/>
    <w:rsid w:val="0080393F"/>
    <w:rsid w:val="008046A4"/>
    <w:rsid w:val="00806C82"/>
    <w:rsid w:val="00810F88"/>
    <w:rsid w:val="008120AC"/>
    <w:rsid w:val="008134DC"/>
    <w:rsid w:val="00813E4E"/>
    <w:rsid w:val="0081441F"/>
    <w:rsid w:val="00814500"/>
    <w:rsid w:val="00815537"/>
    <w:rsid w:val="00815A4E"/>
    <w:rsid w:val="00815E3A"/>
    <w:rsid w:val="0081657D"/>
    <w:rsid w:val="0081674C"/>
    <w:rsid w:val="008169F2"/>
    <w:rsid w:val="008179CE"/>
    <w:rsid w:val="00817E9C"/>
    <w:rsid w:val="00820615"/>
    <w:rsid w:val="00820F21"/>
    <w:rsid w:val="008212D1"/>
    <w:rsid w:val="0082131A"/>
    <w:rsid w:val="0082134B"/>
    <w:rsid w:val="00822561"/>
    <w:rsid w:val="008235EF"/>
    <w:rsid w:val="00823FAC"/>
    <w:rsid w:val="0082452C"/>
    <w:rsid w:val="00824FF5"/>
    <w:rsid w:val="00825201"/>
    <w:rsid w:val="008259C3"/>
    <w:rsid w:val="00826817"/>
    <w:rsid w:val="00827BFC"/>
    <w:rsid w:val="00830183"/>
    <w:rsid w:val="00830C50"/>
    <w:rsid w:val="00832343"/>
    <w:rsid w:val="00832BCF"/>
    <w:rsid w:val="00833313"/>
    <w:rsid w:val="008340FE"/>
    <w:rsid w:val="008353B9"/>
    <w:rsid w:val="00835499"/>
    <w:rsid w:val="0083627D"/>
    <w:rsid w:val="0083656B"/>
    <w:rsid w:val="00836892"/>
    <w:rsid w:val="00836E60"/>
    <w:rsid w:val="0083796A"/>
    <w:rsid w:val="00837C97"/>
    <w:rsid w:val="00840152"/>
    <w:rsid w:val="00840F21"/>
    <w:rsid w:val="00840FE2"/>
    <w:rsid w:val="0084237D"/>
    <w:rsid w:val="00842BA9"/>
    <w:rsid w:val="008438E6"/>
    <w:rsid w:val="008444EA"/>
    <w:rsid w:val="00844898"/>
    <w:rsid w:val="00844CE4"/>
    <w:rsid w:val="00844E93"/>
    <w:rsid w:val="0084503D"/>
    <w:rsid w:val="00845BFF"/>
    <w:rsid w:val="00846299"/>
    <w:rsid w:val="008463D3"/>
    <w:rsid w:val="00846929"/>
    <w:rsid w:val="00846C88"/>
    <w:rsid w:val="00847322"/>
    <w:rsid w:val="008475D2"/>
    <w:rsid w:val="00847840"/>
    <w:rsid w:val="00850820"/>
    <w:rsid w:val="00850C66"/>
    <w:rsid w:val="00850DED"/>
    <w:rsid w:val="00851BE2"/>
    <w:rsid w:val="00852093"/>
    <w:rsid w:val="008522D0"/>
    <w:rsid w:val="00852568"/>
    <w:rsid w:val="00852798"/>
    <w:rsid w:val="00853E5C"/>
    <w:rsid w:val="0085438A"/>
    <w:rsid w:val="0085524E"/>
    <w:rsid w:val="0085536C"/>
    <w:rsid w:val="00855C8F"/>
    <w:rsid w:val="0085674F"/>
    <w:rsid w:val="00856ABC"/>
    <w:rsid w:val="00856BAD"/>
    <w:rsid w:val="00857233"/>
    <w:rsid w:val="00860285"/>
    <w:rsid w:val="0086201C"/>
    <w:rsid w:val="00862983"/>
    <w:rsid w:val="00862DB1"/>
    <w:rsid w:val="008631E0"/>
    <w:rsid w:val="00863B8F"/>
    <w:rsid w:val="00863FB7"/>
    <w:rsid w:val="008642AF"/>
    <w:rsid w:val="00864747"/>
    <w:rsid w:val="00864C39"/>
    <w:rsid w:val="00864D61"/>
    <w:rsid w:val="0086574F"/>
    <w:rsid w:val="00867C63"/>
    <w:rsid w:val="00870E46"/>
    <w:rsid w:val="00871CE2"/>
    <w:rsid w:val="008731CD"/>
    <w:rsid w:val="00874019"/>
    <w:rsid w:val="00874C0A"/>
    <w:rsid w:val="00874CFB"/>
    <w:rsid w:val="008755B1"/>
    <w:rsid w:val="00876731"/>
    <w:rsid w:val="00876E41"/>
    <w:rsid w:val="0087732E"/>
    <w:rsid w:val="008777E6"/>
    <w:rsid w:val="008779C9"/>
    <w:rsid w:val="00877D94"/>
    <w:rsid w:val="0088108A"/>
    <w:rsid w:val="00881D3D"/>
    <w:rsid w:val="00882A76"/>
    <w:rsid w:val="00884AB4"/>
    <w:rsid w:val="00884D79"/>
    <w:rsid w:val="008853D2"/>
    <w:rsid w:val="00885A1C"/>
    <w:rsid w:val="0088644F"/>
    <w:rsid w:val="00886547"/>
    <w:rsid w:val="00886DCD"/>
    <w:rsid w:val="00887ABF"/>
    <w:rsid w:val="0089006B"/>
    <w:rsid w:val="00890F9E"/>
    <w:rsid w:val="0089144E"/>
    <w:rsid w:val="008914D4"/>
    <w:rsid w:val="0089209F"/>
    <w:rsid w:val="0089246E"/>
    <w:rsid w:val="0089391A"/>
    <w:rsid w:val="00894157"/>
    <w:rsid w:val="00894392"/>
    <w:rsid w:val="00895E63"/>
    <w:rsid w:val="0089769E"/>
    <w:rsid w:val="00897B62"/>
    <w:rsid w:val="008A094F"/>
    <w:rsid w:val="008A0A9C"/>
    <w:rsid w:val="008A242F"/>
    <w:rsid w:val="008A2836"/>
    <w:rsid w:val="008A3EC1"/>
    <w:rsid w:val="008A4F5E"/>
    <w:rsid w:val="008A50A6"/>
    <w:rsid w:val="008A53DB"/>
    <w:rsid w:val="008A5E29"/>
    <w:rsid w:val="008A603C"/>
    <w:rsid w:val="008A61C9"/>
    <w:rsid w:val="008A65A2"/>
    <w:rsid w:val="008A7C25"/>
    <w:rsid w:val="008B18F0"/>
    <w:rsid w:val="008B2BAC"/>
    <w:rsid w:val="008B2C4F"/>
    <w:rsid w:val="008B3530"/>
    <w:rsid w:val="008B38CC"/>
    <w:rsid w:val="008B47B4"/>
    <w:rsid w:val="008B5CF5"/>
    <w:rsid w:val="008B619B"/>
    <w:rsid w:val="008B6C01"/>
    <w:rsid w:val="008B7C03"/>
    <w:rsid w:val="008C0ADB"/>
    <w:rsid w:val="008C1BE6"/>
    <w:rsid w:val="008C1F98"/>
    <w:rsid w:val="008C2959"/>
    <w:rsid w:val="008C2A17"/>
    <w:rsid w:val="008C3201"/>
    <w:rsid w:val="008C32FC"/>
    <w:rsid w:val="008C34FF"/>
    <w:rsid w:val="008C3E47"/>
    <w:rsid w:val="008C467A"/>
    <w:rsid w:val="008C64EE"/>
    <w:rsid w:val="008C6AA3"/>
    <w:rsid w:val="008C71B8"/>
    <w:rsid w:val="008D0974"/>
    <w:rsid w:val="008D337B"/>
    <w:rsid w:val="008D375C"/>
    <w:rsid w:val="008D3AF9"/>
    <w:rsid w:val="008D6C53"/>
    <w:rsid w:val="008D6CB9"/>
    <w:rsid w:val="008D74F4"/>
    <w:rsid w:val="008D7A91"/>
    <w:rsid w:val="008D7C5F"/>
    <w:rsid w:val="008E16B1"/>
    <w:rsid w:val="008E1A3E"/>
    <w:rsid w:val="008E2BAC"/>
    <w:rsid w:val="008E2EB0"/>
    <w:rsid w:val="008E3078"/>
    <w:rsid w:val="008E33D1"/>
    <w:rsid w:val="008E33D8"/>
    <w:rsid w:val="008E3565"/>
    <w:rsid w:val="008E611E"/>
    <w:rsid w:val="008E65F4"/>
    <w:rsid w:val="008E6AD9"/>
    <w:rsid w:val="008E777B"/>
    <w:rsid w:val="008E7D0D"/>
    <w:rsid w:val="008F057A"/>
    <w:rsid w:val="008F0F5D"/>
    <w:rsid w:val="008F1ADB"/>
    <w:rsid w:val="008F22EB"/>
    <w:rsid w:val="008F2A39"/>
    <w:rsid w:val="008F2ECC"/>
    <w:rsid w:val="008F48EF"/>
    <w:rsid w:val="008F4EC1"/>
    <w:rsid w:val="008F79D2"/>
    <w:rsid w:val="00900636"/>
    <w:rsid w:val="00901DE2"/>
    <w:rsid w:val="00902312"/>
    <w:rsid w:val="0090248E"/>
    <w:rsid w:val="009024EC"/>
    <w:rsid w:val="00902CA7"/>
    <w:rsid w:val="00903368"/>
    <w:rsid w:val="009033C3"/>
    <w:rsid w:val="0090490D"/>
    <w:rsid w:val="009050B1"/>
    <w:rsid w:val="0090602D"/>
    <w:rsid w:val="0090615F"/>
    <w:rsid w:val="00906601"/>
    <w:rsid w:val="00907A88"/>
    <w:rsid w:val="00907BF0"/>
    <w:rsid w:val="009112B8"/>
    <w:rsid w:val="009112F4"/>
    <w:rsid w:val="00911859"/>
    <w:rsid w:val="00912D7B"/>
    <w:rsid w:val="009133DE"/>
    <w:rsid w:val="009133F5"/>
    <w:rsid w:val="0091407B"/>
    <w:rsid w:val="00915CE6"/>
    <w:rsid w:val="00915FF8"/>
    <w:rsid w:val="00916042"/>
    <w:rsid w:val="00916444"/>
    <w:rsid w:val="009167A9"/>
    <w:rsid w:val="00916E54"/>
    <w:rsid w:val="009170B7"/>
    <w:rsid w:val="0091738A"/>
    <w:rsid w:val="00917F81"/>
    <w:rsid w:val="00920880"/>
    <w:rsid w:val="0092187B"/>
    <w:rsid w:val="009224CF"/>
    <w:rsid w:val="009231B4"/>
    <w:rsid w:val="00923409"/>
    <w:rsid w:val="0092436F"/>
    <w:rsid w:val="00924EC3"/>
    <w:rsid w:val="009256EA"/>
    <w:rsid w:val="00925912"/>
    <w:rsid w:val="00925ADF"/>
    <w:rsid w:val="009279BF"/>
    <w:rsid w:val="00931044"/>
    <w:rsid w:val="00931424"/>
    <w:rsid w:val="0093260B"/>
    <w:rsid w:val="00932770"/>
    <w:rsid w:val="009339EB"/>
    <w:rsid w:val="00933BE1"/>
    <w:rsid w:val="009346C7"/>
    <w:rsid w:val="009348DA"/>
    <w:rsid w:val="00934DEE"/>
    <w:rsid w:val="00934EAC"/>
    <w:rsid w:val="00935B0E"/>
    <w:rsid w:val="0093605B"/>
    <w:rsid w:val="0093624D"/>
    <w:rsid w:val="0093652A"/>
    <w:rsid w:val="0093679F"/>
    <w:rsid w:val="00937009"/>
    <w:rsid w:val="0093703F"/>
    <w:rsid w:val="00937B2B"/>
    <w:rsid w:val="009400AA"/>
    <w:rsid w:val="00942AEF"/>
    <w:rsid w:val="00943335"/>
    <w:rsid w:val="0094391F"/>
    <w:rsid w:val="00944115"/>
    <w:rsid w:val="009444FB"/>
    <w:rsid w:val="009460E0"/>
    <w:rsid w:val="00947D8E"/>
    <w:rsid w:val="009520A1"/>
    <w:rsid w:val="00952115"/>
    <w:rsid w:val="0095325A"/>
    <w:rsid w:val="0095353A"/>
    <w:rsid w:val="009539D8"/>
    <w:rsid w:val="00954505"/>
    <w:rsid w:val="009551FF"/>
    <w:rsid w:val="00955A4C"/>
    <w:rsid w:val="00955F08"/>
    <w:rsid w:val="00956512"/>
    <w:rsid w:val="009567AE"/>
    <w:rsid w:val="0095728B"/>
    <w:rsid w:val="00957DAB"/>
    <w:rsid w:val="00961EFC"/>
    <w:rsid w:val="00961FC5"/>
    <w:rsid w:val="00963033"/>
    <w:rsid w:val="00963402"/>
    <w:rsid w:val="00963597"/>
    <w:rsid w:val="00963AB1"/>
    <w:rsid w:val="009656FF"/>
    <w:rsid w:val="00966D77"/>
    <w:rsid w:val="00967702"/>
    <w:rsid w:val="009701C4"/>
    <w:rsid w:val="0097099B"/>
    <w:rsid w:val="009711D5"/>
    <w:rsid w:val="0097342C"/>
    <w:rsid w:val="00974325"/>
    <w:rsid w:val="00974A25"/>
    <w:rsid w:val="00974BEC"/>
    <w:rsid w:val="00974D5B"/>
    <w:rsid w:val="00975CCE"/>
    <w:rsid w:val="00980667"/>
    <w:rsid w:val="00981068"/>
    <w:rsid w:val="0098124F"/>
    <w:rsid w:val="00981705"/>
    <w:rsid w:val="00981A2E"/>
    <w:rsid w:val="00982534"/>
    <w:rsid w:val="0098277B"/>
    <w:rsid w:val="0098280C"/>
    <w:rsid w:val="00982B81"/>
    <w:rsid w:val="00982BBB"/>
    <w:rsid w:val="00983CF3"/>
    <w:rsid w:val="00983DF9"/>
    <w:rsid w:val="0098464F"/>
    <w:rsid w:val="00984A77"/>
    <w:rsid w:val="00986CAA"/>
    <w:rsid w:val="00987D38"/>
    <w:rsid w:val="00987FDF"/>
    <w:rsid w:val="00991BA8"/>
    <w:rsid w:val="0099251E"/>
    <w:rsid w:val="00992C2B"/>
    <w:rsid w:val="00992C97"/>
    <w:rsid w:val="009932AE"/>
    <w:rsid w:val="00993BB4"/>
    <w:rsid w:val="00993E02"/>
    <w:rsid w:val="0099444B"/>
    <w:rsid w:val="00994521"/>
    <w:rsid w:val="00994A26"/>
    <w:rsid w:val="00994B1B"/>
    <w:rsid w:val="00994C77"/>
    <w:rsid w:val="00995356"/>
    <w:rsid w:val="009956DC"/>
    <w:rsid w:val="00995CD4"/>
    <w:rsid w:val="00996004"/>
    <w:rsid w:val="009971F8"/>
    <w:rsid w:val="009977B3"/>
    <w:rsid w:val="00997A39"/>
    <w:rsid w:val="00997B81"/>
    <w:rsid w:val="00997F85"/>
    <w:rsid w:val="009A0F2D"/>
    <w:rsid w:val="009A0F74"/>
    <w:rsid w:val="009A1BD6"/>
    <w:rsid w:val="009A29CD"/>
    <w:rsid w:val="009A2DF7"/>
    <w:rsid w:val="009A4A75"/>
    <w:rsid w:val="009A5280"/>
    <w:rsid w:val="009A52D7"/>
    <w:rsid w:val="009A59A0"/>
    <w:rsid w:val="009A70A9"/>
    <w:rsid w:val="009A71E2"/>
    <w:rsid w:val="009B01C7"/>
    <w:rsid w:val="009B0E95"/>
    <w:rsid w:val="009B1509"/>
    <w:rsid w:val="009B1FCC"/>
    <w:rsid w:val="009B21CB"/>
    <w:rsid w:val="009B4436"/>
    <w:rsid w:val="009B516C"/>
    <w:rsid w:val="009B6009"/>
    <w:rsid w:val="009B6A31"/>
    <w:rsid w:val="009B6E4E"/>
    <w:rsid w:val="009B7A6A"/>
    <w:rsid w:val="009C2831"/>
    <w:rsid w:val="009C2C3A"/>
    <w:rsid w:val="009C3B91"/>
    <w:rsid w:val="009C43DF"/>
    <w:rsid w:val="009C6132"/>
    <w:rsid w:val="009C64FA"/>
    <w:rsid w:val="009C6CE2"/>
    <w:rsid w:val="009C6E8D"/>
    <w:rsid w:val="009C7028"/>
    <w:rsid w:val="009C7B1E"/>
    <w:rsid w:val="009D0649"/>
    <w:rsid w:val="009D1B89"/>
    <w:rsid w:val="009D2774"/>
    <w:rsid w:val="009D2D41"/>
    <w:rsid w:val="009D3267"/>
    <w:rsid w:val="009D402A"/>
    <w:rsid w:val="009D4BDC"/>
    <w:rsid w:val="009D513D"/>
    <w:rsid w:val="009D57EF"/>
    <w:rsid w:val="009D608C"/>
    <w:rsid w:val="009D6885"/>
    <w:rsid w:val="009D74E8"/>
    <w:rsid w:val="009D75C9"/>
    <w:rsid w:val="009E1D68"/>
    <w:rsid w:val="009E2DC5"/>
    <w:rsid w:val="009E2DE0"/>
    <w:rsid w:val="009E333C"/>
    <w:rsid w:val="009E3748"/>
    <w:rsid w:val="009E39A4"/>
    <w:rsid w:val="009E4734"/>
    <w:rsid w:val="009E49A6"/>
    <w:rsid w:val="009E57BD"/>
    <w:rsid w:val="009E5848"/>
    <w:rsid w:val="009F0B1C"/>
    <w:rsid w:val="009F1B3B"/>
    <w:rsid w:val="009F2FD7"/>
    <w:rsid w:val="009F3909"/>
    <w:rsid w:val="009F3D58"/>
    <w:rsid w:val="009F44A2"/>
    <w:rsid w:val="009F4CEF"/>
    <w:rsid w:val="009F728D"/>
    <w:rsid w:val="009F73C4"/>
    <w:rsid w:val="00A00CDC"/>
    <w:rsid w:val="00A01655"/>
    <w:rsid w:val="00A03880"/>
    <w:rsid w:val="00A03C29"/>
    <w:rsid w:val="00A03FF1"/>
    <w:rsid w:val="00A054FA"/>
    <w:rsid w:val="00A06AAA"/>
    <w:rsid w:val="00A07860"/>
    <w:rsid w:val="00A07BC9"/>
    <w:rsid w:val="00A110E1"/>
    <w:rsid w:val="00A14234"/>
    <w:rsid w:val="00A143CE"/>
    <w:rsid w:val="00A14CEC"/>
    <w:rsid w:val="00A1558C"/>
    <w:rsid w:val="00A15E9E"/>
    <w:rsid w:val="00A1753B"/>
    <w:rsid w:val="00A2000C"/>
    <w:rsid w:val="00A214F4"/>
    <w:rsid w:val="00A21E06"/>
    <w:rsid w:val="00A228D4"/>
    <w:rsid w:val="00A23FE4"/>
    <w:rsid w:val="00A242CD"/>
    <w:rsid w:val="00A242E7"/>
    <w:rsid w:val="00A2456E"/>
    <w:rsid w:val="00A248FF"/>
    <w:rsid w:val="00A2517F"/>
    <w:rsid w:val="00A25445"/>
    <w:rsid w:val="00A25515"/>
    <w:rsid w:val="00A2557D"/>
    <w:rsid w:val="00A26416"/>
    <w:rsid w:val="00A264D5"/>
    <w:rsid w:val="00A27D52"/>
    <w:rsid w:val="00A3181B"/>
    <w:rsid w:val="00A32580"/>
    <w:rsid w:val="00A32770"/>
    <w:rsid w:val="00A3370E"/>
    <w:rsid w:val="00A34729"/>
    <w:rsid w:val="00A35074"/>
    <w:rsid w:val="00A3602C"/>
    <w:rsid w:val="00A367BE"/>
    <w:rsid w:val="00A36F36"/>
    <w:rsid w:val="00A404BD"/>
    <w:rsid w:val="00A4212A"/>
    <w:rsid w:val="00A42432"/>
    <w:rsid w:val="00A43613"/>
    <w:rsid w:val="00A440F8"/>
    <w:rsid w:val="00A4411E"/>
    <w:rsid w:val="00A44584"/>
    <w:rsid w:val="00A459F0"/>
    <w:rsid w:val="00A45E66"/>
    <w:rsid w:val="00A4718D"/>
    <w:rsid w:val="00A479F2"/>
    <w:rsid w:val="00A47DB7"/>
    <w:rsid w:val="00A47DCB"/>
    <w:rsid w:val="00A51120"/>
    <w:rsid w:val="00A5221B"/>
    <w:rsid w:val="00A54896"/>
    <w:rsid w:val="00A5571F"/>
    <w:rsid w:val="00A561D7"/>
    <w:rsid w:val="00A60A7B"/>
    <w:rsid w:val="00A60E3B"/>
    <w:rsid w:val="00A61C45"/>
    <w:rsid w:val="00A61F5F"/>
    <w:rsid w:val="00A61F87"/>
    <w:rsid w:val="00A622C3"/>
    <w:rsid w:val="00A63CDD"/>
    <w:rsid w:val="00A667DE"/>
    <w:rsid w:val="00A672D2"/>
    <w:rsid w:val="00A6775E"/>
    <w:rsid w:val="00A70033"/>
    <w:rsid w:val="00A700B4"/>
    <w:rsid w:val="00A70C24"/>
    <w:rsid w:val="00A72885"/>
    <w:rsid w:val="00A73579"/>
    <w:rsid w:val="00A73C14"/>
    <w:rsid w:val="00A76D53"/>
    <w:rsid w:val="00A801BB"/>
    <w:rsid w:val="00A803D1"/>
    <w:rsid w:val="00A80F21"/>
    <w:rsid w:val="00A8104C"/>
    <w:rsid w:val="00A81440"/>
    <w:rsid w:val="00A815A4"/>
    <w:rsid w:val="00A81E8E"/>
    <w:rsid w:val="00A82825"/>
    <w:rsid w:val="00A848BE"/>
    <w:rsid w:val="00A855A2"/>
    <w:rsid w:val="00A85EE4"/>
    <w:rsid w:val="00A86DCE"/>
    <w:rsid w:val="00A86FC2"/>
    <w:rsid w:val="00A8777C"/>
    <w:rsid w:val="00A90027"/>
    <w:rsid w:val="00A905C9"/>
    <w:rsid w:val="00A90FA3"/>
    <w:rsid w:val="00A92B84"/>
    <w:rsid w:val="00A938AF"/>
    <w:rsid w:val="00A9413F"/>
    <w:rsid w:val="00A9588F"/>
    <w:rsid w:val="00A96C73"/>
    <w:rsid w:val="00A971B5"/>
    <w:rsid w:val="00A97CBC"/>
    <w:rsid w:val="00AA02AF"/>
    <w:rsid w:val="00AA0B42"/>
    <w:rsid w:val="00AA1285"/>
    <w:rsid w:val="00AA2EAA"/>
    <w:rsid w:val="00AA32B2"/>
    <w:rsid w:val="00AA3AE7"/>
    <w:rsid w:val="00AA4254"/>
    <w:rsid w:val="00AA6109"/>
    <w:rsid w:val="00AA7008"/>
    <w:rsid w:val="00AB0CF1"/>
    <w:rsid w:val="00AB1BAF"/>
    <w:rsid w:val="00AB2D9E"/>
    <w:rsid w:val="00AB2E64"/>
    <w:rsid w:val="00AB333F"/>
    <w:rsid w:val="00AB3B2E"/>
    <w:rsid w:val="00AB6AA2"/>
    <w:rsid w:val="00AB799D"/>
    <w:rsid w:val="00AB79EF"/>
    <w:rsid w:val="00AC0574"/>
    <w:rsid w:val="00AC0786"/>
    <w:rsid w:val="00AC0D3A"/>
    <w:rsid w:val="00AC0FC9"/>
    <w:rsid w:val="00AC1C1F"/>
    <w:rsid w:val="00AC1D34"/>
    <w:rsid w:val="00AC5B61"/>
    <w:rsid w:val="00AC6491"/>
    <w:rsid w:val="00AD01B1"/>
    <w:rsid w:val="00AD0CF7"/>
    <w:rsid w:val="00AD0EBB"/>
    <w:rsid w:val="00AD0EDB"/>
    <w:rsid w:val="00AD1670"/>
    <w:rsid w:val="00AD17CF"/>
    <w:rsid w:val="00AD1EFC"/>
    <w:rsid w:val="00AD28D9"/>
    <w:rsid w:val="00AD28F7"/>
    <w:rsid w:val="00AD4311"/>
    <w:rsid w:val="00AD509E"/>
    <w:rsid w:val="00AD5963"/>
    <w:rsid w:val="00AD6C7A"/>
    <w:rsid w:val="00AD73C1"/>
    <w:rsid w:val="00AD7AF1"/>
    <w:rsid w:val="00AD7D8E"/>
    <w:rsid w:val="00AE1CA2"/>
    <w:rsid w:val="00AE1D54"/>
    <w:rsid w:val="00AE271F"/>
    <w:rsid w:val="00AE29F3"/>
    <w:rsid w:val="00AE2E47"/>
    <w:rsid w:val="00AE33A8"/>
    <w:rsid w:val="00AE503C"/>
    <w:rsid w:val="00AE50E4"/>
    <w:rsid w:val="00AE5E0E"/>
    <w:rsid w:val="00AE7496"/>
    <w:rsid w:val="00AE766D"/>
    <w:rsid w:val="00AF2046"/>
    <w:rsid w:val="00AF22C0"/>
    <w:rsid w:val="00AF23FB"/>
    <w:rsid w:val="00AF2BCF"/>
    <w:rsid w:val="00AF3036"/>
    <w:rsid w:val="00AF5AA7"/>
    <w:rsid w:val="00AF6336"/>
    <w:rsid w:val="00AF69BE"/>
    <w:rsid w:val="00AF6AEF"/>
    <w:rsid w:val="00B01E34"/>
    <w:rsid w:val="00B037C4"/>
    <w:rsid w:val="00B043FB"/>
    <w:rsid w:val="00B04436"/>
    <w:rsid w:val="00B047F9"/>
    <w:rsid w:val="00B04E73"/>
    <w:rsid w:val="00B04E78"/>
    <w:rsid w:val="00B058CE"/>
    <w:rsid w:val="00B06EBF"/>
    <w:rsid w:val="00B10065"/>
    <w:rsid w:val="00B1082A"/>
    <w:rsid w:val="00B11609"/>
    <w:rsid w:val="00B12BFC"/>
    <w:rsid w:val="00B133AA"/>
    <w:rsid w:val="00B13598"/>
    <w:rsid w:val="00B1411E"/>
    <w:rsid w:val="00B1520C"/>
    <w:rsid w:val="00B16EB8"/>
    <w:rsid w:val="00B20C75"/>
    <w:rsid w:val="00B20E56"/>
    <w:rsid w:val="00B210C8"/>
    <w:rsid w:val="00B21B9F"/>
    <w:rsid w:val="00B21BBA"/>
    <w:rsid w:val="00B22905"/>
    <w:rsid w:val="00B23182"/>
    <w:rsid w:val="00B23D45"/>
    <w:rsid w:val="00B23F19"/>
    <w:rsid w:val="00B25CFC"/>
    <w:rsid w:val="00B26786"/>
    <w:rsid w:val="00B26898"/>
    <w:rsid w:val="00B26B41"/>
    <w:rsid w:val="00B26D3E"/>
    <w:rsid w:val="00B308B5"/>
    <w:rsid w:val="00B32D1D"/>
    <w:rsid w:val="00B32F64"/>
    <w:rsid w:val="00B33119"/>
    <w:rsid w:val="00B345FA"/>
    <w:rsid w:val="00B352A4"/>
    <w:rsid w:val="00B35862"/>
    <w:rsid w:val="00B35BD0"/>
    <w:rsid w:val="00B36066"/>
    <w:rsid w:val="00B368E3"/>
    <w:rsid w:val="00B36D77"/>
    <w:rsid w:val="00B37E8B"/>
    <w:rsid w:val="00B40526"/>
    <w:rsid w:val="00B40591"/>
    <w:rsid w:val="00B40E6D"/>
    <w:rsid w:val="00B411A7"/>
    <w:rsid w:val="00B42A0A"/>
    <w:rsid w:val="00B4422B"/>
    <w:rsid w:val="00B44A78"/>
    <w:rsid w:val="00B44A7A"/>
    <w:rsid w:val="00B45ADD"/>
    <w:rsid w:val="00B4685E"/>
    <w:rsid w:val="00B4775D"/>
    <w:rsid w:val="00B50277"/>
    <w:rsid w:val="00B5099B"/>
    <w:rsid w:val="00B511D9"/>
    <w:rsid w:val="00B516B0"/>
    <w:rsid w:val="00B51A40"/>
    <w:rsid w:val="00B51E34"/>
    <w:rsid w:val="00B523CA"/>
    <w:rsid w:val="00B52752"/>
    <w:rsid w:val="00B52E1E"/>
    <w:rsid w:val="00B538A1"/>
    <w:rsid w:val="00B53B0D"/>
    <w:rsid w:val="00B542C6"/>
    <w:rsid w:val="00B549A4"/>
    <w:rsid w:val="00B54A5F"/>
    <w:rsid w:val="00B54BA0"/>
    <w:rsid w:val="00B54BE7"/>
    <w:rsid w:val="00B556F2"/>
    <w:rsid w:val="00B56769"/>
    <w:rsid w:val="00B5678E"/>
    <w:rsid w:val="00B5693C"/>
    <w:rsid w:val="00B57250"/>
    <w:rsid w:val="00B575B5"/>
    <w:rsid w:val="00B576A9"/>
    <w:rsid w:val="00B57D8E"/>
    <w:rsid w:val="00B6102B"/>
    <w:rsid w:val="00B61CC4"/>
    <w:rsid w:val="00B62751"/>
    <w:rsid w:val="00B633A1"/>
    <w:rsid w:val="00B63648"/>
    <w:rsid w:val="00B63C32"/>
    <w:rsid w:val="00B64F4E"/>
    <w:rsid w:val="00B654E7"/>
    <w:rsid w:val="00B65B5C"/>
    <w:rsid w:val="00B65E02"/>
    <w:rsid w:val="00B6715F"/>
    <w:rsid w:val="00B67684"/>
    <w:rsid w:val="00B70312"/>
    <w:rsid w:val="00B7071E"/>
    <w:rsid w:val="00B71572"/>
    <w:rsid w:val="00B72112"/>
    <w:rsid w:val="00B7237B"/>
    <w:rsid w:val="00B742D8"/>
    <w:rsid w:val="00B7467D"/>
    <w:rsid w:val="00B7470F"/>
    <w:rsid w:val="00B74E3A"/>
    <w:rsid w:val="00B75B63"/>
    <w:rsid w:val="00B761B2"/>
    <w:rsid w:val="00B7654A"/>
    <w:rsid w:val="00B766CD"/>
    <w:rsid w:val="00B7673D"/>
    <w:rsid w:val="00B76BF9"/>
    <w:rsid w:val="00B81688"/>
    <w:rsid w:val="00B81873"/>
    <w:rsid w:val="00B8205C"/>
    <w:rsid w:val="00B8224A"/>
    <w:rsid w:val="00B83AD4"/>
    <w:rsid w:val="00B83D06"/>
    <w:rsid w:val="00B8494F"/>
    <w:rsid w:val="00B84DA3"/>
    <w:rsid w:val="00B87528"/>
    <w:rsid w:val="00B87814"/>
    <w:rsid w:val="00B87BE5"/>
    <w:rsid w:val="00B87DCD"/>
    <w:rsid w:val="00B90CE5"/>
    <w:rsid w:val="00B90E50"/>
    <w:rsid w:val="00B92C11"/>
    <w:rsid w:val="00B92CF3"/>
    <w:rsid w:val="00B93036"/>
    <w:rsid w:val="00B93E42"/>
    <w:rsid w:val="00B946E6"/>
    <w:rsid w:val="00B95935"/>
    <w:rsid w:val="00B96E33"/>
    <w:rsid w:val="00B973C4"/>
    <w:rsid w:val="00B97CAD"/>
    <w:rsid w:val="00B97E06"/>
    <w:rsid w:val="00BA0E5C"/>
    <w:rsid w:val="00BA1A12"/>
    <w:rsid w:val="00BA2782"/>
    <w:rsid w:val="00BA2E9D"/>
    <w:rsid w:val="00BA3B03"/>
    <w:rsid w:val="00BA3DD0"/>
    <w:rsid w:val="00BA52BF"/>
    <w:rsid w:val="00BA5405"/>
    <w:rsid w:val="00BA6070"/>
    <w:rsid w:val="00BA611A"/>
    <w:rsid w:val="00BA6221"/>
    <w:rsid w:val="00BB062F"/>
    <w:rsid w:val="00BB08DE"/>
    <w:rsid w:val="00BB0E20"/>
    <w:rsid w:val="00BB122A"/>
    <w:rsid w:val="00BB1354"/>
    <w:rsid w:val="00BB3ED1"/>
    <w:rsid w:val="00BB568F"/>
    <w:rsid w:val="00BB5BA0"/>
    <w:rsid w:val="00BB61B6"/>
    <w:rsid w:val="00BB67F3"/>
    <w:rsid w:val="00BB7050"/>
    <w:rsid w:val="00BB778F"/>
    <w:rsid w:val="00BB77EB"/>
    <w:rsid w:val="00BC09C3"/>
    <w:rsid w:val="00BC0E7D"/>
    <w:rsid w:val="00BC1546"/>
    <w:rsid w:val="00BC1C01"/>
    <w:rsid w:val="00BC2D93"/>
    <w:rsid w:val="00BC2E69"/>
    <w:rsid w:val="00BC43EC"/>
    <w:rsid w:val="00BC467D"/>
    <w:rsid w:val="00BC4798"/>
    <w:rsid w:val="00BC4857"/>
    <w:rsid w:val="00BC518A"/>
    <w:rsid w:val="00BC5FE8"/>
    <w:rsid w:val="00BC60C1"/>
    <w:rsid w:val="00BC6732"/>
    <w:rsid w:val="00BC7C2B"/>
    <w:rsid w:val="00BD098E"/>
    <w:rsid w:val="00BD2495"/>
    <w:rsid w:val="00BD28A0"/>
    <w:rsid w:val="00BD3052"/>
    <w:rsid w:val="00BD31B3"/>
    <w:rsid w:val="00BD38DC"/>
    <w:rsid w:val="00BD4305"/>
    <w:rsid w:val="00BD43D1"/>
    <w:rsid w:val="00BD5388"/>
    <w:rsid w:val="00BD54BE"/>
    <w:rsid w:val="00BD5879"/>
    <w:rsid w:val="00BD5AB1"/>
    <w:rsid w:val="00BD6D19"/>
    <w:rsid w:val="00BD7998"/>
    <w:rsid w:val="00BD7A78"/>
    <w:rsid w:val="00BD7E23"/>
    <w:rsid w:val="00BE0971"/>
    <w:rsid w:val="00BE0BD9"/>
    <w:rsid w:val="00BE16D9"/>
    <w:rsid w:val="00BE1B62"/>
    <w:rsid w:val="00BE22AB"/>
    <w:rsid w:val="00BE36D7"/>
    <w:rsid w:val="00BE3B13"/>
    <w:rsid w:val="00BE6CF7"/>
    <w:rsid w:val="00BE707F"/>
    <w:rsid w:val="00BE7198"/>
    <w:rsid w:val="00BE752B"/>
    <w:rsid w:val="00BF0174"/>
    <w:rsid w:val="00BF0523"/>
    <w:rsid w:val="00BF21DC"/>
    <w:rsid w:val="00BF222F"/>
    <w:rsid w:val="00BF2633"/>
    <w:rsid w:val="00BF2FDB"/>
    <w:rsid w:val="00BF4DD6"/>
    <w:rsid w:val="00BF5B5D"/>
    <w:rsid w:val="00BF5E94"/>
    <w:rsid w:val="00BF5F0D"/>
    <w:rsid w:val="00BF61BB"/>
    <w:rsid w:val="00BF6252"/>
    <w:rsid w:val="00BF6273"/>
    <w:rsid w:val="00BF6340"/>
    <w:rsid w:val="00BF67E4"/>
    <w:rsid w:val="00BF69B4"/>
    <w:rsid w:val="00BF7365"/>
    <w:rsid w:val="00BF771E"/>
    <w:rsid w:val="00BF7E7D"/>
    <w:rsid w:val="00BF7F7D"/>
    <w:rsid w:val="00C009B8"/>
    <w:rsid w:val="00C01E37"/>
    <w:rsid w:val="00C03C64"/>
    <w:rsid w:val="00C04B1E"/>
    <w:rsid w:val="00C0571A"/>
    <w:rsid w:val="00C06885"/>
    <w:rsid w:val="00C069BE"/>
    <w:rsid w:val="00C06E40"/>
    <w:rsid w:val="00C10281"/>
    <w:rsid w:val="00C10510"/>
    <w:rsid w:val="00C10E63"/>
    <w:rsid w:val="00C10EC8"/>
    <w:rsid w:val="00C114BD"/>
    <w:rsid w:val="00C11C65"/>
    <w:rsid w:val="00C12287"/>
    <w:rsid w:val="00C149BA"/>
    <w:rsid w:val="00C15665"/>
    <w:rsid w:val="00C15700"/>
    <w:rsid w:val="00C159EC"/>
    <w:rsid w:val="00C168FE"/>
    <w:rsid w:val="00C17540"/>
    <w:rsid w:val="00C179FE"/>
    <w:rsid w:val="00C20101"/>
    <w:rsid w:val="00C20A27"/>
    <w:rsid w:val="00C220A9"/>
    <w:rsid w:val="00C2299A"/>
    <w:rsid w:val="00C22C96"/>
    <w:rsid w:val="00C23281"/>
    <w:rsid w:val="00C233FD"/>
    <w:rsid w:val="00C239EC"/>
    <w:rsid w:val="00C23F9C"/>
    <w:rsid w:val="00C246F2"/>
    <w:rsid w:val="00C26132"/>
    <w:rsid w:val="00C261F5"/>
    <w:rsid w:val="00C26B0A"/>
    <w:rsid w:val="00C2796E"/>
    <w:rsid w:val="00C309FC"/>
    <w:rsid w:val="00C31148"/>
    <w:rsid w:val="00C3189A"/>
    <w:rsid w:val="00C31FBE"/>
    <w:rsid w:val="00C3303A"/>
    <w:rsid w:val="00C33E85"/>
    <w:rsid w:val="00C3404A"/>
    <w:rsid w:val="00C34217"/>
    <w:rsid w:val="00C34BCF"/>
    <w:rsid w:val="00C35181"/>
    <w:rsid w:val="00C35C3F"/>
    <w:rsid w:val="00C37861"/>
    <w:rsid w:val="00C401C2"/>
    <w:rsid w:val="00C40A08"/>
    <w:rsid w:val="00C40C0D"/>
    <w:rsid w:val="00C42CD1"/>
    <w:rsid w:val="00C44C2E"/>
    <w:rsid w:val="00C44EF0"/>
    <w:rsid w:val="00C4592D"/>
    <w:rsid w:val="00C459F6"/>
    <w:rsid w:val="00C46645"/>
    <w:rsid w:val="00C47598"/>
    <w:rsid w:val="00C50F5A"/>
    <w:rsid w:val="00C51F9C"/>
    <w:rsid w:val="00C52F8A"/>
    <w:rsid w:val="00C5355A"/>
    <w:rsid w:val="00C5443F"/>
    <w:rsid w:val="00C545B8"/>
    <w:rsid w:val="00C54F8F"/>
    <w:rsid w:val="00C55D77"/>
    <w:rsid w:val="00C56A8F"/>
    <w:rsid w:val="00C574A5"/>
    <w:rsid w:val="00C577A0"/>
    <w:rsid w:val="00C57AAB"/>
    <w:rsid w:val="00C57CB5"/>
    <w:rsid w:val="00C57F67"/>
    <w:rsid w:val="00C60F72"/>
    <w:rsid w:val="00C61AF7"/>
    <w:rsid w:val="00C628FA"/>
    <w:rsid w:val="00C63072"/>
    <w:rsid w:val="00C63336"/>
    <w:rsid w:val="00C6409C"/>
    <w:rsid w:val="00C64AF7"/>
    <w:rsid w:val="00C650B2"/>
    <w:rsid w:val="00C66B91"/>
    <w:rsid w:val="00C67E4A"/>
    <w:rsid w:val="00C67E83"/>
    <w:rsid w:val="00C70698"/>
    <w:rsid w:val="00C70DBA"/>
    <w:rsid w:val="00C72147"/>
    <w:rsid w:val="00C72F2E"/>
    <w:rsid w:val="00C73515"/>
    <w:rsid w:val="00C73549"/>
    <w:rsid w:val="00C7428D"/>
    <w:rsid w:val="00C75963"/>
    <w:rsid w:val="00C75BEC"/>
    <w:rsid w:val="00C7739D"/>
    <w:rsid w:val="00C775DB"/>
    <w:rsid w:val="00C77620"/>
    <w:rsid w:val="00C80205"/>
    <w:rsid w:val="00C80942"/>
    <w:rsid w:val="00C80B68"/>
    <w:rsid w:val="00C810A9"/>
    <w:rsid w:val="00C81204"/>
    <w:rsid w:val="00C81E8F"/>
    <w:rsid w:val="00C820C4"/>
    <w:rsid w:val="00C82320"/>
    <w:rsid w:val="00C836BE"/>
    <w:rsid w:val="00C83D96"/>
    <w:rsid w:val="00C848CD"/>
    <w:rsid w:val="00C8491A"/>
    <w:rsid w:val="00C84D06"/>
    <w:rsid w:val="00C86485"/>
    <w:rsid w:val="00C86C30"/>
    <w:rsid w:val="00C902AF"/>
    <w:rsid w:val="00C91247"/>
    <w:rsid w:val="00C91F90"/>
    <w:rsid w:val="00C92DAD"/>
    <w:rsid w:val="00C932A8"/>
    <w:rsid w:val="00C93725"/>
    <w:rsid w:val="00C93C43"/>
    <w:rsid w:val="00C960EA"/>
    <w:rsid w:val="00C97701"/>
    <w:rsid w:val="00C97B41"/>
    <w:rsid w:val="00C9B53A"/>
    <w:rsid w:val="00CA0916"/>
    <w:rsid w:val="00CA11A3"/>
    <w:rsid w:val="00CA19B7"/>
    <w:rsid w:val="00CA1EB8"/>
    <w:rsid w:val="00CA259E"/>
    <w:rsid w:val="00CA2AFC"/>
    <w:rsid w:val="00CA3382"/>
    <w:rsid w:val="00CA4683"/>
    <w:rsid w:val="00CA51B1"/>
    <w:rsid w:val="00CA577E"/>
    <w:rsid w:val="00CA6FFE"/>
    <w:rsid w:val="00CA766D"/>
    <w:rsid w:val="00CA79BC"/>
    <w:rsid w:val="00CB2ADA"/>
    <w:rsid w:val="00CB4DAE"/>
    <w:rsid w:val="00CB61F2"/>
    <w:rsid w:val="00CB6785"/>
    <w:rsid w:val="00CB76CD"/>
    <w:rsid w:val="00CB77E8"/>
    <w:rsid w:val="00CB78E5"/>
    <w:rsid w:val="00CC08B1"/>
    <w:rsid w:val="00CC0BB7"/>
    <w:rsid w:val="00CC161B"/>
    <w:rsid w:val="00CC2235"/>
    <w:rsid w:val="00CC2719"/>
    <w:rsid w:val="00CC375A"/>
    <w:rsid w:val="00CC40E5"/>
    <w:rsid w:val="00CC6429"/>
    <w:rsid w:val="00CC681C"/>
    <w:rsid w:val="00CC6A6D"/>
    <w:rsid w:val="00CD1AE4"/>
    <w:rsid w:val="00CD24A5"/>
    <w:rsid w:val="00CD24F4"/>
    <w:rsid w:val="00CD44AE"/>
    <w:rsid w:val="00CD4830"/>
    <w:rsid w:val="00CD4C3E"/>
    <w:rsid w:val="00CD4DE2"/>
    <w:rsid w:val="00CD58EF"/>
    <w:rsid w:val="00CD6B57"/>
    <w:rsid w:val="00CD7710"/>
    <w:rsid w:val="00CD7F9B"/>
    <w:rsid w:val="00CE05E1"/>
    <w:rsid w:val="00CE0B96"/>
    <w:rsid w:val="00CE1546"/>
    <w:rsid w:val="00CE26CB"/>
    <w:rsid w:val="00CE2D89"/>
    <w:rsid w:val="00CE4289"/>
    <w:rsid w:val="00CE4BD0"/>
    <w:rsid w:val="00CE5178"/>
    <w:rsid w:val="00CE52C5"/>
    <w:rsid w:val="00CE5558"/>
    <w:rsid w:val="00CE596B"/>
    <w:rsid w:val="00CE5B88"/>
    <w:rsid w:val="00CE6531"/>
    <w:rsid w:val="00CE6E0C"/>
    <w:rsid w:val="00CE7DD8"/>
    <w:rsid w:val="00CF014C"/>
    <w:rsid w:val="00CF0467"/>
    <w:rsid w:val="00CF05A8"/>
    <w:rsid w:val="00CF082D"/>
    <w:rsid w:val="00CF0BCB"/>
    <w:rsid w:val="00CF101A"/>
    <w:rsid w:val="00CF17DD"/>
    <w:rsid w:val="00CF3035"/>
    <w:rsid w:val="00CF467D"/>
    <w:rsid w:val="00CF4A01"/>
    <w:rsid w:val="00CF4E20"/>
    <w:rsid w:val="00CF5E68"/>
    <w:rsid w:val="00CF639F"/>
    <w:rsid w:val="00CF77DF"/>
    <w:rsid w:val="00D01032"/>
    <w:rsid w:val="00D012D2"/>
    <w:rsid w:val="00D028F4"/>
    <w:rsid w:val="00D02DD8"/>
    <w:rsid w:val="00D04043"/>
    <w:rsid w:val="00D04699"/>
    <w:rsid w:val="00D046C2"/>
    <w:rsid w:val="00D04CB6"/>
    <w:rsid w:val="00D05265"/>
    <w:rsid w:val="00D05CB7"/>
    <w:rsid w:val="00D06082"/>
    <w:rsid w:val="00D07E15"/>
    <w:rsid w:val="00D10582"/>
    <w:rsid w:val="00D105E6"/>
    <w:rsid w:val="00D1091F"/>
    <w:rsid w:val="00D10F97"/>
    <w:rsid w:val="00D1160C"/>
    <w:rsid w:val="00D11BCE"/>
    <w:rsid w:val="00D1235B"/>
    <w:rsid w:val="00D1383F"/>
    <w:rsid w:val="00D13EF0"/>
    <w:rsid w:val="00D14A32"/>
    <w:rsid w:val="00D14AAB"/>
    <w:rsid w:val="00D16CCF"/>
    <w:rsid w:val="00D171DE"/>
    <w:rsid w:val="00D175DC"/>
    <w:rsid w:val="00D17F51"/>
    <w:rsid w:val="00D2370F"/>
    <w:rsid w:val="00D23D75"/>
    <w:rsid w:val="00D24671"/>
    <w:rsid w:val="00D26D66"/>
    <w:rsid w:val="00D27562"/>
    <w:rsid w:val="00D275A4"/>
    <w:rsid w:val="00D27722"/>
    <w:rsid w:val="00D27BE6"/>
    <w:rsid w:val="00D30E8D"/>
    <w:rsid w:val="00D31F55"/>
    <w:rsid w:val="00D33194"/>
    <w:rsid w:val="00D35155"/>
    <w:rsid w:val="00D35707"/>
    <w:rsid w:val="00D35B5A"/>
    <w:rsid w:val="00D35F79"/>
    <w:rsid w:val="00D36418"/>
    <w:rsid w:val="00D36D76"/>
    <w:rsid w:val="00D3743A"/>
    <w:rsid w:val="00D37C30"/>
    <w:rsid w:val="00D433D6"/>
    <w:rsid w:val="00D44C2D"/>
    <w:rsid w:val="00D46211"/>
    <w:rsid w:val="00D475E6"/>
    <w:rsid w:val="00D47D38"/>
    <w:rsid w:val="00D51064"/>
    <w:rsid w:val="00D511B7"/>
    <w:rsid w:val="00D52D2C"/>
    <w:rsid w:val="00D53124"/>
    <w:rsid w:val="00D532C1"/>
    <w:rsid w:val="00D572B2"/>
    <w:rsid w:val="00D57D51"/>
    <w:rsid w:val="00D603B1"/>
    <w:rsid w:val="00D630F1"/>
    <w:rsid w:val="00D64918"/>
    <w:rsid w:val="00D64F3A"/>
    <w:rsid w:val="00D65B53"/>
    <w:rsid w:val="00D70D73"/>
    <w:rsid w:val="00D71F25"/>
    <w:rsid w:val="00D73BB9"/>
    <w:rsid w:val="00D743C5"/>
    <w:rsid w:val="00D74D6C"/>
    <w:rsid w:val="00D74ED8"/>
    <w:rsid w:val="00D767B4"/>
    <w:rsid w:val="00D76B14"/>
    <w:rsid w:val="00D84B99"/>
    <w:rsid w:val="00D855D5"/>
    <w:rsid w:val="00D85F5B"/>
    <w:rsid w:val="00D86089"/>
    <w:rsid w:val="00D86511"/>
    <w:rsid w:val="00D900AF"/>
    <w:rsid w:val="00D9279F"/>
    <w:rsid w:val="00D941BD"/>
    <w:rsid w:val="00D951AD"/>
    <w:rsid w:val="00D95D82"/>
    <w:rsid w:val="00D96CAE"/>
    <w:rsid w:val="00D975ED"/>
    <w:rsid w:val="00D97C10"/>
    <w:rsid w:val="00DA0E3A"/>
    <w:rsid w:val="00DA1014"/>
    <w:rsid w:val="00DA1525"/>
    <w:rsid w:val="00DA263B"/>
    <w:rsid w:val="00DA2AAD"/>
    <w:rsid w:val="00DA3DA8"/>
    <w:rsid w:val="00DA40E0"/>
    <w:rsid w:val="00DA415B"/>
    <w:rsid w:val="00DA6115"/>
    <w:rsid w:val="00DB06B7"/>
    <w:rsid w:val="00DB0FE6"/>
    <w:rsid w:val="00DB1715"/>
    <w:rsid w:val="00DB19B9"/>
    <w:rsid w:val="00DB1CFA"/>
    <w:rsid w:val="00DB1ED6"/>
    <w:rsid w:val="00DB278A"/>
    <w:rsid w:val="00DB36AF"/>
    <w:rsid w:val="00DB4D85"/>
    <w:rsid w:val="00DB54A4"/>
    <w:rsid w:val="00DB54C7"/>
    <w:rsid w:val="00DB6983"/>
    <w:rsid w:val="00DB6FE4"/>
    <w:rsid w:val="00DB7707"/>
    <w:rsid w:val="00DB7C19"/>
    <w:rsid w:val="00DC044D"/>
    <w:rsid w:val="00DC159E"/>
    <w:rsid w:val="00DC16E0"/>
    <w:rsid w:val="00DC1E76"/>
    <w:rsid w:val="00DC265E"/>
    <w:rsid w:val="00DC35E2"/>
    <w:rsid w:val="00DC362A"/>
    <w:rsid w:val="00DC5C85"/>
    <w:rsid w:val="00DC5E9A"/>
    <w:rsid w:val="00DC633E"/>
    <w:rsid w:val="00DD0CFF"/>
    <w:rsid w:val="00DD15ED"/>
    <w:rsid w:val="00DD2976"/>
    <w:rsid w:val="00DD35F6"/>
    <w:rsid w:val="00DD3EB9"/>
    <w:rsid w:val="00DD3F87"/>
    <w:rsid w:val="00DD49F8"/>
    <w:rsid w:val="00DD5024"/>
    <w:rsid w:val="00DD6230"/>
    <w:rsid w:val="00DD6812"/>
    <w:rsid w:val="00DD6922"/>
    <w:rsid w:val="00DD6D6B"/>
    <w:rsid w:val="00DE093C"/>
    <w:rsid w:val="00DE0E50"/>
    <w:rsid w:val="00DE16EE"/>
    <w:rsid w:val="00DE177F"/>
    <w:rsid w:val="00DE2F3A"/>
    <w:rsid w:val="00DE3E54"/>
    <w:rsid w:val="00DE4620"/>
    <w:rsid w:val="00DE4636"/>
    <w:rsid w:val="00DE4B98"/>
    <w:rsid w:val="00DE5474"/>
    <w:rsid w:val="00DE6A38"/>
    <w:rsid w:val="00DF053B"/>
    <w:rsid w:val="00DF115F"/>
    <w:rsid w:val="00DF154A"/>
    <w:rsid w:val="00DF235F"/>
    <w:rsid w:val="00DF2640"/>
    <w:rsid w:val="00DF2B26"/>
    <w:rsid w:val="00DF2DCC"/>
    <w:rsid w:val="00DF33CA"/>
    <w:rsid w:val="00DF3B6C"/>
    <w:rsid w:val="00DF5018"/>
    <w:rsid w:val="00DF5B32"/>
    <w:rsid w:val="00DF772A"/>
    <w:rsid w:val="00E00461"/>
    <w:rsid w:val="00E006C3"/>
    <w:rsid w:val="00E00BC9"/>
    <w:rsid w:val="00E01414"/>
    <w:rsid w:val="00E029E8"/>
    <w:rsid w:val="00E02E8A"/>
    <w:rsid w:val="00E03235"/>
    <w:rsid w:val="00E03FED"/>
    <w:rsid w:val="00E10778"/>
    <w:rsid w:val="00E10907"/>
    <w:rsid w:val="00E11452"/>
    <w:rsid w:val="00E12C92"/>
    <w:rsid w:val="00E13995"/>
    <w:rsid w:val="00E1414C"/>
    <w:rsid w:val="00E14D49"/>
    <w:rsid w:val="00E16182"/>
    <w:rsid w:val="00E20449"/>
    <w:rsid w:val="00E20DB9"/>
    <w:rsid w:val="00E21667"/>
    <w:rsid w:val="00E21689"/>
    <w:rsid w:val="00E21EB0"/>
    <w:rsid w:val="00E23857"/>
    <w:rsid w:val="00E24BB8"/>
    <w:rsid w:val="00E24CB4"/>
    <w:rsid w:val="00E24E6B"/>
    <w:rsid w:val="00E25225"/>
    <w:rsid w:val="00E279B0"/>
    <w:rsid w:val="00E3079B"/>
    <w:rsid w:val="00E30905"/>
    <w:rsid w:val="00E30D44"/>
    <w:rsid w:val="00E312A3"/>
    <w:rsid w:val="00E31739"/>
    <w:rsid w:val="00E31B0C"/>
    <w:rsid w:val="00E32582"/>
    <w:rsid w:val="00E328A3"/>
    <w:rsid w:val="00E32D4E"/>
    <w:rsid w:val="00E331BA"/>
    <w:rsid w:val="00E33481"/>
    <w:rsid w:val="00E33D3A"/>
    <w:rsid w:val="00E33E81"/>
    <w:rsid w:val="00E3450C"/>
    <w:rsid w:val="00E34DAF"/>
    <w:rsid w:val="00E3616D"/>
    <w:rsid w:val="00E36879"/>
    <w:rsid w:val="00E36A94"/>
    <w:rsid w:val="00E37425"/>
    <w:rsid w:val="00E402A8"/>
    <w:rsid w:val="00E429C2"/>
    <w:rsid w:val="00E42EF6"/>
    <w:rsid w:val="00E44307"/>
    <w:rsid w:val="00E44AAB"/>
    <w:rsid w:val="00E44F9F"/>
    <w:rsid w:val="00E460F4"/>
    <w:rsid w:val="00E47B26"/>
    <w:rsid w:val="00E50B72"/>
    <w:rsid w:val="00E50E77"/>
    <w:rsid w:val="00E50FAD"/>
    <w:rsid w:val="00E51588"/>
    <w:rsid w:val="00E515F0"/>
    <w:rsid w:val="00E52522"/>
    <w:rsid w:val="00E538FF"/>
    <w:rsid w:val="00E54031"/>
    <w:rsid w:val="00E54D13"/>
    <w:rsid w:val="00E54E29"/>
    <w:rsid w:val="00E5610B"/>
    <w:rsid w:val="00E56A90"/>
    <w:rsid w:val="00E56F55"/>
    <w:rsid w:val="00E57718"/>
    <w:rsid w:val="00E607A5"/>
    <w:rsid w:val="00E60DF4"/>
    <w:rsid w:val="00E61438"/>
    <w:rsid w:val="00E62C9C"/>
    <w:rsid w:val="00E62D11"/>
    <w:rsid w:val="00E639F3"/>
    <w:rsid w:val="00E63E75"/>
    <w:rsid w:val="00E63ED9"/>
    <w:rsid w:val="00E63FE4"/>
    <w:rsid w:val="00E65D4C"/>
    <w:rsid w:val="00E65DD3"/>
    <w:rsid w:val="00E67DCB"/>
    <w:rsid w:val="00E70121"/>
    <w:rsid w:val="00E71651"/>
    <w:rsid w:val="00E73952"/>
    <w:rsid w:val="00E73BBA"/>
    <w:rsid w:val="00E75095"/>
    <w:rsid w:val="00E80522"/>
    <w:rsid w:val="00E8286A"/>
    <w:rsid w:val="00E82C04"/>
    <w:rsid w:val="00E84E32"/>
    <w:rsid w:val="00E84FF1"/>
    <w:rsid w:val="00E86081"/>
    <w:rsid w:val="00E87955"/>
    <w:rsid w:val="00E87A83"/>
    <w:rsid w:val="00E905B5"/>
    <w:rsid w:val="00E90762"/>
    <w:rsid w:val="00E9196E"/>
    <w:rsid w:val="00E91C14"/>
    <w:rsid w:val="00E925C0"/>
    <w:rsid w:val="00E933F5"/>
    <w:rsid w:val="00E934ED"/>
    <w:rsid w:val="00E93882"/>
    <w:rsid w:val="00E94BED"/>
    <w:rsid w:val="00E954C1"/>
    <w:rsid w:val="00E95A6D"/>
    <w:rsid w:val="00E963BA"/>
    <w:rsid w:val="00E96995"/>
    <w:rsid w:val="00E96D94"/>
    <w:rsid w:val="00E9731B"/>
    <w:rsid w:val="00EA01E6"/>
    <w:rsid w:val="00EA07D4"/>
    <w:rsid w:val="00EA1030"/>
    <w:rsid w:val="00EA123A"/>
    <w:rsid w:val="00EA18E6"/>
    <w:rsid w:val="00EA1E74"/>
    <w:rsid w:val="00EA1F03"/>
    <w:rsid w:val="00EA2570"/>
    <w:rsid w:val="00EA2A05"/>
    <w:rsid w:val="00EA2D93"/>
    <w:rsid w:val="00EA356E"/>
    <w:rsid w:val="00EA3C46"/>
    <w:rsid w:val="00EA3E28"/>
    <w:rsid w:val="00EA4DFD"/>
    <w:rsid w:val="00EA5541"/>
    <w:rsid w:val="00EA6354"/>
    <w:rsid w:val="00EA652B"/>
    <w:rsid w:val="00EA77CB"/>
    <w:rsid w:val="00EA79AA"/>
    <w:rsid w:val="00EA7FF2"/>
    <w:rsid w:val="00EB01C8"/>
    <w:rsid w:val="00EB0AF7"/>
    <w:rsid w:val="00EB0D1E"/>
    <w:rsid w:val="00EB26FD"/>
    <w:rsid w:val="00EB2E01"/>
    <w:rsid w:val="00EB3474"/>
    <w:rsid w:val="00EB351D"/>
    <w:rsid w:val="00EB48F1"/>
    <w:rsid w:val="00EB4E82"/>
    <w:rsid w:val="00EB6AAF"/>
    <w:rsid w:val="00EB7A51"/>
    <w:rsid w:val="00EB7B50"/>
    <w:rsid w:val="00EC0AA1"/>
    <w:rsid w:val="00EC0EE5"/>
    <w:rsid w:val="00EC0F28"/>
    <w:rsid w:val="00EC1100"/>
    <w:rsid w:val="00EC190C"/>
    <w:rsid w:val="00EC2169"/>
    <w:rsid w:val="00EC2726"/>
    <w:rsid w:val="00EC3071"/>
    <w:rsid w:val="00EC4E41"/>
    <w:rsid w:val="00EC500A"/>
    <w:rsid w:val="00EC5589"/>
    <w:rsid w:val="00EC63D4"/>
    <w:rsid w:val="00EC65AA"/>
    <w:rsid w:val="00EC77F3"/>
    <w:rsid w:val="00EC7A5F"/>
    <w:rsid w:val="00EC7FE4"/>
    <w:rsid w:val="00ED0F1F"/>
    <w:rsid w:val="00ED11E1"/>
    <w:rsid w:val="00ED165B"/>
    <w:rsid w:val="00ED1DA9"/>
    <w:rsid w:val="00ED292F"/>
    <w:rsid w:val="00ED37A7"/>
    <w:rsid w:val="00ED3B56"/>
    <w:rsid w:val="00ED3D14"/>
    <w:rsid w:val="00ED48D4"/>
    <w:rsid w:val="00ED4A84"/>
    <w:rsid w:val="00ED529D"/>
    <w:rsid w:val="00ED66AD"/>
    <w:rsid w:val="00ED6E95"/>
    <w:rsid w:val="00ED777A"/>
    <w:rsid w:val="00EE0095"/>
    <w:rsid w:val="00EE03F8"/>
    <w:rsid w:val="00EE05A9"/>
    <w:rsid w:val="00EE0F96"/>
    <w:rsid w:val="00EE1618"/>
    <w:rsid w:val="00EE1E0A"/>
    <w:rsid w:val="00EE2701"/>
    <w:rsid w:val="00EE3371"/>
    <w:rsid w:val="00EE3F24"/>
    <w:rsid w:val="00EE4A68"/>
    <w:rsid w:val="00EE4E1C"/>
    <w:rsid w:val="00EE6F4A"/>
    <w:rsid w:val="00EE72B1"/>
    <w:rsid w:val="00EF06BC"/>
    <w:rsid w:val="00EF0B1D"/>
    <w:rsid w:val="00EF13CF"/>
    <w:rsid w:val="00EF1A80"/>
    <w:rsid w:val="00EF2154"/>
    <w:rsid w:val="00EF2DE8"/>
    <w:rsid w:val="00EF3C4E"/>
    <w:rsid w:val="00EF4114"/>
    <w:rsid w:val="00EF4682"/>
    <w:rsid w:val="00EF510B"/>
    <w:rsid w:val="00EF53C2"/>
    <w:rsid w:val="00EF61D8"/>
    <w:rsid w:val="00EF68CA"/>
    <w:rsid w:val="00EF6BC8"/>
    <w:rsid w:val="00EF6CCD"/>
    <w:rsid w:val="00EF7B4D"/>
    <w:rsid w:val="00F0010C"/>
    <w:rsid w:val="00F00B18"/>
    <w:rsid w:val="00F00D86"/>
    <w:rsid w:val="00F02CAD"/>
    <w:rsid w:val="00F02E05"/>
    <w:rsid w:val="00F048A7"/>
    <w:rsid w:val="00F05F65"/>
    <w:rsid w:val="00F06427"/>
    <w:rsid w:val="00F104C4"/>
    <w:rsid w:val="00F107C6"/>
    <w:rsid w:val="00F10835"/>
    <w:rsid w:val="00F10A48"/>
    <w:rsid w:val="00F113BB"/>
    <w:rsid w:val="00F11DE1"/>
    <w:rsid w:val="00F12493"/>
    <w:rsid w:val="00F12DD0"/>
    <w:rsid w:val="00F14781"/>
    <w:rsid w:val="00F14A42"/>
    <w:rsid w:val="00F14D3B"/>
    <w:rsid w:val="00F15384"/>
    <w:rsid w:val="00F16CC7"/>
    <w:rsid w:val="00F16ED8"/>
    <w:rsid w:val="00F17660"/>
    <w:rsid w:val="00F17B9D"/>
    <w:rsid w:val="00F17ED4"/>
    <w:rsid w:val="00F20118"/>
    <w:rsid w:val="00F204C5"/>
    <w:rsid w:val="00F20986"/>
    <w:rsid w:val="00F20EE5"/>
    <w:rsid w:val="00F21159"/>
    <w:rsid w:val="00F21F90"/>
    <w:rsid w:val="00F222EB"/>
    <w:rsid w:val="00F22C5C"/>
    <w:rsid w:val="00F239C5"/>
    <w:rsid w:val="00F23CC1"/>
    <w:rsid w:val="00F24517"/>
    <w:rsid w:val="00F25C99"/>
    <w:rsid w:val="00F262BD"/>
    <w:rsid w:val="00F262FA"/>
    <w:rsid w:val="00F26687"/>
    <w:rsid w:val="00F26C2A"/>
    <w:rsid w:val="00F273BD"/>
    <w:rsid w:val="00F30630"/>
    <w:rsid w:val="00F30668"/>
    <w:rsid w:val="00F3100D"/>
    <w:rsid w:val="00F31549"/>
    <w:rsid w:val="00F31841"/>
    <w:rsid w:val="00F32E97"/>
    <w:rsid w:val="00F33366"/>
    <w:rsid w:val="00F33A65"/>
    <w:rsid w:val="00F33C72"/>
    <w:rsid w:val="00F33D9A"/>
    <w:rsid w:val="00F3407E"/>
    <w:rsid w:val="00F34B45"/>
    <w:rsid w:val="00F34E2B"/>
    <w:rsid w:val="00F34FA3"/>
    <w:rsid w:val="00F35B11"/>
    <w:rsid w:val="00F36963"/>
    <w:rsid w:val="00F37A79"/>
    <w:rsid w:val="00F40901"/>
    <w:rsid w:val="00F415F3"/>
    <w:rsid w:val="00F420C7"/>
    <w:rsid w:val="00F44307"/>
    <w:rsid w:val="00F4451F"/>
    <w:rsid w:val="00F463DE"/>
    <w:rsid w:val="00F478E9"/>
    <w:rsid w:val="00F505FA"/>
    <w:rsid w:val="00F50C70"/>
    <w:rsid w:val="00F50D0E"/>
    <w:rsid w:val="00F53411"/>
    <w:rsid w:val="00F53872"/>
    <w:rsid w:val="00F53C89"/>
    <w:rsid w:val="00F548F8"/>
    <w:rsid w:val="00F54FEC"/>
    <w:rsid w:val="00F557C6"/>
    <w:rsid w:val="00F55FC1"/>
    <w:rsid w:val="00F56346"/>
    <w:rsid w:val="00F56A75"/>
    <w:rsid w:val="00F56BE1"/>
    <w:rsid w:val="00F578A1"/>
    <w:rsid w:val="00F57B3C"/>
    <w:rsid w:val="00F605D5"/>
    <w:rsid w:val="00F60EA5"/>
    <w:rsid w:val="00F610BD"/>
    <w:rsid w:val="00F62AB8"/>
    <w:rsid w:val="00F63948"/>
    <w:rsid w:val="00F64221"/>
    <w:rsid w:val="00F652AC"/>
    <w:rsid w:val="00F65375"/>
    <w:rsid w:val="00F65F73"/>
    <w:rsid w:val="00F660A1"/>
    <w:rsid w:val="00F662D0"/>
    <w:rsid w:val="00F6766C"/>
    <w:rsid w:val="00F67C61"/>
    <w:rsid w:val="00F7158D"/>
    <w:rsid w:val="00F7454F"/>
    <w:rsid w:val="00F74809"/>
    <w:rsid w:val="00F7535A"/>
    <w:rsid w:val="00F755DC"/>
    <w:rsid w:val="00F77887"/>
    <w:rsid w:val="00F80B26"/>
    <w:rsid w:val="00F816F9"/>
    <w:rsid w:val="00F81DC8"/>
    <w:rsid w:val="00F825F0"/>
    <w:rsid w:val="00F852C1"/>
    <w:rsid w:val="00F86ABE"/>
    <w:rsid w:val="00F87183"/>
    <w:rsid w:val="00F87BFA"/>
    <w:rsid w:val="00F9181F"/>
    <w:rsid w:val="00F9185F"/>
    <w:rsid w:val="00F92106"/>
    <w:rsid w:val="00F92975"/>
    <w:rsid w:val="00F9418B"/>
    <w:rsid w:val="00F94B1A"/>
    <w:rsid w:val="00F956C2"/>
    <w:rsid w:val="00F959EF"/>
    <w:rsid w:val="00F95FF1"/>
    <w:rsid w:val="00F96A96"/>
    <w:rsid w:val="00F96D1C"/>
    <w:rsid w:val="00F973D0"/>
    <w:rsid w:val="00F9768E"/>
    <w:rsid w:val="00FA0270"/>
    <w:rsid w:val="00FA03DA"/>
    <w:rsid w:val="00FA0CB9"/>
    <w:rsid w:val="00FA11A0"/>
    <w:rsid w:val="00FA159A"/>
    <w:rsid w:val="00FA28EA"/>
    <w:rsid w:val="00FA5008"/>
    <w:rsid w:val="00FA5F89"/>
    <w:rsid w:val="00FA6866"/>
    <w:rsid w:val="00FA7B7C"/>
    <w:rsid w:val="00FB05DA"/>
    <w:rsid w:val="00FB0E26"/>
    <w:rsid w:val="00FB224B"/>
    <w:rsid w:val="00FB226B"/>
    <w:rsid w:val="00FB27A7"/>
    <w:rsid w:val="00FB3562"/>
    <w:rsid w:val="00FB3C10"/>
    <w:rsid w:val="00FB5131"/>
    <w:rsid w:val="00FB5F44"/>
    <w:rsid w:val="00FB72E2"/>
    <w:rsid w:val="00FB7458"/>
    <w:rsid w:val="00FC13D5"/>
    <w:rsid w:val="00FC2169"/>
    <w:rsid w:val="00FC2F7C"/>
    <w:rsid w:val="00FC391B"/>
    <w:rsid w:val="00FC3B3C"/>
    <w:rsid w:val="00FC3DA9"/>
    <w:rsid w:val="00FC4132"/>
    <w:rsid w:val="00FC433D"/>
    <w:rsid w:val="00FC54C2"/>
    <w:rsid w:val="00FC6301"/>
    <w:rsid w:val="00FC71A2"/>
    <w:rsid w:val="00FC788F"/>
    <w:rsid w:val="00FD014C"/>
    <w:rsid w:val="00FD05A3"/>
    <w:rsid w:val="00FD10FB"/>
    <w:rsid w:val="00FD3F05"/>
    <w:rsid w:val="00FD4FAC"/>
    <w:rsid w:val="00FD592F"/>
    <w:rsid w:val="00FD59EC"/>
    <w:rsid w:val="00FD5F1E"/>
    <w:rsid w:val="00FD67BB"/>
    <w:rsid w:val="00FD6C0D"/>
    <w:rsid w:val="00FE008A"/>
    <w:rsid w:val="00FE0BE7"/>
    <w:rsid w:val="00FE2544"/>
    <w:rsid w:val="00FE44A3"/>
    <w:rsid w:val="00FE48F4"/>
    <w:rsid w:val="00FE4B22"/>
    <w:rsid w:val="00FE65E3"/>
    <w:rsid w:val="00FE681D"/>
    <w:rsid w:val="00FE7C0F"/>
    <w:rsid w:val="00FE7CF8"/>
    <w:rsid w:val="00FF05A1"/>
    <w:rsid w:val="00FF16CE"/>
    <w:rsid w:val="00FF2971"/>
    <w:rsid w:val="00FF2AE4"/>
    <w:rsid w:val="00FF46C0"/>
    <w:rsid w:val="00FF57BD"/>
    <w:rsid w:val="0111E97F"/>
    <w:rsid w:val="0114A5EC"/>
    <w:rsid w:val="0137D6A2"/>
    <w:rsid w:val="01717EF3"/>
    <w:rsid w:val="017B32AF"/>
    <w:rsid w:val="017BC5E0"/>
    <w:rsid w:val="0185BD3E"/>
    <w:rsid w:val="01AE1C4B"/>
    <w:rsid w:val="02005443"/>
    <w:rsid w:val="022935DF"/>
    <w:rsid w:val="023E9126"/>
    <w:rsid w:val="02442758"/>
    <w:rsid w:val="0254C6D0"/>
    <w:rsid w:val="02BD8822"/>
    <w:rsid w:val="030E649D"/>
    <w:rsid w:val="0329A229"/>
    <w:rsid w:val="0343D1AD"/>
    <w:rsid w:val="036112E8"/>
    <w:rsid w:val="038EFCE4"/>
    <w:rsid w:val="03968A01"/>
    <w:rsid w:val="039C24A4"/>
    <w:rsid w:val="042C14BB"/>
    <w:rsid w:val="04348412"/>
    <w:rsid w:val="044F6C91"/>
    <w:rsid w:val="0451A4F3"/>
    <w:rsid w:val="046C435D"/>
    <w:rsid w:val="04B77F0D"/>
    <w:rsid w:val="04CBC210"/>
    <w:rsid w:val="04EC09B7"/>
    <w:rsid w:val="04F0D307"/>
    <w:rsid w:val="050C22EA"/>
    <w:rsid w:val="051A322F"/>
    <w:rsid w:val="0525D274"/>
    <w:rsid w:val="05394305"/>
    <w:rsid w:val="054AB9FD"/>
    <w:rsid w:val="0558791A"/>
    <w:rsid w:val="05602DAF"/>
    <w:rsid w:val="0569CB6A"/>
    <w:rsid w:val="0590C1E1"/>
    <w:rsid w:val="05987FDC"/>
    <w:rsid w:val="059FB722"/>
    <w:rsid w:val="05EF993D"/>
    <w:rsid w:val="05FCF6A8"/>
    <w:rsid w:val="06338D28"/>
    <w:rsid w:val="0666C503"/>
    <w:rsid w:val="066CAC41"/>
    <w:rsid w:val="06A8CABA"/>
    <w:rsid w:val="06ACA272"/>
    <w:rsid w:val="06DAF969"/>
    <w:rsid w:val="07013D66"/>
    <w:rsid w:val="070FB4A7"/>
    <w:rsid w:val="07754C0B"/>
    <w:rsid w:val="07758E1C"/>
    <w:rsid w:val="07A3E7F2"/>
    <w:rsid w:val="07DE414B"/>
    <w:rsid w:val="07EC628C"/>
    <w:rsid w:val="080871F2"/>
    <w:rsid w:val="08087CA2"/>
    <w:rsid w:val="082C17F7"/>
    <w:rsid w:val="08468AB3"/>
    <w:rsid w:val="0872DF90"/>
    <w:rsid w:val="0887872B"/>
    <w:rsid w:val="08D7AADB"/>
    <w:rsid w:val="08FD0E64"/>
    <w:rsid w:val="091EB2D5"/>
    <w:rsid w:val="094822D3"/>
    <w:rsid w:val="094EB0F7"/>
    <w:rsid w:val="095E5056"/>
    <w:rsid w:val="09936186"/>
    <w:rsid w:val="09AA6811"/>
    <w:rsid w:val="09E17102"/>
    <w:rsid w:val="0A046D7B"/>
    <w:rsid w:val="0A768BCD"/>
    <w:rsid w:val="0A84F324"/>
    <w:rsid w:val="0A888EBB"/>
    <w:rsid w:val="0AA4087D"/>
    <w:rsid w:val="0AF8CB84"/>
    <w:rsid w:val="0B113BAA"/>
    <w:rsid w:val="0B431843"/>
    <w:rsid w:val="0B609FD5"/>
    <w:rsid w:val="0B67296A"/>
    <w:rsid w:val="0BBA767D"/>
    <w:rsid w:val="0BC43B04"/>
    <w:rsid w:val="0BFA091D"/>
    <w:rsid w:val="0C10A64D"/>
    <w:rsid w:val="0C2508E0"/>
    <w:rsid w:val="0C390A47"/>
    <w:rsid w:val="0CAC2E6F"/>
    <w:rsid w:val="0CC711EF"/>
    <w:rsid w:val="0CCEB622"/>
    <w:rsid w:val="0CE98586"/>
    <w:rsid w:val="0D06D892"/>
    <w:rsid w:val="0D2C40A6"/>
    <w:rsid w:val="0D4360DD"/>
    <w:rsid w:val="0D43C6C2"/>
    <w:rsid w:val="0D7403F9"/>
    <w:rsid w:val="0DA89A77"/>
    <w:rsid w:val="0DB69B10"/>
    <w:rsid w:val="0DCE073D"/>
    <w:rsid w:val="0DED70E3"/>
    <w:rsid w:val="0DEE8B8D"/>
    <w:rsid w:val="0E7522DD"/>
    <w:rsid w:val="0E75622F"/>
    <w:rsid w:val="0EAA60F0"/>
    <w:rsid w:val="0EB3DCB7"/>
    <w:rsid w:val="0EB9987F"/>
    <w:rsid w:val="0EEBC705"/>
    <w:rsid w:val="0F1C0CEE"/>
    <w:rsid w:val="0F4F2773"/>
    <w:rsid w:val="0F8D2C7E"/>
    <w:rsid w:val="0FD9FF7E"/>
    <w:rsid w:val="10152A9A"/>
    <w:rsid w:val="102537DE"/>
    <w:rsid w:val="103D5ACC"/>
    <w:rsid w:val="10552896"/>
    <w:rsid w:val="10564FCF"/>
    <w:rsid w:val="1074B88A"/>
    <w:rsid w:val="10787C9D"/>
    <w:rsid w:val="108BD134"/>
    <w:rsid w:val="109F0E8F"/>
    <w:rsid w:val="1130EA65"/>
    <w:rsid w:val="1134532E"/>
    <w:rsid w:val="11604F30"/>
    <w:rsid w:val="117A1C75"/>
    <w:rsid w:val="1185B2D0"/>
    <w:rsid w:val="12564021"/>
    <w:rsid w:val="125BC0F6"/>
    <w:rsid w:val="12B39269"/>
    <w:rsid w:val="12C4CD40"/>
    <w:rsid w:val="12F0CBE3"/>
    <w:rsid w:val="130AD1CA"/>
    <w:rsid w:val="133B3ACA"/>
    <w:rsid w:val="1349C5B2"/>
    <w:rsid w:val="134FDCEB"/>
    <w:rsid w:val="1381320B"/>
    <w:rsid w:val="1395F8E3"/>
    <w:rsid w:val="13B8BAC2"/>
    <w:rsid w:val="13E160C9"/>
    <w:rsid w:val="140CAA24"/>
    <w:rsid w:val="14688B27"/>
    <w:rsid w:val="149CA3A2"/>
    <w:rsid w:val="149F74E8"/>
    <w:rsid w:val="14A2C886"/>
    <w:rsid w:val="14B1A5CA"/>
    <w:rsid w:val="14F3638C"/>
    <w:rsid w:val="14F577FA"/>
    <w:rsid w:val="1505228E"/>
    <w:rsid w:val="1529C0F2"/>
    <w:rsid w:val="1548AA9D"/>
    <w:rsid w:val="15568C9C"/>
    <w:rsid w:val="15645BAF"/>
    <w:rsid w:val="156DD7B1"/>
    <w:rsid w:val="159626B3"/>
    <w:rsid w:val="1634B984"/>
    <w:rsid w:val="169042C0"/>
    <w:rsid w:val="16D37324"/>
    <w:rsid w:val="16E733F3"/>
    <w:rsid w:val="16EB9F62"/>
    <w:rsid w:val="16FFDEB0"/>
    <w:rsid w:val="1700A8A7"/>
    <w:rsid w:val="170FA9AF"/>
    <w:rsid w:val="171A91E5"/>
    <w:rsid w:val="17306380"/>
    <w:rsid w:val="17428F53"/>
    <w:rsid w:val="17443E27"/>
    <w:rsid w:val="17570E52"/>
    <w:rsid w:val="1770791C"/>
    <w:rsid w:val="17983E63"/>
    <w:rsid w:val="17A4448B"/>
    <w:rsid w:val="17A7FE72"/>
    <w:rsid w:val="17BEE3EA"/>
    <w:rsid w:val="17C895E4"/>
    <w:rsid w:val="17DAD6A0"/>
    <w:rsid w:val="17DDD882"/>
    <w:rsid w:val="17E02A56"/>
    <w:rsid w:val="17E231D3"/>
    <w:rsid w:val="17E3B182"/>
    <w:rsid w:val="17EA6D70"/>
    <w:rsid w:val="181273C0"/>
    <w:rsid w:val="186345AC"/>
    <w:rsid w:val="18A90683"/>
    <w:rsid w:val="18B9EB76"/>
    <w:rsid w:val="18E2D10F"/>
    <w:rsid w:val="19102625"/>
    <w:rsid w:val="191F915C"/>
    <w:rsid w:val="1932A545"/>
    <w:rsid w:val="193BFC4A"/>
    <w:rsid w:val="193E5FEC"/>
    <w:rsid w:val="194E2321"/>
    <w:rsid w:val="19562B5E"/>
    <w:rsid w:val="195CF4C8"/>
    <w:rsid w:val="19605427"/>
    <w:rsid w:val="19871D09"/>
    <w:rsid w:val="199045DB"/>
    <w:rsid w:val="19992AFB"/>
    <w:rsid w:val="19BC389C"/>
    <w:rsid w:val="19D09112"/>
    <w:rsid w:val="19E4613D"/>
    <w:rsid w:val="19FD3215"/>
    <w:rsid w:val="1A2A2810"/>
    <w:rsid w:val="1A2CA462"/>
    <w:rsid w:val="1A5F5FF2"/>
    <w:rsid w:val="1A7058EE"/>
    <w:rsid w:val="1A70D1F1"/>
    <w:rsid w:val="1A73C518"/>
    <w:rsid w:val="1A8CC5BF"/>
    <w:rsid w:val="1A8E351F"/>
    <w:rsid w:val="1AC8A55D"/>
    <w:rsid w:val="1AF36AA6"/>
    <w:rsid w:val="1B26E943"/>
    <w:rsid w:val="1B367B46"/>
    <w:rsid w:val="1B3BDB2D"/>
    <w:rsid w:val="1B44419D"/>
    <w:rsid w:val="1B510306"/>
    <w:rsid w:val="1B9027DE"/>
    <w:rsid w:val="1C048140"/>
    <w:rsid w:val="1C39DC83"/>
    <w:rsid w:val="1C5340FD"/>
    <w:rsid w:val="1C60E5BF"/>
    <w:rsid w:val="1C6A699E"/>
    <w:rsid w:val="1C7221A5"/>
    <w:rsid w:val="1C834A71"/>
    <w:rsid w:val="1CCF3222"/>
    <w:rsid w:val="1CD1DE95"/>
    <w:rsid w:val="1CFFB6F2"/>
    <w:rsid w:val="1D00E748"/>
    <w:rsid w:val="1D0A97C6"/>
    <w:rsid w:val="1D789AD6"/>
    <w:rsid w:val="1DB116B4"/>
    <w:rsid w:val="1DC3A092"/>
    <w:rsid w:val="1E05FCAB"/>
    <w:rsid w:val="1E219735"/>
    <w:rsid w:val="1E65B74E"/>
    <w:rsid w:val="1E7E1A16"/>
    <w:rsid w:val="1E8F1F9E"/>
    <w:rsid w:val="1EA14A23"/>
    <w:rsid w:val="1EA5F384"/>
    <w:rsid w:val="1EB42487"/>
    <w:rsid w:val="1ED0A338"/>
    <w:rsid w:val="1F18664D"/>
    <w:rsid w:val="1F220182"/>
    <w:rsid w:val="1F34A21C"/>
    <w:rsid w:val="1F4EFF00"/>
    <w:rsid w:val="1F53ED63"/>
    <w:rsid w:val="1F5BE7EF"/>
    <w:rsid w:val="1F74A99C"/>
    <w:rsid w:val="1F87F86A"/>
    <w:rsid w:val="1FB46F74"/>
    <w:rsid w:val="1FCDAB28"/>
    <w:rsid w:val="1FE98278"/>
    <w:rsid w:val="1FF1C94D"/>
    <w:rsid w:val="1FF98402"/>
    <w:rsid w:val="201CB475"/>
    <w:rsid w:val="202AD42F"/>
    <w:rsid w:val="2050D35A"/>
    <w:rsid w:val="2163C3A2"/>
    <w:rsid w:val="2186CC01"/>
    <w:rsid w:val="21D4E240"/>
    <w:rsid w:val="21DE7C32"/>
    <w:rsid w:val="21E55989"/>
    <w:rsid w:val="21FC000B"/>
    <w:rsid w:val="220286AF"/>
    <w:rsid w:val="22266FA7"/>
    <w:rsid w:val="22758691"/>
    <w:rsid w:val="22910FB4"/>
    <w:rsid w:val="229D100F"/>
    <w:rsid w:val="22AC7040"/>
    <w:rsid w:val="22E7922A"/>
    <w:rsid w:val="22F2D0A4"/>
    <w:rsid w:val="22FFC86B"/>
    <w:rsid w:val="230709F5"/>
    <w:rsid w:val="2324C689"/>
    <w:rsid w:val="232580B4"/>
    <w:rsid w:val="23361BD4"/>
    <w:rsid w:val="237CCAC5"/>
    <w:rsid w:val="23C173C4"/>
    <w:rsid w:val="23EF4D4D"/>
    <w:rsid w:val="23F415DA"/>
    <w:rsid w:val="2439C068"/>
    <w:rsid w:val="244C0449"/>
    <w:rsid w:val="247E267A"/>
    <w:rsid w:val="24CB8627"/>
    <w:rsid w:val="24DE327F"/>
    <w:rsid w:val="24F1D6DF"/>
    <w:rsid w:val="24F65867"/>
    <w:rsid w:val="250070C8"/>
    <w:rsid w:val="25330EB3"/>
    <w:rsid w:val="25729A92"/>
    <w:rsid w:val="2585324B"/>
    <w:rsid w:val="25940D2C"/>
    <w:rsid w:val="25A836C4"/>
    <w:rsid w:val="25D89EE5"/>
    <w:rsid w:val="25E909EE"/>
    <w:rsid w:val="25FBF736"/>
    <w:rsid w:val="26199B07"/>
    <w:rsid w:val="2633A195"/>
    <w:rsid w:val="263C10B8"/>
    <w:rsid w:val="268606C7"/>
    <w:rsid w:val="26A3F9A3"/>
    <w:rsid w:val="26AF59AB"/>
    <w:rsid w:val="26B3C5AF"/>
    <w:rsid w:val="26E5CBAB"/>
    <w:rsid w:val="26EFC259"/>
    <w:rsid w:val="26FA96BA"/>
    <w:rsid w:val="270794F8"/>
    <w:rsid w:val="27610F26"/>
    <w:rsid w:val="27621CA6"/>
    <w:rsid w:val="276299FE"/>
    <w:rsid w:val="2798D27F"/>
    <w:rsid w:val="27B7E412"/>
    <w:rsid w:val="27FD145A"/>
    <w:rsid w:val="282B7E83"/>
    <w:rsid w:val="282DF7E5"/>
    <w:rsid w:val="28387344"/>
    <w:rsid w:val="283D7100"/>
    <w:rsid w:val="284B2A0C"/>
    <w:rsid w:val="28758D5F"/>
    <w:rsid w:val="28BEC9E8"/>
    <w:rsid w:val="28DD8E33"/>
    <w:rsid w:val="28EC2FAD"/>
    <w:rsid w:val="290D7B91"/>
    <w:rsid w:val="2920D47F"/>
    <w:rsid w:val="2940E53D"/>
    <w:rsid w:val="2943C97D"/>
    <w:rsid w:val="29894FB9"/>
    <w:rsid w:val="298A7A09"/>
    <w:rsid w:val="299C47A3"/>
    <w:rsid w:val="29FB95BE"/>
    <w:rsid w:val="2A22DA75"/>
    <w:rsid w:val="2A431E0D"/>
    <w:rsid w:val="2A5A9A49"/>
    <w:rsid w:val="2A92CCFC"/>
    <w:rsid w:val="2AC84B33"/>
    <w:rsid w:val="2AD68F79"/>
    <w:rsid w:val="2AEB01F6"/>
    <w:rsid w:val="2B007297"/>
    <w:rsid w:val="2B063221"/>
    <w:rsid w:val="2B0DCC84"/>
    <w:rsid w:val="2B6FE21E"/>
    <w:rsid w:val="2B89D962"/>
    <w:rsid w:val="2BA0391F"/>
    <w:rsid w:val="2BB11A5F"/>
    <w:rsid w:val="2BBF1C18"/>
    <w:rsid w:val="2BCDF7DE"/>
    <w:rsid w:val="2BE8CFCC"/>
    <w:rsid w:val="2C0F027E"/>
    <w:rsid w:val="2CA99ED6"/>
    <w:rsid w:val="2CB70A1F"/>
    <w:rsid w:val="2CEBF3FD"/>
    <w:rsid w:val="2D34329F"/>
    <w:rsid w:val="2D3A216A"/>
    <w:rsid w:val="2D64F2A6"/>
    <w:rsid w:val="2D84241D"/>
    <w:rsid w:val="2D925612"/>
    <w:rsid w:val="2DA36489"/>
    <w:rsid w:val="2DB0A1D3"/>
    <w:rsid w:val="2DF8675F"/>
    <w:rsid w:val="2E145660"/>
    <w:rsid w:val="2E4F3979"/>
    <w:rsid w:val="2E55E8B8"/>
    <w:rsid w:val="2E940DB2"/>
    <w:rsid w:val="2EB40FAB"/>
    <w:rsid w:val="2EC301A9"/>
    <w:rsid w:val="2ECC8AA0"/>
    <w:rsid w:val="2EDBCDDA"/>
    <w:rsid w:val="2F0FF52D"/>
    <w:rsid w:val="2F710A8D"/>
    <w:rsid w:val="2F8B5D17"/>
    <w:rsid w:val="2F8CCC47"/>
    <w:rsid w:val="2FE83978"/>
    <w:rsid w:val="2FF54203"/>
    <w:rsid w:val="300ACDC8"/>
    <w:rsid w:val="300E2B10"/>
    <w:rsid w:val="3013F108"/>
    <w:rsid w:val="301D646F"/>
    <w:rsid w:val="307A5245"/>
    <w:rsid w:val="3099D11F"/>
    <w:rsid w:val="30B34E06"/>
    <w:rsid w:val="30EF96FB"/>
    <w:rsid w:val="30F6C5E9"/>
    <w:rsid w:val="310F271A"/>
    <w:rsid w:val="31555C8F"/>
    <w:rsid w:val="3166ED46"/>
    <w:rsid w:val="31ADD945"/>
    <w:rsid w:val="31B65F3C"/>
    <w:rsid w:val="31D48F46"/>
    <w:rsid w:val="31EE6E02"/>
    <w:rsid w:val="321E8B77"/>
    <w:rsid w:val="3245436E"/>
    <w:rsid w:val="3257218A"/>
    <w:rsid w:val="326B975D"/>
    <w:rsid w:val="32B4B87B"/>
    <w:rsid w:val="32D5F073"/>
    <w:rsid w:val="32EB8CA4"/>
    <w:rsid w:val="3324654E"/>
    <w:rsid w:val="3333AF56"/>
    <w:rsid w:val="334245E5"/>
    <w:rsid w:val="33CA9A62"/>
    <w:rsid w:val="33D947DF"/>
    <w:rsid w:val="33DB8349"/>
    <w:rsid w:val="33ECC54D"/>
    <w:rsid w:val="33F642F0"/>
    <w:rsid w:val="3437FF1C"/>
    <w:rsid w:val="34787E18"/>
    <w:rsid w:val="3494D2BB"/>
    <w:rsid w:val="34BFE2B1"/>
    <w:rsid w:val="34E7ECEF"/>
    <w:rsid w:val="35070179"/>
    <w:rsid w:val="352C2963"/>
    <w:rsid w:val="3547D9E0"/>
    <w:rsid w:val="355C14A7"/>
    <w:rsid w:val="3571CC2A"/>
    <w:rsid w:val="35A0741E"/>
    <w:rsid w:val="35CD6EA2"/>
    <w:rsid w:val="35E45CFB"/>
    <w:rsid w:val="3600E424"/>
    <w:rsid w:val="362CC99B"/>
    <w:rsid w:val="3630A31C"/>
    <w:rsid w:val="3653F0BE"/>
    <w:rsid w:val="36820FC0"/>
    <w:rsid w:val="36C5D7DB"/>
    <w:rsid w:val="36D28244"/>
    <w:rsid w:val="36D67F97"/>
    <w:rsid w:val="36F76C3D"/>
    <w:rsid w:val="37135E67"/>
    <w:rsid w:val="3721079A"/>
    <w:rsid w:val="37222083"/>
    <w:rsid w:val="373376D0"/>
    <w:rsid w:val="3772066F"/>
    <w:rsid w:val="37B2BB4B"/>
    <w:rsid w:val="37BB38A6"/>
    <w:rsid w:val="37D6D42F"/>
    <w:rsid w:val="37DF9083"/>
    <w:rsid w:val="37F4D690"/>
    <w:rsid w:val="3802C0A2"/>
    <w:rsid w:val="380ABCAA"/>
    <w:rsid w:val="38329728"/>
    <w:rsid w:val="3835711C"/>
    <w:rsid w:val="38486395"/>
    <w:rsid w:val="3863C692"/>
    <w:rsid w:val="3865C339"/>
    <w:rsid w:val="38677375"/>
    <w:rsid w:val="386ABC00"/>
    <w:rsid w:val="3873F01C"/>
    <w:rsid w:val="387B6DA3"/>
    <w:rsid w:val="3882639F"/>
    <w:rsid w:val="3886ED98"/>
    <w:rsid w:val="38A8A2A3"/>
    <w:rsid w:val="392DD4AA"/>
    <w:rsid w:val="39560872"/>
    <w:rsid w:val="3963BBC9"/>
    <w:rsid w:val="398B3E3C"/>
    <w:rsid w:val="39AA27C4"/>
    <w:rsid w:val="39C1B5A3"/>
    <w:rsid w:val="3A0F3632"/>
    <w:rsid w:val="3A17D68D"/>
    <w:rsid w:val="3A1CAF19"/>
    <w:rsid w:val="3A25892B"/>
    <w:rsid w:val="3A3DB569"/>
    <w:rsid w:val="3A41630D"/>
    <w:rsid w:val="3A827987"/>
    <w:rsid w:val="3A981A96"/>
    <w:rsid w:val="3AAEE1AD"/>
    <w:rsid w:val="3AEF7185"/>
    <w:rsid w:val="3B543676"/>
    <w:rsid w:val="3B7A451D"/>
    <w:rsid w:val="3B7F015E"/>
    <w:rsid w:val="3BB8E83D"/>
    <w:rsid w:val="3BE2ECD4"/>
    <w:rsid w:val="3BF47947"/>
    <w:rsid w:val="3C211D4A"/>
    <w:rsid w:val="3C25129D"/>
    <w:rsid w:val="3C493336"/>
    <w:rsid w:val="3C6CE424"/>
    <w:rsid w:val="3C73892E"/>
    <w:rsid w:val="3C7F0668"/>
    <w:rsid w:val="3C86BC43"/>
    <w:rsid w:val="3C92F469"/>
    <w:rsid w:val="3CAD674C"/>
    <w:rsid w:val="3CD046B9"/>
    <w:rsid w:val="3CEAD0D5"/>
    <w:rsid w:val="3D0C408C"/>
    <w:rsid w:val="3D10550F"/>
    <w:rsid w:val="3D1C8E26"/>
    <w:rsid w:val="3D69A820"/>
    <w:rsid w:val="3D6DAFA0"/>
    <w:rsid w:val="3D7CF2BE"/>
    <w:rsid w:val="3D7DE690"/>
    <w:rsid w:val="3D8AC899"/>
    <w:rsid w:val="3DD92D76"/>
    <w:rsid w:val="3DDDAE84"/>
    <w:rsid w:val="3DFC3936"/>
    <w:rsid w:val="3E2A7A2A"/>
    <w:rsid w:val="3E3C4497"/>
    <w:rsid w:val="3E9EB571"/>
    <w:rsid w:val="3EA0CA20"/>
    <w:rsid w:val="3ECD6485"/>
    <w:rsid w:val="3EE37F81"/>
    <w:rsid w:val="3F17B850"/>
    <w:rsid w:val="3FA476AA"/>
    <w:rsid w:val="3FB21B3C"/>
    <w:rsid w:val="3FC219BF"/>
    <w:rsid w:val="401BB087"/>
    <w:rsid w:val="4051CCF9"/>
    <w:rsid w:val="4053A12A"/>
    <w:rsid w:val="40743577"/>
    <w:rsid w:val="40801736"/>
    <w:rsid w:val="4099E575"/>
    <w:rsid w:val="40A37B52"/>
    <w:rsid w:val="40CCEA65"/>
    <w:rsid w:val="40D00767"/>
    <w:rsid w:val="40D764B6"/>
    <w:rsid w:val="40ECD9B8"/>
    <w:rsid w:val="40FE298B"/>
    <w:rsid w:val="4109F3EE"/>
    <w:rsid w:val="412B34AB"/>
    <w:rsid w:val="415B781D"/>
    <w:rsid w:val="41621AEC"/>
    <w:rsid w:val="416A452D"/>
    <w:rsid w:val="41829079"/>
    <w:rsid w:val="41A37B8C"/>
    <w:rsid w:val="41ABC652"/>
    <w:rsid w:val="41F646D1"/>
    <w:rsid w:val="41F65FA8"/>
    <w:rsid w:val="41F9EEEA"/>
    <w:rsid w:val="42161E21"/>
    <w:rsid w:val="421A7707"/>
    <w:rsid w:val="421ACBB9"/>
    <w:rsid w:val="425B5EEF"/>
    <w:rsid w:val="42630E46"/>
    <w:rsid w:val="427DC947"/>
    <w:rsid w:val="42A36EA4"/>
    <w:rsid w:val="42AA0C3F"/>
    <w:rsid w:val="42BA2447"/>
    <w:rsid w:val="430D6784"/>
    <w:rsid w:val="4314F9D0"/>
    <w:rsid w:val="4370E959"/>
    <w:rsid w:val="43889CE5"/>
    <w:rsid w:val="438AF7AC"/>
    <w:rsid w:val="43A003F9"/>
    <w:rsid w:val="43C937A6"/>
    <w:rsid w:val="43EC29C4"/>
    <w:rsid w:val="441A183B"/>
    <w:rsid w:val="445173D8"/>
    <w:rsid w:val="4484CE4C"/>
    <w:rsid w:val="44A42EAE"/>
    <w:rsid w:val="44A8E73D"/>
    <w:rsid w:val="44B29218"/>
    <w:rsid w:val="44BC1296"/>
    <w:rsid w:val="44FF9F4C"/>
    <w:rsid w:val="4503BA22"/>
    <w:rsid w:val="459052EE"/>
    <w:rsid w:val="45C42F8D"/>
    <w:rsid w:val="4614D777"/>
    <w:rsid w:val="468C9512"/>
    <w:rsid w:val="468DC79C"/>
    <w:rsid w:val="46D7F6C7"/>
    <w:rsid w:val="46F88E2D"/>
    <w:rsid w:val="471E4B7D"/>
    <w:rsid w:val="4751A90F"/>
    <w:rsid w:val="476F5B75"/>
    <w:rsid w:val="4770B9EB"/>
    <w:rsid w:val="47860D86"/>
    <w:rsid w:val="47980DE5"/>
    <w:rsid w:val="47D7B5BE"/>
    <w:rsid w:val="4853A7A9"/>
    <w:rsid w:val="48753C32"/>
    <w:rsid w:val="487D07C1"/>
    <w:rsid w:val="48956C96"/>
    <w:rsid w:val="48EA1326"/>
    <w:rsid w:val="49007019"/>
    <w:rsid w:val="49066ECD"/>
    <w:rsid w:val="4930A28A"/>
    <w:rsid w:val="4957887D"/>
    <w:rsid w:val="498FB377"/>
    <w:rsid w:val="49EB3E1F"/>
    <w:rsid w:val="49EE5FBF"/>
    <w:rsid w:val="49FE9056"/>
    <w:rsid w:val="4A152EF4"/>
    <w:rsid w:val="4A86773F"/>
    <w:rsid w:val="4A8874DA"/>
    <w:rsid w:val="4A9A056F"/>
    <w:rsid w:val="4A9F5DE7"/>
    <w:rsid w:val="4AACC6A6"/>
    <w:rsid w:val="4AD98C96"/>
    <w:rsid w:val="4B3171C5"/>
    <w:rsid w:val="4B38E871"/>
    <w:rsid w:val="4B39F794"/>
    <w:rsid w:val="4B48B905"/>
    <w:rsid w:val="4B8DE3A2"/>
    <w:rsid w:val="4BD54520"/>
    <w:rsid w:val="4BEE5172"/>
    <w:rsid w:val="4C04DE5A"/>
    <w:rsid w:val="4C091A73"/>
    <w:rsid w:val="4C12937D"/>
    <w:rsid w:val="4C4EDAD4"/>
    <w:rsid w:val="4C5FAA4E"/>
    <w:rsid w:val="4C73DFA8"/>
    <w:rsid w:val="4C777602"/>
    <w:rsid w:val="4CC1F14A"/>
    <w:rsid w:val="4CCC9C32"/>
    <w:rsid w:val="4D11719D"/>
    <w:rsid w:val="4D398C3F"/>
    <w:rsid w:val="4D3A27DF"/>
    <w:rsid w:val="4D420E09"/>
    <w:rsid w:val="4D7BBE7E"/>
    <w:rsid w:val="4D7BFC07"/>
    <w:rsid w:val="4DDB9928"/>
    <w:rsid w:val="4DE27EB7"/>
    <w:rsid w:val="4DF88B63"/>
    <w:rsid w:val="4DFB3EAE"/>
    <w:rsid w:val="4E01131F"/>
    <w:rsid w:val="4E214547"/>
    <w:rsid w:val="4E7E48E7"/>
    <w:rsid w:val="4E8D676C"/>
    <w:rsid w:val="4F0DD388"/>
    <w:rsid w:val="4F1B388A"/>
    <w:rsid w:val="4FA00AB2"/>
    <w:rsid w:val="4FAF16C4"/>
    <w:rsid w:val="4FC3A05E"/>
    <w:rsid w:val="4FCB1139"/>
    <w:rsid w:val="4FCC8C27"/>
    <w:rsid w:val="4FD9F8B5"/>
    <w:rsid w:val="50166B53"/>
    <w:rsid w:val="50230B38"/>
    <w:rsid w:val="504746BA"/>
    <w:rsid w:val="504C63FD"/>
    <w:rsid w:val="50861A79"/>
    <w:rsid w:val="50A2DB61"/>
    <w:rsid w:val="50BB7E95"/>
    <w:rsid w:val="50D0CE64"/>
    <w:rsid w:val="50EA5B6A"/>
    <w:rsid w:val="50F8EFCD"/>
    <w:rsid w:val="518A6C04"/>
    <w:rsid w:val="51B8A840"/>
    <w:rsid w:val="520F441E"/>
    <w:rsid w:val="5228CBFD"/>
    <w:rsid w:val="5235E315"/>
    <w:rsid w:val="525BEDDF"/>
    <w:rsid w:val="52907DF3"/>
    <w:rsid w:val="52F0819A"/>
    <w:rsid w:val="52F48EBF"/>
    <w:rsid w:val="52FAB071"/>
    <w:rsid w:val="52FD2D2C"/>
    <w:rsid w:val="5301936C"/>
    <w:rsid w:val="5331AF49"/>
    <w:rsid w:val="53477BFC"/>
    <w:rsid w:val="534B098E"/>
    <w:rsid w:val="534C5217"/>
    <w:rsid w:val="536BBC02"/>
    <w:rsid w:val="536BEC62"/>
    <w:rsid w:val="537EB3F5"/>
    <w:rsid w:val="53B3A1E3"/>
    <w:rsid w:val="53D30A76"/>
    <w:rsid w:val="53E7D526"/>
    <w:rsid w:val="53EB9C38"/>
    <w:rsid w:val="53EEA9AD"/>
    <w:rsid w:val="53F75263"/>
    <w:rsid w:val="53FF9953"/>
    <w:rsid w:val="54218194"/>
    <w:rsid w:val="5429FB96"/>
    <w:rsid w:val="5479F1AA"/>
    <w:rsid w:val="54D903B3"/>
    <w:rsid w:val="54DD5D5F"/>
    <w:rsid w:val="54DF0E84"/>
    <w:rsid w:val="54E18527"/>
    <w:rsid w:val="5502D7C6"/>
    <w:rsid w:val="552CD598"/>
    <w:rsid w:val="55492801"/>
    <w:rsid w:val="554BA3C5"/>
    <w:rsid w:val="55707DCB"/>
    <w:rsid w:val="5589C17B"/>
    <w:rsid w:val="558A7A0E"/>
    <w:rsid w:val="55CA7F4A"/>
    <w:rsid w:val="55CC6E5E"/>
    <w:rsid w:val="560D5BD0"/>
    <w:rsid w:val="5610B682"/>
    <w:rsid w:val="5620A880"/>
    <w:rsid w:val="5628C442"/>
    <w:rsid w:val="56417696"/>
    <w:rsid w:val="5672273F"/>
    <w:rsid w:val="5673925D"/>
    <w:rsid w:val="5687E13A"/>
    <w:rsid w:val="568BFA83"/>
    <w:rsid w:val="56CCA9AF"/>
    <w:rsid w:val="5720BE4F"/>
    <w:rsid w:val="577A2C8C"/>
    <w:rsid w:val="579FF867"/>
    <w:rsid w:val="57A49A58"/>
    <w:rsid w:val="57ABFF35"/>
    <w:rsid w:val="57AE6788"/>
    <w:rsid w:val="57E6C932"/>
    <w:rsid w:val="58173499"/>
    <w:rsid w:val="58350DD2"/>
    <w:rsid w:val="58A0E059"/>
    <w:rsid w:val="58ADD85C"/>
    <w:rsid w:val="58CF1CAB"/>
    <w:rsid w:val="58CF31FE"/>
    <w:rsid w:val="58D5EDAA"/>
    <w:rsid w:val="58F84ADC"/>
    <w:rsid w:val="59047564"/>
    <w:rsid w:val="5926B617"/>
    <w:rsid w:val="597C4C8C"/>
    <w:rsid w:val="5981317B"/>
    <w:rsid w:val="599FF908"/>
    <w:rsid w:val="59A9C8D3"/>
    <w:rsid w:val="59DC434C"/>
    <w:rsid w:val="59E4A30D"/>
    <w:rsid w:val="59F53B78"/>
    <w:rsid w:val="5A1CA12B"/>
    <w:rsid w:val="5A2F4967"/>
    <w:rsid w:val="5A3021F2"/>
    <w:rsid w:val="5A38B1BB"/>
    <w:rsid w:val="5A4B0D11"/>
    <w:rsid w:val="5A6AEE10"/>
    <w:rsid w:val="5A8D6E4E"/>
    <w:rsid w:val="5A9C95D0"/>
    <w:rsid w:val="5A9CC17D"/>
    <w:rsid w:val="5ABF7463"/>
    <w:rsid w:val="5ADB6714"/>
    <w:rsid w:val="5AE91C81"/>
    <w:rsid w:val="5B06B450"/>
    <w:rsid w:val="5B363A11"/>
    <w:rsid w:val="5B7D640F"/>
    <w:rsid w:val="5B939A9B"/>
    <w:rsid w:val="5B96D28B"/>
    <w:rsid w:val="5BDF92A0"/>
    <w:rsid w:val="5BF2AA78"/>
    <w:rsid w:val="5BF9BB92"/>
    <w:rsid w:val="5BFAB8AA"/>
    <w:rsid w:val="5CA01AF7"/>
    <w:rsid w:val="5CBAF15D"/>
    <w:rsid w:val="5CDCDC21"/>
    <w:rsid w:val="5CE0681C"/>
    <w:rsid w:val="5CF7BA56"/>
    <w:rsid w:val="5D498B4E"/>
    <w:rsid w:val="5D6292AF"/>
    <w:rsid w:val="5D779F32"/>
    <w:rsid w:val="5D98DB4B"/>
    <w:rsid w:val="5DBBE5F0"/>
    <w:rsid w:val="5E0BC902"/>
    <w:rsid w:val="5E25EF0F"/>
    <w:rsid w:val="5E3144DE"/>
    <w:rsid w:val="5EA70638"/>
    <w:rsid w:val="5EB21D45"/>
    <w:rsid w:val="5EF1F3E2"/>
    <w:rsid w:val="5F197B10"/>
    <w:rsid w:val="5F1A04F7"/>
    <w:rsid w:val="5F708ABD"/>
    <w:rsid w:val="5F718FE6"/>
    <w:rsid w:val="5FA3D7AF"/>
    <w:rsid w:val="5FAFCD2D"/>
    <w:rsid w:val="5FB10020"/>
    <w:rsid w:val="5FC770C3"/>
    <w:rsid w:val="5FC9B813"/>
    <w:rsid w:val="5FDD02A3"/>
    <w:rsid w:val="5FE51115"/>
    <w:rsid w:val="5FE6B8C1"/>
    <w:rsid w:val="5FF56C7A"/>
    <w:rsid w:val="5FF72E6B"/>
    <w:rsid w:val="5FF9A270"/>
    <w:rsid w:val="6011ACC2"/>
    <w:rsid w:val="603CE6DC"/>
    <w:rsid w:val="605260EA"/>
    <w:rsid w:val="60636DCB"/>
    <w:rsid w:val="6081E0DF"/>
    <w:rsid w:val="60865565"/>
    <w:rsid w:val="60E7E620"/>
    <w:rsid w:val="60EE028C"/>
    <w:rsid w:val="61087E21"/>
    <w:rsid w:val="614F6659"/>
    <w:rsid w:val="6152D4DF"/>
    <w:rsid w:val="61916EBE"/>
    <w:rsid w:val="61A112C6"/>
    <w:rsid w:val="61BF80A7"/>
    <w:rsid w:val="61F4692F"/>
    <w:rsid w:val="623F6AA6"/>
    <w:rsid w:val="624C9EEA"/>
    <w:rsid w:val="624D09A2"/>
    <w:rsid w:val="627F4F06"/>
    <w:rsid w:val="632248C4"/>
    <w:rsid w:val="633A0A3C"/>
    <w:rsid w:val="633A28B9"/>
    <w:rsid w:val="6365C8F5"/>
    <w:rsid w:val="63A3E300"/>
    <w:rsid w:val="63CFE89D"/>
    <w:rsid w:val="63E3FF88"/>
    <w:rsid w:val="63E75C9C"/>
    <w:rsid w:val="63FB73F9"/>
    <w:rsid w:val="6401B778"/>
    <w:rsid w:val="6404CD77"/>
    <w:rsid w:val="642838F2"/>
    <w:rsid w:val="643D1F36"/>
    <w:rsid w:val="647EEE7F"/>
    <w:rsid w:val="64888E38"/>
    <w:rsid w:val="648CB412"/>
    <w:rsid w:val="64A27E24"/>
    <w:rsid w:val="64FA616A"/>
    <w:rsid w:val="6505E58E"/>
    <w:rsid w:val="65083DCF"/>
    <w:rsid w:val="6525E4B4"/>
    <w:rsid w:val="65595AF4"/>
    <w:rsid w:val="6565CA16"/>
    <w:rsid w:val="65909F2D"/>
    <w:rsid w:val="65CC742E"/>
    <w:rsid w:val="660C3A4E"/>
    <w:rsid w:val="66495808"/>
    <w:rsid w:val="666E6665"/>
    <w:rsid w:val="66BA0F67"/>
    <w:rsid w:val="66C314FF"/>
    <w:rsid w:val="66C6FA69"/>
    <w:rsid w:val="66ECAE40"/>
    <w:rsid w:val="672475C5"/>
    <w:rsid w:val="67481147"/>
    <w:rsid w:val="674A1DBC"/>
    <w:rsid w:val="6750468E"/>
    <w:rsid w:val="6786E01B"/>
    <w:rsid w:val="678E1DB9"/>
    <w:rsid w:val="67AF16FA"/>
    <w:rsid w:val="6842C7AF"/>
    <w:rsid w:val="6855856C"/>
    <w:rsid w:val="68684DFA"/>
    <w:rsid w:val="6921E90D"/>
    <w:rsid w:val="693C7124"/>
    <w:rsid w:val="696AA067"/>
    <w:rsid w:val="69CB0FD3"/>
    <w:rsid w:val="69F9E405"/>
    <w:rsid w:val="6A04DA4D"/>
    <w:rsid w:val="6A393B39"/>
    <w:rsid w:val="6A518F1A"/>
    <w:rsid w:val="6A6E87BC"/>
    <w:rsid w:val="6A7723BA"/>
    <w:rsid w:val="6A8368AD"/>
    <w:rsid w:val="6AB08244"/>
    <w:rsid w:val="6AC0D873"/>
    <w:rsid w:val="6AE08353"/>
    <w:rsid w:val="6AF0EF0C"/>
    <w:rsid w:val="6AF5E3F8"/>
    <w:rsid w:val="6B10CB9D"/>
    <w:rsid w:val="6B7E6022"/>
    <w:rsid w:val="6B98E976"/>
    <w:rsid w:val="6BBABCFC"/>
    <w:rsid w:val="6C15C398"/>
    <w:rsid w:val="6C600D52"/>
    <w:rsid w:val="6C942AEA"/>
    <w:rsid w:val="6C9625D9"/>
    <w:rsid w:val="6D1C3F39"/>
    <w:rsid w:val="6D3FDFCB"/>
    <w:rsid w:val="6D781A8A"/>
    <w:rsid w:val="6DA4F9F8"/>
    <w:rsid w:val="6DBAE348"/>
    <w:rsid w:val="6DC98861"/>
    <w:rsid w:val="6DE750DA"/>
    <w:rsid w:val="6E34B453"/>
    <w:rsid w:val="6E46E954"/>
    <w:rsid w:val="6E57B735"/>
    <w:rsid w:val="6E71F2D1"/>
    <w:rsid w:val="6E98E0F7"/>
    <w:rsid w:val="6ED0069F"/>
    <w:rsid w:val="6ED343F8"/>
    <w:rsid w:val="6F87E6C1"/>
    <w:rsid w:val="6FC54948"/>
    <w:rsid w:val="6FC6AB4A"/>
    <w:rsid w:val="6FD0CADE"/>
    <w:rsid w:val="6FE70A02"/>
    <w:rsid w:val="7001591A"/>
    <w:rsid w:val="70209F4D"/>
    <w:rsid w:val="702D4C14"/>
    <w:rsid w:val="70339235"/>
    <w:rsid w:val="703ADB00"/>
    <w:rsid w:val="7086FC13"/>
    <w:rsid w:val="70B08E41"/>
    <w:rsid w:val="70E26B81"/>
    <w:rsid w:val="70FA1AF1"/>
    <w:rsid w:val="7149C56C"/>
    <w:rsid w:val="7156A05E"/>
    <w:rsid w:val="715C1FF2"/>
    <w:rsid w:val="71648E04"/>
    <w:rsid w:val="719E5D6D"/>
    <w:rsid w:val="71B11C87"/>
    <w:rsid w:val="71BC6FAE"/>
    <w:rsid w:val="71BDEB15"/>
    <w:rsid w:val="71C5D89B"/>
    <w:rsid w:val="71E242F2"/>
    <w:rsid w:val="71EFEF4C"/>
    <w:rsid w:val="722E918E"/>
    <w:rsid w:val="724058EC"/>
    <w:rsid w:val="727F20E0"/>
    <w:rsid w:val="72C149A4"/>
    <w:rsid w:val="72F7B837"/>
    <w:rsid w:val="732F7B9F"/>
    <w:rsid w:val="7361A8FC"/>
    <w:rsid w:val="7367F7B4"/>
    <w:rsid w:val="737CB459"/>
    <w:rsid w:val="737E1353"/>
    <w:rsid w:val="73A99AC3"/>
    <w:rsid w:val="73DE4D78"/>
    <w:rsid w:val="73E9A821"/>
    <w:rsid w:val="741677F5"/>
    <w:rsid w:val="741AF141"/>
    <w:rsid w:val="74294D96"/>
    <w:rsid w:val="7433747B"/>
    <w:rsid w:val="74358007"/>
    <w:rsid w:val="74381281"/>
    <w:rsid w:val="745CE043"/>
    <w:rsid w:val="74989210"/>
    <w:rsid w:val="7499D4F7"/>
    <w:rsid w:val="749E5C94"/>
    <w:rsid w:val="74B6C40E"/>
    <w:rsid w:val="74B827B9"/>
    <w:rsid w:val="751C6B36"/>
    <w:rsid w:val="7526A5E5"/>
    <w:rsid w:val="754299CB"/>
    <w:rsid w:val="7542A89D"/>
    <w:rsid w:val="757AACF2"/>
    <w:rsid w:val="758ACF05"/>
    <w:rsid w:val="758DBDD9"/>
    <w:rsid w:val="75A6595F"/>
    <w:rsid w:val="75BA0B48"/>
    <w:rsid w:val="75CE4FA0"/>
    <w:rsid w:val="75DDA399"/>
    <w:rsid w:val="75DDA7A2"/>
    <w:rsid w:val="7610E879"/>
    <w:rsid w:val="762DDF33"/>
    <w:rsid w:val="7636C880"/>
    <w:rsid w:val="7646A4C6"/>
    <w:rsid w:val="769949BE"/>
    <w:rsid w:val="76B09003"/>
    <w:rsid w:val="76B1BE11"/>
    <w:rsid w:val="76BBE7EF"/>
    <w:rsid w:val="770C1215"/>
    <w:rsid w:val="77115BAA"/>
    <w:rsid w:val="77388290"/>
    <w:rsid w:val="7755398E"/>
    <w:rsid w:val="7785C0E5"/>
    <w:rsid w:val="77A95D8E"/>
    <w:rsid w:val="77A9CD05"/>
    <w:rsid w:val="77AA4B17"/>
    <w:rsid w:val="7804E9D9"/>
    <w:rsid w:val="780735AE"/>
    <w:rsid w:val="780D63B1"/>
    <w:rsid w:val="7823EFB4"/>
    <w:rsid w:val="782C86FA"/>
    <w:rsid w:val="789E4C6C"/>
    <w:rsid w:val="78A9FA4A"/>
    <w:rsid w:val="78B5BC6B"/>
    <w:rsid w:val="78DB443D"/>
    <w:rsid w:val="7942056D"/>
    <w:rsid w:val="7950CFC7"/>
    <w:rsid w:val="797A4DAD"/>
    <w:rsid w:val="7983942C"/>
    <w:rsid w:val="798F5B77"/>
    <w:rsid w:val="799CCF36"/>
    <w:rsid w:val="79AD180B"/>
    <w:rsid w:val="79ADA0EA"/>
    <w:rsid w:val="79D0EA80"/>
    <w:rsid w:val="7A739D0E"/>
    <w:rsid w:val="7AAA28C3"/>
    <w:rsid w:val="7AC59E51"/>
    <w:rsid w:val="7B006F77"/>
    <w:rsid w:val="7B0D620E"/>
    <w:rsid w:val="7B1087B2"/>
    <w:rsid w:val="7B2588E6"/>
    <w:rsid w:val="7B27326A"/>
    <w:rsid w:val="7B52066B"/>
    <w:rsid w:val="7B7E0029"/>
    <w:rsid w:val="7BC25B43"/>
    <w:rsid w:val="7BC59BE3"/>
    <w:rsid w:val="7BCB3A43"/>
    <w:rsid w:val="7BCD1A77"/>
    <w:rsid w:val="7BFAF155"/>
    <w:rsid w:val="7BFFCAB5"/>
    <w:rsid w:val="7C2166CA"/>
    <w:rsid w:val="7C4CE36D"/>
    <w:rsid w:val="7C6793AC"/>
    <w:rsid w:val="7C7FFAD4"/>
    <w:rsid w:val="7CD42D85"/>
    <w:rsid w:val="7D76C573"/>
    <w:rsid w:val="7DA287EA"/>
    <w:rsid w:val="7DB8D97B"/>
    <w:rsid w:val="7DC7492B"/>
    <w:rsid w:val="7DD94014"/>
    <w:rsid w:val="7DE8DCBC"/>
    <w:rsid w:val="7DEF5BE8"/>
    <w:rsid w:val="7E29F523"/>
    <w:rsid w:val="7E41EAE2"/>
    <w:rsid w:val="7E59B69A"/>
    <w:rsid w:val="7E7BE509"/>
    <w:rsid w:val="7EE6C45F"/>
    <w:rsid w:val="7F26ED56"/>
    <w:rsid w:val="7F576D6E"/>
    <w:rsid w:val="7F9855C6"/>
    <w:rsid w:val="7FF01898"/>
    <w:rsid w:val="7FF4E15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C7245B"/>
  <w15:chartTrackingRefBased/>
  <w15:docId w15:val="{DEDC1914-A445-46CB-BAC2-09EF4812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Bullet" w:uiPriority="99"/>
    <w:lsdException w:name="Title" w:uiPriority="99" w:qFormat="1"/>
    <w:lsdException w:name="Subtitle" w:qFormat="1"/>
    <w:lsdException w:name="Strong" w:qFormat="1"/>
    <w:lsdException w:name="Emphasis" w:qFormat="1"/>
    <w:lsdException w:name="Normal (Web)" w:uiPriority="99"/>
    <w:lsdException w:name="HTML Address"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778"/>
    <w:rPr>
      <w:rFonts w:ascii="Arial" w:hAnsi="Arial"/>
    </w:rPr>
  </w:style>
  <w:style w:type="paragraph" w:styleId="Ttulo1">
    <w:name w:val="heading 1"/>
    <w:aliases w:val="H1,level1,Title GS"/>
    <w:basedOn w:val="Normal"/>
    <w:next w:val="Normal"/>
    <w:link w:val="Ttulo1Char"/>
    <w:uiPriority w:val="99"/>
    <w:qFormat/>
    <w:pPr>
      <w:keepNext/>
      <w:jc w:val="center"/>
      <w:outlineLvl w:val="0"/>
    </w:pPr>
    <w:rPr>
      <w:i/>
    </w:rPr>
  </w:style>
  <w:style w:type="paragraph" w:styleId="Ttulo2">
    <w:name w:val="heading 2"/>
    <w:aliases w:val="H2,level2,subtitle GS"/>
    <w:basedOn w:val="Normal"/>
    <w:next w:val="Normal"/>
    <w:link w:val="Ttulo2Char"/>
    <w:uiPriority w:val="99"/>
    <w:qFormat/>
    <w:pPr>
      <w:keepNext/>
      <w:jc w:val="center"/>
      <w:outlineLvl w:val="1"/>
    </w:pPr>
    <w:rPr>
      <w:b/>
      <w:sz w:val="22"/>
    </w:rPr>
  </w:style>
  <w:style w:type="paragraph" w:styleId="Ttulo3">
    <w:name w:val="heading 3"/>
    <w:aliases w:val="h3,H3,level3,level 3,Major GS,(1.)"/>
    <w:basedOn w:val="Normal"/>
    <w:next w:val="Normal"/>
    <w:link w:val="Ttulo3Char"/>
    <w:uiPriority w:val="99"/>
    <w:qFormat/>
    <w:pPr>
      <w:keepNext/>
      <w:outlineLvl w:val="2"/>
    </w:pPr>
    <w:rPr>
      <w:b/>
    </w:rPr>
  </w:style>
  <w:style w:type="paragraph" w:styleId="Ttulo4">
    <w:name w:val="heading 4"/>
    <w:aliases w:val="h4,H4,level4,level 4,Minor GS"/>
    <w:basedOn w:val="Normal"/>
    <w:next w:val="Normal"/>
    <w:link w:val="Ttulo4Char"/>
    <w:uiPriority w:val="99"/>
    <w:qFormat/>
    <w:pPr>
      <w:keepNext/>
      <w:ind w:left="1134"/>
      <w:outlineLvl w:val="3"/>
    </w:pPr>
    <w:rPr>
      <w:rFonts w:ascii="Times New Roman" w:hAnsi="Times New Roman"/>
      <w:b/>
      <w:sz w:val="24"/>
    </w:rPr>
  </w:style>
  <w:style w:type="paragraph" w:styleId="Ttulo5">
    <w:name w:val="heading 5"/>
    <w:aliases w:val="H5,level5,Dot GS"/>
    <w:basedOn w:val="Normal"/>
    <w:next w:val="Normal"/>
    <w:link w:val="Ttulo5Char"/>
    <w:uiPriority w:val="99"/>
    <w:qFormat/>
    <w:pPr>
      <w:keepNext/>
      <w:jc w:val="center"/>
      <w:outlineLvl w:val="4"/>
    </w:pPr>
    <w:rPr>
      <w:rFonts w:ascii="Times New Roman" w:hAnsi="Times New Roman"/>
      <w:sz w:val="24"/>
    </w:rPr>
  </w:style>
  <w:style w:type="paragraph" w:styleId="Ttulo6">
    <w:name w:val="heading 6"/>
    <w:aliases w:val="H6,h6"/>
    <w:basedOn w:val="Normal"/>
    <w:next w:val="Normal"/>
    <w:link w:val="Ttulo6Char"/>
    <w:uiPriority w:val="99"/>
    <w:qFormat/>
    <w:pPr>
      <w:keepNext/>
      <w:outlineLvl w:val="5"/>
    </w:pPr>
    <w:rPr>
      <w:b/>
      <w:sz w:val="22"/>
    </w:rPr>
  </w:style>
  <w:style w:type="paragraph" w:styleId="Ttulo7">
    <w:name w:val="heading 7"/>
    <w:aliases w:val="H7,h7"/>
    <w:basedOn w:val="Normal"/>
    <w:next w:val="Normal"/>
    <w:link w:val="Ttulo7Char"/>
    <w:uiPriority w:val="99"/>
    <w:qFormat/>
    <w:pPr>
      <w:keepNext/>
      <w:ind w:right="-70"/>
      <w:jc w:val="center"/>
      <w:outlineLvl w:val="6"/>
    </w:pPr>
    <w:rPr>
      <w:b/>
      <w:sz w:val="24"/>
    </w:rPr>
  </w:style>
  <w:style w:type="paragraph" w:styleId="Ttulo8">
    <w:name w:val="heading 8"/>
    <w:aliases w:val="H8,h8"/>
    <w:basedOn w:val="Normal"/>
    <w:next w:val="Normal"/>
    <w:link w:val="Ttulo8Char"/>
    <w:uiPriority w:val="99"/>
    <w:qFormat/>
    <w:pPr>
      <w:keepNext/>
      <w:jc w:val="center"/>
      <w:outlineLvl w:val="7"/>
    </w:pPr>
    <w:rPr>
      <w:b/>
      <w:sz w:val="24"/>
    </w:rPr>
  </w:style>
  <w:style w:type="paragraph" w:styleId="Ttulo9">
    <w:name w:val="heading 9"/>
    <w:aliases w:val="H9,h9"/>
    <w:basedOn w:val="Normal"/>
    <w:next w:val="Normal"/>
    <w:link w:val="Ttulo9Char"/>
    <w:uiPriority w:val="99"/>
    <w:qFormat/>
    <w:pPr>
      <w:keepNext/>
      <w:tabs>
        <w:tab w:val="left" w:pos="7371"/>
      </w:tabs>
      <w:ind w:right="566"/>
      <w:outlineLvl w:val="8"/>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styleId="Ttulo">
    <w:name w:val="Title"/>
    <w:basedOn w:val="Normal"/>
    <w:link w:val="TtuloChar"/>
    <w:uiPriority w:val="99"/>
    <w:qFormat/>
    <w:pPr>
      <w:jc w:val="center"/>
    </w:pPr>
    <w:rPr>
      <w:b/>
      <w:sz w:val="22"/>
    </w:rPr>
  </w:style>
  <w:style w:type="paragraph" w:styleId="Recuodecorpodetexto3">
    <w:name w:val="Body Text Indent 3"/>
    <w:basedOn w:val="Normal"/>
    <w:link w:val="Recuodecorpodetexto3Char"/>
    <w:pPr>
      <w:ind w:left="284" w:hanging="284"/>
      <w:jc w:val="both"/>
    </w:pPr>
    <w:rPr>
      <w:sz w:val="22"/>
    </w:rPr>
  </w:style>
  <w:style w:type="paragraph" w:styleId="Corpodetexto3">
    <w:name w:val="Body Text 3"/>
    <w:basedOn w:val="Normal"/>
    <w:link w:val="Corpodetexto3Char"/>
    <w:rPr>
      <w:sz w:val="22"/>
    </w:rPr>
  </w:style>
  <w:style w:type="paragraph" w:styleId="Recuodecorpodetexto">
    <w:name w:val="Body Text Indent"/>
    <w:basedOn w:val="Normal"/>
    <w:link w:val="RecuodecorpodetextoChar"/>
    <w:pPr>
      <w:ind w:left="284"/>
      <w:jc w:val="both"/>
    </w:pPr>
    <w:rPr>
      <w:rFonts w:ascii="Times New Roman" w:hAnsi="Times New Roman"/>
      <w:sz w:val="24"/>
    </w:rPr>
  </w:style>
  <w:style w:type="paragraph" w:styleId="Recuodecorpodetexto2">
    <w:name w:val="Body Text Indent 2"/>
    <w:basedOn w:val="Normal"/>
    <w:link w:val="Recuodecorpodetexto2Char"/>
    <w:pPr>
      <w:ind w:left="426"/>
      <w:jc w:val="both"/>
    </w:pPr>
    <w:rPr>
      <w:rFonts w:ascii="Times New Roman" w:hAnsi="Times New Roman"/>
      <w:sz w:val="24"/>
    </w:rPr>
  </w:style>
  <w:style w:type="paragraph" w:styleId="Textoembloco">
    <w:name w:val="Block Text"/>
    <w:basedOn w:val="Normal"/>
    <w:pPr>
      <w:ind w:left="426" w:right="566"/>
      <w:jc w:val="both"/>
    </w:pPr>
    <w:rPr>
      <w:sz w:val="28"/>
    </w:rPr>
  </w:style>
  <w:style w:type="character" w:styleId="Refdecomentrio">
    <w:name w:val="annotation reference"/>
    <w:uiPriority w:val="99"/>
    <w:rsid w:val="001657B2"/>
    <w:rPr>
      <w:sz w:val="16"/>
      <w:szCs w:val="16"/>
    </w:rPr>
  </w:style>
  <w:style w:type="paragraph" w:styleId="Textodecomentrio">
    <w:name w:val="annotation text"/>
    <w:basedOn w:val="Normal"/>
    <w:link w:val="TextodecomentrioChar"/>
    <w:uiPriority w:val="99"/>
    <w:rsid w:val="001657B2"/>
  </w:style>
  <w:style w:type="paragraph" w:styleId="Textodebalo">
    <w:name w:val="Balloon Text"/>
    <w:basedOn w:val="Normal"/>
    <w:link w:val="TextodebaloChar"/>
    <w:uiPriority w:val="99"/>
    <w:rsid w:val="001657B2"/>
    <w:rPr>
      <w:rFonts w:ascii="Tahoma" w:hAnsi="Tahoma" w:cs="Tahoma"/>
      <w:sz w:val="16"/>
      <w:szCs w:val="16"/>
    </w:rPr>
  </w:style>
  <w:style w:type="paragraph" w:styleId="Assuntodocomentrio">
    <w:name w:val="annotation subject"/>
    <w:basedOn w:val="Textodecomentrio"/>
    <w:next w:val="Textodecomentrio"/>
    <w:link w:val="AssuntodocomentrioChar"/>
    <w:rsid w:val="009B4436"/>
    <w:rPr>
      <w:b/>
      <w:bCs/>
    </w:rPr>
  </w:style>
  <w:style w:type="character" w:customStyle="1" w:styleId="CabealhoChar">
    <w:name w:val="Cabeçalho Char"/>
    <w:link w:val="Cabealho"/>
    <w:uiPriority w:val="99"/>
    <w:rsid w:val="00F32E97"/>
    <w:rPr>
      <w:rFonts w:ascii="Arial" w:hAnsi="Arial"/>
    </w:rPr>
  </w:style>
  <w:style w:type="paragraph" w:customStyle="1" w:styleId="Default">
    <w:name w:val="Default"/>
    <w:rsid w:val="00DB278A"/>
    <w:pPr>
      <w:autoSpaceDE w:val="0"/>
      <w:autoSpaceDN w:val="0"/>
      <w:adjustRightInd w:val="0"/>
    </w:pPr>
    <w:rPr>
      <w:rFonts w:ascii="Arial" w:eastAsia="Calibri" w:hAnsi="Arial" w:cs="Arial"/>
      <w:color w:val="000000"/>
      <w:sz w:val="24"/>
      <w:szCs w:val="24"/>
      <w:lang w:eastAsia="en-US"/>
    </w:rPr>
  </w:style>
  <w:style w:type="paragraph" w:styleId="Corpodetexto">
    <w:name w:val="Body Text"/>
    <w:basedOn w:val="Normal"/>
    <w:link w:val="CorpodetextoChar"/>
    <w:rsid w:val="00371D00"/>
    <w:pPr>
      <w:spacing w:after="120"/>
    </w:pPr>
  </w:style>
  <w:style w:type="character" w:customStyle="1" w:styleId="CorpodetextoChar">
    <w:name w:val="Corpo de texto Char"/>
    <w:link w:val="Corpodetexto"/>
    <w:rsid w:val="00371D00"/>
    <w:rPr>
      <w:rFonts w:ascii="Arial" w:hAnsi="Arial"/>
    </w:rPr>
  </w:style>
  <w:style w:type="character" w:customStyle="1" w:styleId="RodapChar">
    <w:name w:val="Rodapé Char"/>
    <w:link w:val="Rodap"/>
    <w:uiPriority w:val="99"/>
    <w:rsid w:val="00371D00"/>
    <w:rPr>
      <w:rFonts w:ascii="Arial" w:hAnsi="Arial"/>
    </w:rPr>
  </w:style>
  <w:style w:type="character" w:customStyle="1" w:styleId="Ttulo1Char">
    <w:name w:val="Título 1 Char"/>
    <w:aliases w:val="H1 Char,level1 Char,Title GS Char"/>
    <w:link w:val="Ttulo1"/>
    <w:uiPriority w:val="99"/>
    <w:rsid w:val="00371D00"/>
    <w:rPr>
      <w:rFonts w:ascii="Arial" w:hAnsi="Arial"/>
      <w:i/>
    </w:rPr>
  </w:style>
  <w:style w:type="character" w:customStyle="1" w:styleId="Ttulo2Char">
    <w:name w:val="Título 2 Char"/>
    <w:aliases w:val="H2 Char,level2 Char,subtitle GS Char"/>
    <w:link w:val="Ttulo2"/>
    <w:uiPriority w:val="99"/>
    <w:rsid w:val="00371D00"/>
    <w:rPr>
      <w:rFonts w:ascii="Arial" w:hAnsi="Arial"/>
      <w:b/>
      <w:sz w:val="22"/>
    </w:rPr>
  </w:style>
  <w:style w:type="character" w:customStyle="1" w:styleId="Ttulo3Char">
    <w:name w:val="Título 3 Char"/>
    <w:aliases w:val="h3 Char,H3 Char,level3 Char,level 3 Char,Major GS Char,(1.) Char"/>
    <w:link w:val="Ttulo3"/>
    <w:uiPriority w:val="99"/>
    <w:rsid w:val="00371D00"/>
    <w:rPr>
      <w:rFonts w:ascii="Arial" w:hAnsi="Arial"/>
      <w:b/>
    </w:rPr>
  </w:style>
  <w:style w:type="character" w:customStyle="1" w:styleId="Ttulo4Char">
    <w:name w:val="Título 4 Char"/>
    <w:aliases w:val="h4 Char,H4 Char,level4 Char,level 4 Char,Minor GS Char"/>
    <w:link w:val="Ttulo4"/>
    <w:uiPriority w:val="99"/>
    <w:rsid w:val="00371D00"/>
    <w:rPr>
      <w:b/>
      <w:sz w:val="24"/>
    </w:rPr>
  </w:style>
  <w:style w:type="character" w:customStyle="1" w:styleId="Ttulo5Char">
    <w:name w:val="Título 5 Char"/>
    <w:aliases w:val="H5 Char,level5 Char,Dot GS Char"/>
    <w:link w:val="Ttulo5"/>
    <w:uiPriority w:val="99"/>
    <w:rsid w:val="00371D00"/>
    <w:rPr>
      <w:sz w:val="24"/>
    </w:rPr>
  </w:style>
  <w:style w:type="character" w:customStyle="1" w:styleId="Ttulo6Char">
    <w:name w:val="Título 6 Char"/>
    <w:aliases w:val="H6 Char,h6 Char"/>
    <w:link w:val="Ttulo6"/>
    <w:uiPriority w:val="99"/>
    <w:rsid w:val="00371D00"/>
    <w:rPr>
      <w:rFonts w:ascii="Arial" w:hAnsi="Arial"/>
      <w:b/>
      <w:sz w:val="22"/>
    </w:rPr>
  </w:style>
  <w:style w:type="character" w:customStyle="1" w:styleId="Ttulo7Char">
    <w:name w:val="Título 7 Char"/>
    <w:aliases w:val="H7 Char,h7 Char"/>
    <w:link w:val="Ttulo7"/>
    <w:uiPriority w:val="99"/>
    <w:rsid w:val="00371D00"/>
    <w:rPr>
      <w:rFonts w:ascii="Arial" w:hAnsi="Arial"/>
      <w:b/>
      <w:sz w:val="24"/>
    </w:rPr>
  </w:style>
  <w:style w:type="character" w:customStyle="1" w:styleId="Ttulo8Char">
    <w:name w:val="Título 8 Char"/>
    <w:aliases w:val="H8 Char,h8 Char"/>
    <w:link w:val="Ttulo8"/>
    <w:uiPriority w:val="99"/>
    <w:rsid w:val="00371D00"/>
    <w:rPr>
      <w:rFonts w:ascii="Arial" w:hAnsi="Arial"/>
      <w:b/>
      <w:sz w:val="24"/>
    </w:rPr>
  </w:style>
  <w:style w:type="character" w:customStyle="1" w:styleId="Ttulo9Char">
    <w:name w:val="Título 9 Char"/>
    <w:aliases w:val="H9 Char,h9 Char"/>
    <w:link w:val="Ttulo9"/>
    <w:uiPriority w:val="99"/>
    <w:rsid w:val="00371D00"/>
    <w:rPr>
      <w:rFonts w:ascii="Arial" w:hAnsi="Arial"/>
      <w:sz w:val="28"/>
    </w:rPr>
  </w:style>
  <w:style w:type="paragraph" w:styleId="PargrafodaLista">
    <w:name w:val="List Paragraph"/>
    <w:basedOn w:val="Normal"/>
    <w:uiPriority w:val="34"/>
    <w:qFormat/>
    <w:rsid w:val="00371D00"/>
    <w:pPr>
      <w:spacing w:after="160" w:line="259" w:lineRule="auto"/>
      <w:ind w:left="708"/>
    </w:pPr>
    <w:rPr>
      <w:rFonts w:ascii="Calibri" w:eastAsia="Calibri" w:hAnsi="Calibri"/>
      <w:sz w:val="22"/>
      <w:szCs w:val="22"/>
      <w:lang w:eastAsia="en-US"/>
    </w:rPr>
  </w:style>
  <w:style w:type="character" w:customStyle="1" w:styleId="TextodebaloChar">
    <w:name w:val="Texto de balão Char"/>
    <w:link w:val="Textodebalo"/>
    <w:uiPriority w:val="99"/>
    <w:rsid w:val="00371D00"/>
    <w:rPr>
      <w:rFonts w:ascii="Tahoma" w:hAnsi="Tahoma" w:cs="Tahoma"/>
      <w:sz w:val="16"/>
      <w:szCs w:val="16"/>
    </w:rPr>
  </w:style>
  <w:style w:type="paragraph" w:customStyle="1" w:styleId="p0">
    <w:name w:val="p0"/>
    <w:basedOn w:val="Normal"/>
    <w:rsid w:val="00371D00"/>
    <w:pPr>
      <w:tabs>
        <w:tab w:val="left" w:pos="720"/>
      </w:tabs>
      <w:spacing w:line="240" w:lineRule="atLeast"/>
      <w:jc w:val="both"/>
    </w:pPr>
    <w:rPr>
      <w:rFonts w:ascii="Times" w:hAnsi="Times"/>
      <w:sz w:val="24"/>
    </w:rPr>
  </w:style>
  <w:style w:type="paragraph" w:customStyle="1" w:styleId="111">
    <w:name w:val="1.1.1"/>
    <w:basedOn w:val="Normal"/>
    <w:link w:val="111Char"/>
    <w:rsid w:val="00371D00"/>
    <w:pPr>
      <w:tabs>
        <w:tab w:val="left" w:pos="1701"/>
      </w:tabs>
      <w:spacing w:line="300" w:lineRule="exact"/>
      <w:jc w:val="both"/>
    </w:pPr>
    <w:rPr>
      <w:rFonts w:ascii="Times New Roman" w:hAnsi="Times New Roman"/>
      <w:sz w:val="24"/>
      <w:szCs w:val="24"/>
      <w:lang w:val="en-US" w:eastAsia="en-US"/>
    </w:rPr>
  </w:style>
  <w:style w:type="character" w:customStyle="1" w:styleId="111Char">
    <w:name w:val="1.1.1 Char"/>
    <w:link w:val="111"/>
    <w:rsid w:val="00371D00"/>
    <w:rPr>
      <w:sz w:val="24"/>
      <w:szCs w:val="24"/>
      <w:lang w:val="en-US" w:eastAsia="en-US"/>
    </w:rPr>
  </w:style>
  <w:style w:type="paragraph" w:customStyle="1" w:styleId="11">
    <w:name w:val="1.1."/>
    <w:basedOn w:val="Corpodetexto"/>
    <w:rsid w:val="00371D00"/>
    <w:pPr>
      <w:numPr>
        <w:ilvl w:val="1"/>
        <w:numId w:val="4"/>
      </w:numPr>
      <w:tabs>
        <w:tab w:val="left" w:pos="851"/>
      </w:tabs>
      <w:spacing w:after="0" w:line="300" w:lineRule="exact"/>
      <w:jc w:val="both"/>
    </w:pPr>
    <w:rPr>
      <w:rFonts w:ascii="Times New Roman" w:hAnsi="Times New Roman"/>
      <w:sz w:val="24"/>
      <w:szCs w:val="24"/>
      <w:lang w:val="en-US" w:eastAsia="en-US"/>
    </w:rPr>
  </w:style>
  <w:style w:type="character" w:customStyle="1" w:styleId="Corpodetexto3Char">
    <w:name w:val="Corpo de texto 3 Char"/>
    <w:link w:val="Corpodetexto3"/>
    <w:rsid w:val="00371D00"/>
    <w:rPr>
      <w:rFonts w:ascii="Arial" w:hAnsi="Arial"/>
      <w:sz w:val="22"/>
    </w:rPr>
  </w:style>
  <w:style w:type="character" w:customStyle="1" w:styleId="TtuloChar">
    <w:name w:val="Título Char"/>
    <w:link w:val="Ttulo"/>
    <w:uiPriority w:val="99"/>
    <w:rsid w:val="00371D00"/>
    <w:rPr>
      <w:rFonts w:ascii="Arial" w:hAnsi="Arial"/>
      <w:b/>
      <w:sz w:val="22"/>
    </w:rPr>
  </w:style>
  <w:style w:type="paragraph" w:customStyle="1" w:styleId="BodyText21">
    <w:name w:val="Body Text 21"/>
    <w:basedOn w:val="Normal"/>
    <w:rsid w:val="00371D00"/>
    <w:pPr>
      <w:jc w:val="both"/>
    </w:pPr>
    <w:rPr>
      <w:rFonts w:ascii="Times New Roman" w:hAnsi="Times New Roman"/>
      <w:sz w:val="24"/>
      <w:lang w:val="en-US"/>
    </w:rPr>
  </w:style>
  <w:style w:type="paragraph" w:styleId="Textodenotaderodap">
    <w:name w:val="footnote text"/>
    <w:basedOn w:val="Normal"/>
    <w:link w:val="TextodenotaderodapChar"/>
    <w:uiPriority w:val="99"/>
    <w:unhideWhenUsed/>
    <w:rsid w:val="00371D00"/>
    <w:rPr>
      <w:rFonts w:ascii="Calibri" w:eastAsia="Calibri" w:hAnsi="Calibri"/>
      <w:lang w:eastAsia="en-US"/>
    </w:rPr>
  </w:style>
  <w:style w:type="character" w:customStyle="1" w:styleId="TextodenotaderodapChar">
    <w:name w:val="Texto de nota de rodapé Char"/>
    <w:link w:val="Textodenotaderodap"/>
    <w:uiPriority w:val="99"/>
    <w:rsid w:val="00371D00"/>
    <w:rPr>
      <w:rFonts w:ascii="Calibri" w:eastAsia="Calibri" w:hAnsi="Calibri"/>
      <w:lang w:eastAsia="en-US"/>
    </w:rPr>
  </w:style>
  <w:style w:type="character" w:styleId="Refdenotaderodap">
    <w:name w:val="footnote reference"/>
    <w:uiPriority w:val="99"/>
    <w:unhideWhenUsed/>
    <w:rsid w:val="00371D00"/>
    <w:rPr>
      <w:vertAlign w:val="superscript"/>
    </w:rPr>
  </w:style>
  <w:style w:type="paragraph" w:styleId="Corpodetexto2">
    <w:name w:val="Body Text 2"/>
    <w:basedOn w:val="Normal"/>
    <w:link w:val="Corpodetexto2Char"/>
    <w:rsid w:val="00371D00"/>
    <w:pPr>
      <w:autoSpaceDE w:val="0"/>
      <w:autoSpaceDN w:val="0"/>
      <w:adjustRightInd w:val="0"/>
      <w:ind w:right="-86"/>
      <w:jc w:val="both"/>
    </w:pPr>
    <w:rPr>
      <w:rFonts w:ascii="Courier New" w:hAnsi="Courier New"/>
      <w:color w:val="000000"/>
      <w:sz w:val="16"/>
      <w:szCs w:val="24"/>
    </w:rPr>
  </w:style>
  <w:style w:type="character" w:customStyle="1" w:styleId="Corpodetexto2Char">
    <w:name w:val="Corpo de texto 2 Char"/>
    <w:link w:val="Corpodetexto2"/>
    <w:rsid w:val="00371D00"/>
    <w:rPr>
      <w:rFonts w:ascii="Courier New" w:hAnsi="Courier New"/>
      <w:color w:val="000000"/>
      <w:sz w:val="16"/>
      <w:szCs w:val="24"/>
    </w:rPr>
  </w:style>
  <w:style w:type="character" w:styleId="Hyperlink">
    <w:name w:val="Hyperlink"/>
    <w:rsid w:val="00371D00"/>
    <w:rPr>
      <w:color w:val="0000FF"/>
      <w:u w:val="single"/>
    </w:rPr>
  </w:style>
  <w:style w:type="character" w:customStyle="1" w:styleId="RecuodecorpodetextoChar">
    <w:name w:val="Recuo de corpo de texto Char"/>
    <w:link w:val="Recuodecorpodetexto"/>
    <w:rsid w:val="00371D00"/>
    <w:rPr>
      <w:sz w:val="24"/>
    </w:rPr>
  </w:style>
  <w:style w:type="character" w:customStyle="1" w:styleId="Recuodecorpodetexto2Char">
    <w:name w:val="Recuo de corpo de texto 2 Char"/>
    <w:link w:val="Recuodecorpodetexto2"/>
    <w:rsid w:val="00371D00"/>
    <w:rPr>
      <w:sz w:val="24"/>
    </w:rPr>
  </w:style>
  <w:style w:type="paragraph" w:styleId="Subttulo">
    <w:name w:val="Subtitle"/>
    <w:basedOn w:val="Normal"/>
    <w:link w:val="SubttuloChar"/>
    <w:qFormat/>
    <w:rsid w:val="00371D00"/>
    <w:pPr>
      <w:tabs>
        <w:tab w:val="left" w:pos="284"/>
      </w:tabs>
      <w:jc w:val="center"/>
    </w:pPr>
    <w:rPr>
      <w:rFonts w:ascii="Times New Roman" w:hAnsi="Times New Roman"/>
      <w:b/>
      <w:i/>
      <w:color w:val="0000FF"/>
      <w:sz w:val="32"/>
    </w:rPr>
  </w:style>
  <w:style w:type="character" w:customStyle="1" w:styleId="SubttuloChar">
    <w:name w:val="Subtítulo Char"/>
    <w:link w:val="Subttulo"/>
    <w:rsid w:val="00371D00"/>
    <w:rPr>
      <w:b/>
      <w:i/>
      <w:color w:val="0000FF"/>
      <w:sz w:val="32"/>
    </w:rPr>
  </w:style>
  <w:style w:type="character" w:styleId="Nmerodepgina">
    <w:name w:val="page number"/>
    <w:rsid w:val="00371D00"/>
  </w:style>
  <w:style w:type="paragraph" w:styleId="NormalWeb">
    <w:name w:val="Normal (Web)"/>
    <w:basedOn w:val="Normal"/>
    <w:uiPriority w:val="99"/>
    <w:unhideWhenUsed/>
    <w:rsid w:val="00371D00"/>
    <w:pPr>
      <w:spacing w:before="100" w:beforeAutospacing="1" w:after="100" w:afterAutospacing="1"/>
    </w:pPr>
    <w:rPr>
      <w:rFonts w:ascii="Times New Roman" w:hAnsi="Times New Roman"/>
      <w:sz w:val="24"/>
      <w:szCs w:val="24"/>
    </w:rPr>
  </w:style>
  <w:style w:type="character" w:customStyle="1" w:styleId="TextodecomentrioChar">
    <w:name w:val="Texto de comentário Char"/>
    <w:link w:val="Textodecomentrio"/>
    <w:uiPriority w:val="99"/>
    <w:rsid w:val="00371D00"/>
    <w:rPr>
      <w:rFonts w:ascii="Arial" w:hAnsi="Arial"/>
    </w:rPr>
  </w:style>
  <w:style w:type="character" w:customStyle="1" w:styleId="AssuntodocomentrioChar">
    <w:name w:val="Assunto do comentário Char"/>
    <w:link w:val="Assuntodocomentrio"/>
    <w:rsid w:val="00371D00"/>
    <w:rPr>
      <w:rFonts w:ascii="Arial" w:hAnsi="Arial"/>
      <w:b/>
      <w:bCs/>
    </w:rPr>
  </w:style>
  <w:style w:type="table" w:styleId="Tabelacomgrade">
    <w:name w:val="Table Grid"/>
    <w:basedOn w:val="Tabelanormal"/>
    <w:rsid w:val="00371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ereoHTML">
    <w:name w:val="HTML Address"/>
    <w:basedOn w:val="Normal"/>
    <w:link w:val="EndereoHTMLChar"/>
    <w:uiPriority w:val="99"/>
    <w:unhideWhenUsed/>
    <w:rsid w:val="00371D00"/>
    <w:rPr>
      <w:rFonts w:ascii="Times New Roman" w:hAnsi="Times New Roman"/>
      <w:i/>
      <w:iCs/>
      <w:sz w:val="24"/>
      <w:szCs w:val="24"/>
    </w:rPr>
  </w:style>
  <w:style w:type="character" w:customStyle="1" w:styleId="EndereoHTMLChar">
    <w:name w:val="Endereço HTML Char"/>
    <w:link w:val="EndereoHTML"/>
    <w:uiPriority w:val="99"/>
    <w:rsid w:val="00371D00"/>
    <w:rPr>
      <w:i/>
      <w:iCs/>
      <w:sz w:val="24"/>
      <w:szCs w:val="24"/>
    </w:rPr>
  </w:style>
  <w:style w:type="character" w:customStyle="1" w:styleId="apple-style-span">
    <w:name w:val="apple-style-span"/>
    <w:rsid w:val="00371D00"/>
  </w:style>
  <w:style w:type="character" w:customStyle="1" w:styleId="apple-converted-space">
    <w:name w:val="apple-converted-space"/>
    <w:rsid w:val="00371D00"/>
  </w:style>
  <w:style w:type="character" w:styleId="Forte">
    <w:name w:val="Strong"/>
    <w:qFormat/>
    <w:rsid w:val="00371D00"/>
    <w:rPr>
      <w:b/>
      <w:bCs/>
    </w:rPr>
  </w:style>
  <w:style w:type="character" w:customStyle="1" w:styleId="ng-binding">
    <w:name w:val="ng-binding"/>
    <w:rsid w:val="00371D00"/>
  </w:style>
  <w:style w:type="character" w:customStyle="1" w:styleId="rodape1">
    <w:name w:val="rodape1"/>
    <w:rsid w:val="00371D00"/>
    <w:rPr>
      <w:rFonts w:ascii="Arial" w:hAnsi="Arial" w:cs="Arial" w:hint="default"/>
      <w:b/>
      <w:bCs/>
      <w:color w:val="515050"/>
      <w:sz w:val="18"/>
      <w:szCs w:val="18"/>
    </w:rPr>
  </w:style>
  <w:style w:type="character" w:customStyle="1" w:styleId="rodapetel1">
    <w:name w:val="rodape_tel1"/>
    <w:rsid w:val="00371D00"/>
    <w:rPr>
      <w:rFonts w:ascii="Arial" w:hAnsi="Arial" w:cs="Arial" w:hint="default"/>
      <w:color w:val="008351"/>
      <w:sz w:val="15"/>
      <w:szCs w:val="15"/>
    </w:rPr>
  </w:style>
  <w:style w:type="character" w:customStyle="1" w:styleId="rodapetelmais1">
    <w:name w:val="rodape_telmais1"/>
    <w:rsid w:val="00371D00"/>
    <w:rPr>
      <w:rFonts w:ascii="Arial" w:hAnsi="Arial" w:cs="Arial" w:hint="default"/>
      <w:b/>
      <w:bCs/>
      <w:color w:val="008351"/>
      <w:sz w:val="18"/>
      <w:szCs w:val="18"/>
    </w:rPr>
  </w:style>
  <w:style w:type="character" w:styleId="HiperlinkVisitado">
    <w:name w:val="FollowedHyperlink"/>
    <w:rsid w:val="00371D00"/>
    <w:rPr>
      <w:color w:val="954F72"/>
      <w:u w:val="single"/>
    </w:rPr>
  </w:style>
  <w:style w:type="paragraph" w:styleId="Reviso">
    <w:name w:val="Revision"/>
    <w:hidden/>
    <w:uiPriority w:val="99"/>
    <w:semiHidden/>
    <w:rsid w:val="00371D00"/>
  </w:style>
  <w:style w:type="paragraph" w:styleId="Citao">
    <w:name w:val="Quote"/>
    <w:basedOn w:val="Normal"/>
    <w:next w:val="Normal"/>
    <w:link w:val="CitaoChar"/>
    <w:uiPriority w:val="29"/>
    <w:qFormat/>
    <w:rsid w:val="00371D00"/>
    <w:pPr>
      <w:ind w:left="1134"/>
      <w:jc w:val="both"/>
    </w:pPr>
    <w:rPr>
      <w:rFonts w:ascii="Times New Roman" w:hAnsi="Times New Roman"/>
      <w:iCs/>
      <w:color w:val="000000"/>
      <w:sz w:val="22"/>
      <w:lang w:val="en-US" w:eastAsia="en-US"/>
    </w:rPr>
  </w:style>
  <w:style w:type="character" w:customStyle="1" w:styleId="CitaoChar">
    <w:name w:val="Citação Char"/>
    <w:link w:val="Citao"/>
    <w:uiPriority w:val="29"/>
    <w:rsid w:val="00371D00"/>
    <w:rPr>
      <w:iCs/>
      <w:color w:val="000000"/>
      <w:sz w:val="22"/>
      <w:lang w:val="en-US" w:eastAsia="en-US"/>
    </w:rPr>
  </w:style>
  <w:style w:type="character" w:customStyle="1" w:styleId="Recuodecorpodetexto3Char">
    <w:name w:val="Recuo de corpo de texto 3 Char"/>
    <w:link w:val="Recuodecorpodetexto3"/>
    <w:rsid w:val="00371D00"/>
    <w:rPr>
      <w:rFonts w:ascii="Arial" w:hAnsi="Arial"/>
      <w:sz w:val="22"/>
    </w:rPr>
  </w:style>
  <w:style w:type="paragraph" w:styleId="Commarcadores">
    <w:name w:val="List Bullet"/>
    <w:basedOn w:val="Normal"/>
    <w:uiPriority w:val="99"/>
    <w:unhideWhenUsed/>
    <w:rsid w:val="00371D00"/>
    <w:pPr>
      <w:numPr>
        <w:numId w:val="6"/>
      </w:numPr>
      <w:spacing w:after="160" w:line="259" w:lineRule="auto"/>
      <w:contextualSpacing/>
    </w:pPr>
    <w:rPr>
      <w:rFonts w:ascii="Calibri" w:eastAsia="Calibri" w:hAnsi="Calibri"/>
      <w:sz w:val="22"/>
      <w:szCs w:val="22"/>
      <w:lang w:eastAsia="en-US"/>
    </w:rPr>
  </w:style>
  <w:style w:type="paragraph" w:styleId="Pr-formataoHTML">
    <w:name w:val="HTML Preformatted"/>
    <w:basedOn w:val="Normal"/>
    <w:link w:val="Pr-formataoHTMLChar"/>
    <w:uiPriority w:val="99"/>
    <w:unhideWhenUsed/>
    <w:rsid w:val="00371D00"/>
    <w:rPr>
      <w:rFonts w:ascii="Consolas" w:eastAsia="Calibri" w:hAnsi="Consolas" w:cs="Consolas"/>
      <w:lang w:eastAsia="en-US"/>
    </w:rPr>
  </w:style>
  <w:style w:type="character" w:customStyle="1" w:styleId="Pr-formataoHTMLChar">
    <w:name w:val="Pré-formatação HTML Char"/>
    <w:link w:val="Pr-formataoHTML"/>
    <w:uiPriority w:val="99"/>
    <w:rsid w:val="00371D00"/>
    <w:rPr>
      <w:rFonts w:ascii="Consolas" w:eastAsia="Calibri" w:hAnsi="Consolas" w:cs="Consolas"/>
      <w:lang w:eastAsia="en-US"/>
    </w:rPr>
  </w:style>
  <w:style w:type="character" w:styleId="Meno">
    <w:name w:val="Mention"/>
    <w:basedOn w:val="Fontepargpadro"/>
    <w:uiPriority w:val="99"/>
    <w:unhideWhenUsed/>
    <w:rsid w:val="007E60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mig.com.b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emig.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mig.com.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46ddd4-b276-4c9a-a34b-4a3c2c6f9828" xsi:nil="true"/>
    <lcf76f155ced4ddcb4097134ff3c332f xmlns="34ffbd57-9f42-4482-983c-f7b67da8d403">
      <Terms xmlns="http://schemas.microsoft.com/office/infopath/2007/PartnerControls"/>
    </lcf76f155ced4ddcb4097134ff3c332f>
    <SharedWithUsers xmlns="9b46ddd4-b276-4c9a-a34b-4a3c2c6f9828">
      <UserInfo>
        <DisplayName/>
        <AccountId xsi:nil="true"/>
        <AccountType/>
      </UserInfo>
    </SharedWithUsers>
    <MediaLengthInSeconds xmlns="34ffbd57-9f42-4482-983c-f7b67da8d403" xsi:nil="true"/>
    <_Flow_SignoffStatus xmlns="34ffbd57-9f42-4482-983c-f7b67da8d403" xsi:nil="true"/>
    <Modifica_x00e7__x00e3_o xmlns="34ffbd57-9f42-4482-983c-f7b67da8d40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56C451-2975-4B4D-877B-19F58102E25A}">
  <ds:schemaRefs>
    <ds:schemaRef ds:uri="http://schemas.openxmlformats.org/officeDocument/2006/bibliography"/>
  </ds:schemaRefs>
</ds:datastoreItem>
</file>

<file path=customXml/itemProps2.xml><?xml version="1.0" encoding="utf-8"?>
<ds:datastoreItem xmlns:ds="http://schemas.openxmlformats.org/officeDocument/2006/customXml" ds:itemID="{0DDE3A94-C018-4702-86E6-49B7726CB6FE}"/>
</file>

<file path=customXml/itemProps3.xml><?xml version="1.0" encoding="utf-8"?>
<ds:datastoreItem xmlns:ds="http://schemas.openxmlformats.org/officeDocument/2006/customXml" ds:itemID="{3243EC22-8017-4388-A287-B0A9B9ACF255}">
  <ds:schemaRefs>
    <ds:schemaRef ds:uri="dee7cdaa-3122-45f7-b933-e90e378cce40"/>
    <ds:schemaRef ds:uri="http://schemas.microsoft.com/sharepoint/v3"/>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1dfe5605-4c9a-45ef-8dc9-82f00a103b30"/>
    <ds:schemaRef ds:uri="http://purl.org/dc/terms/"/>
  </ds:schemaRefs>
</ds:datastoreItem>
</file>

<file path=customXml/itemProps4.xml><?xml version="1.0" encoding="utf-8"?>
<ds:datastoreItem xmlns:ds="http://schemas.openxmlformats.org/officeDocument/2006/customXml" ds:itemID="{0E234450-C4BA-44AB-8DC6-531F17C987E8}">
  <ds:schemaRefs>
    <ds:schemaRef ds:uri="http://schemas.microsoft.com/sharepoint/v3/contenttype/forms"/>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1208</TotalTime>
  <Pages>26</Pages>
  <Words>7530</Words>
  <Characters>42674</Characters>
  <Application>Microsoft Office Word</Application>
  <DocSecurity>0</DocSecurity>
  <Lines>355</Lines>
  <Paragraphs>100</Paragraphs>
  <ScaleCrop>false</ScaleCrop>
  <Company>CEMIG</Company>
  <LinksUpToDate>false</LinksUpToDate>
  <CharactersWithSpaces>50104</CharactersWithSpaces>
  <SharedDoc>false</SharedDoc>
  <HLinks>
    <vt:vector size="24" baseType="variant">
      <vt:variant>
        <vt:i4>65601</vt:i4>
      </vt:variant>
      <vt:variant>
        <vt:i4>6</vt:i4>
      </vt:variant>
      <vt:variant>
        <vt:i4>0</vt:i4>
      </vt:variant>
      <vt:variant>
        <vt:i4>5</vt:i4>
      </vt:variant>
      <vt:variant>
        <vt:lpwstr>http://www.cemig.com.br/</vt:lpwstr>
      </vt:variant>
      <vt:variant>
        <vt:lpwstr/>
      </vt:variant>
      <vt:variant>
        <vt:i4>65601</vt:i4>
      </vt:variant>
      <vt:variant>
        <vt:i4>3</vt:i4>
      </vt:variant>
      <vt:variant>
        <vt:i4>0</vt:i4>
      </vt:variant>
      <vt:variant>
        <vt:i4>5</vt:i4>
      </vt:variant>
      <vt:variant>
        <vt:lpwstr>http://www.cemig.com.br/</vt:lpwstr>
      </vt:variant>
      <vt:variant>
        <vt:lpwstr/>
      </vt:variant>
      <vt:variant>
        <vt:i4>65601</vt:i4>
      </vt:variant>
      <vt:variant>
        <vt:i4>0</vt:i4>
      </vt:variant>
      <vt:variant>
        <vt:i4>0</vt:i4>
      </vt:variant>
      <vt:variant>
        <vt:i4>5</vt:i4>
      </vt:variant>
      <vt:variant>
        <vt:lpwstr>http://www.cemig.com.br/</vt:lpwstr>
      </vt:variant>
      <vt:variant>
        <vt:lpwstr/>
      </vt:variant>
      <vt:variant>
        <vt:i4>7340034</vt:i4>
      </vt:variant>
      <vt:variant>
        <vt:i4>0</vt:i4>
      </vt:variant>
      <vt:variant>
        <vt:i4>0</vt:i4>
      </vt:variant>
      <vt:variant>
        <vt:i4>5</vt:i4>
      </vt:variant>
      <vt:variant>
        <vt:lpwstr>mailto:vignoli@cemig.com.br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Divisão de Editoria e Reprografia - AD/DE1</dc:creator>
  <cp:keywords/>
  <cp:lastModifiedBy>LILIAN CRISTINA FERREIRA BATISTA</cp:lastModifiedBy>
  <cp:revision>202</cp:revision>
  <cp:lastPrinted>2018-05-25T23:22:00Z</cp:lastPrinted>
  <dcterms:created xsi:type="dcterms:W3CDTF">2024-08-01T12:56:00Z</dcterms:created>
  <dcterms:modified xsi:type="dcterms:W3CDTF">2024-09-16T20:13:00Z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0x0101005AAE65252751CA43A97C4CF73D48CCE5</vt:lpwstr>
  </property>
  <property fmtid="{D5CDD505-2E9C-101B-9397-08002B2CF9AE}" pid="4" name="Order">
    <vt:r8>82258500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