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EE410" w14:textId="77777777" w:rsidR="00EF6CCD" w:rsidRPr="0095108B" w:rsidRDefault="00EF6CCD" w:rsidP="00FE7C0F">
      <w:pPr>
        <w:keepNext/>
        <w:widowControl w:val="0"/>
        <w:jc w:val="both"/>
        <w:rPr>
          <w:rFonts w:cs="Arial"/>
          <w:b/>
          <w:bCs/>
        </w:rPr>
      </w:pPr>
    </w:p>
    <w:p w14:paraId="603FF8AD" w14:textId="5238EAFF" w:rsidR="007F6252" w:rsidRDefault="00EF6CCD" w:rsidP="00FE7C0F">
      <w:pPr>
        <w:keepNext/>
        <w:widowControl w:val="0"/>
        <w:jc w:val="both"/>
        <w:rPr>
          <w:rFonts w:cs="Arial"/>
        </w:rPr>
      </w:pPr>
      <w:r w:rsidRPr="00820A50">
        <w:rPr>
          <w:rFonts w:cs="Arial"/>
        </w:rPr>
        <w:t xml:space="preserve">À </w:t>
      </w:r>
      <w:r w:rsidR="00EE00FD" w:rsidRPr="00EE00FD">
        <w:rPr>
          <w:rFonts w:cs="Arial"/>
        </w:rPr>
        <w:t>CEMIG GERAÇÃO E TRANSMISSÃO S.A. (“CEMIG GT”), CEMIG GERAÇÃO LESTE S.A. (“CEMIG LESTE”), CEMIG GERAÇÃO OESTE S.A. (“CEMIG OESTE”) e CEMIG GERAÇÃO SUL (“CEMIG SUL”)</w:t>
      </w:r>
      <w:r w:rsidR="007F6252" w:rsidRPr="00820A50">
        <w:rPr>
          <w:rFonts w:cs="Arial"/>
        </w:rPr>
        <w:t>:</w:t>
      </w:r>
    </w:p>
    <w:p w14:paraId="1133EDE6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103A5D5C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</w:p>
    <w:p w14:paraId="2A1C4CDE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</w:p>
    <w:p w14:paraId="1ABDAE34" w14:textId="77777777" w:rsidR="00EF6CCD" w:rsidRPr="0095108B" w:rsidRDefault="00EF6CCD" w:rsidP="00FE7C0F">
      <w:pPr>
        <w:keepNext/>
        <w:widowControl w:val="0"/>
        <w:jc w:val="both"/>
        <w:rPr>
          <w:rFonts w:cs="Arial"/>
        </w:rPr>
      </w:pPr>
    </w:p>
    <w:p w14:paraId="56A16BF3" w14:textId="77777777" w:rsidR="00F14781" w:rsidRDefault="00F14781" w:rsidP="00FE7C0F">
      <w:pPr>
        <w:jc w:val="both"/>
        <w:rPr>
          <w:rFonts w:cs="Arial"/>
          <w:sz w:val="22"/>
          <w:szCs w:val="22"/>
        </w:rPr>
      </w:pPr>
    </w:p>
    <w:p w14:paraId="09B726DE" w14:textId="77777777" w:rsidR="00DB278A" w:rsidRPr="004A5719" w:rsidRDefault="00DB278A" w:rsidP="00DB278A">
      <w:pPr>
        <w:pStyle w:val="Default"/>
      </w:pPr>
      <w:r w:rsidRPr="004A5719">
        <w:rPr>
          <w:b/>
          <w:bCs/>
        </w:rPr>
        <w:t xml:space="preserve">DECLARAÇÃO </w:t>
      </w:r>
    </w:p>
    <w:p w14:paraId="525AC11A" w14:textId="77777777" w:rsidR="00DB278A" w:rsidRDefault="00DB278A" w:rsidP="00DB278A">
      <w:pPr>
        <w:pStyle w:val="Default"/>
      </w:pPr>
    </w:p>
    <w:p w14:paraId="7EAEF3F5" w14:textId="47D841F6" w:rsidR="00DB278A" w:rsidRPr="004A5719" w:rsidRDefault="006625A9" w:rsidP="005C115E">
      <w:pPr>
        <w:pStyle w:val="Default"/>
        <w:spacing w:line="360" w:lineRule="auto"/>
        <w:jc w:val="both"/>
      </w:pPr>
      <w:r>
        <w:t>Declaramos que, sob as penas da lei, até a presente data</w:t>
      </w:r>
      <w:r w:rsidR="00DB278A" w:rsidRPr="004A5719">
        <w:t xml:space="preserve"> inexi</w:t>
      </w:r>
      <w:r>
        <w:t xml:space="preserve">stem fatos impeditivos para </w:t>
      </w:r>
      <w:r w:rsidR="006F5470">
        <w:t xml:space="preserve">nossa </w:t>
      </w:r>
      <w:r>
        <w:t xml:space="preserve">habilitação nesta Licitação, </w:t>
      </w:r>
      <w:r w:rsidR="00DB278A" w:rsidRPr="004A5719">
        <w:t xml:space="preserve">ciente da obrigatoriedade de declarar ocorrências posteriores. </w:t>
      </w:r>
    </w:p>
    <w:p w14:paraId="18D20554" w14:textId="77777777" w:rsidR="00DB278A" w:rsidRDefault="00DB278A" w:rsidP="005C115E">
      <w:pPr>
        <w:pStyle w:val="Default"/>
        <w:jc w:val="both"/>
      </w:pPr>
    </w:p>
    <w:p w14:paraId="4C231CCA" w14:textId="77777777" w:rsidR="005C115E" w:rsidRDefault="005C115E" w:rsidP="005C115E">
      <w:pPr>
        <w:pStyle w:val="Default"/>
        <w:jc w:val="both"/>
      </w:pPr>
    </w:p>
    <w:p w14:paraId="7A1450D7" w14:textId="77777777" w:rsidR="001F01CF" w:rsidRPr="00261BE9" w:rsidRDefault="001F01CF" w:rsidP="001F01CF">
      <w:pPr>
        <w:jc w:val="both"/>
        <w:rPr>
          <w:rFonts w:eastAsia="Calibri" w:cs="Arial"/>
          <w:bCs/>
          <w:color w:val="000000"/>
          <w:sz w:val="24"/>
          <w:szCs w:val="24"/>
          <w:lang w:eastAsia="en-US"/>
        </w:rPr>
      </w:pPr>
    </w:p>
    <w:p w14:paraId="786E31AD" w14:textId="77777777" w:rsidR="001F01CF" w:rsidRPr="00261BE9" w:rsidRDefault="001F01CF" w:rsidP="001F01CF">
      <w:pPr>
        <w:pStyle w:val="Default"/>
      </w:pPr>
      <w:r w:rsidRPr="00261BE9">
        <w:t xml:space="preserve">Data e local: ____________________ </w:t>
      </w:r>
    </w:p>
    <w:p w14:paraId="3674B781" w14:textId="77777777" w:rsidR="001F01CF" w:rsidRPr="00261BE9" w:rsidRDefault="001F01CF" w:rsidP="001F01CF">
      <w:pPr>
        <w:pStyle w:val="Default"/>
      </w:pPr>
    </w:p>
    <w:p w14:paraId="36B09ADE" w14:textId="77777777" w:rsidR="001F01CF" w:rsidRPr="00261BE9" w:rsidRDefault="001F01CF" w:rsidP="001F01CF">
      <w:pPr>
        <w:pStyle w:val="Default"/>
      </w:pPr>
    </w:p>
    <w:p w14:paraId="303209AC" w14:textId="77777777" w:rsidR="001F01CF" w:rsidRPr="00261BE9" w:rsidRDefault="001F01CF" w:rsidP="001F01CF">
      <w:pPr>
        <w:rPr>
          <w:sz w:val="24"/>
          <w:szCs w:val="24"/>
        </w:rPr>
      </w:pPr>
    </w:p>
    <w:p w14:paraId="0AA9C8DB" w14:textId="61014CE5" w:rsidR="001F01CF" w:rsidRPr="00261BE9" w:rsidRDefault="001F01CF" w:rsidP="001F01CF">
      <w:pPr>
        <w:rPr>
          <w:sz w:val="24"/>
          <w:szCs w:val="24"/>
        </w:rPr>
      </w:pPr>
      <w:r w:rsidRPr="00261BE9">
        <w:rPr>
          <w:sz w:val="24"/>
          <w:szCs w:val="24"/>
        </w:rPr>
        <w:t>Nome do Licitante:</w:t>
      </w:r>
      <w:r w:rsidR="00BB3543">
        <w:rPr>
          <w:sz w:val="24"/>
          <w:szCs w:val="24"/>
        </w:rPr>
        <w:t xml:space="preserve"> ____________________________________________________</w:t>
      </w:r>
    </w:p>
    <w:p w14:paraId="2E8B23F8" w14:textId="77777777" w:rsidR="001F01CF" w:rsidRDefault="001F01CF" w:rsidP="001F01CF">
      <w:pPr>
        <w:rPr>
          <w:sz w:val="24"/>
          <w:szCs w:val="24"/>
        </w:rPr>
      </w:pPr>
    </w:p>
    <w:p w14:paraId="513172DE" w14:textId="77777777" w:rsidR="00BB3543" w:rsidRDefault="00BB3543" w:rsidP="001F01CF">
      <w:pPr>
        <w:rPr>
          <w:sz w:val="24"/>
          <w:szCs w:val="24"/>
        </w:rPr>
      </w:pPr>
    </w:p>
    <w:p w14:paraId="2AEFB397" w14:textId="039FFDBD" w:rsidR="001F01CF" w:rsidRDefault="001F01CF" w:rsidP="001F01CF">
      <w:pPr>
        <w:rPr>
          <w:sz w:val="24"/>
          <w:szCs w:val="24"/>
        </w:rPr>
      </w:pPr>
      <w:r>
        <w:rPr>
          <w:sz w:val="24"/>
          <w:szCs w:val="24"/>
        </w:rPr>
        <w:t>Nome do Representante Legal:</w:t>
      </w:r>
      <w:r w:rsidR="00BB3543">
        <w:rPr>
          <w:sz w:val="24"/>
          <w:szCs w:val="24"/>
        </w:rPr>
        <w:t xml:space="preserve"> __________________________________________</w:t>
      </w:r>
    </w:p>
    <w:p w14:paraId="48C9812B" w14:textId="77777777" w:rsidR="001F01CF" w:rsidRDefault="001F01CF" w:rsidP="001F01CF">
      <w:pPr>
        <w:rPr>
          <w:sz w:val="24"/>
          <w:szCs w:val="24"/>
        </w:rPr>
      </w:pPr>
      <w:r>
        <w:rPr>
          <w:sz w:val="24"/>
          <w:szCs w:val="24"/>
        </w:rPr>
        <w:t>Cargo:</w:t>
      </w:r>
    </w:p>
    <w:p w14:paraId="756D3C3D" w14:textId="77777777" w:rsidR="001F01CF" w:rsidRDefault="001F01CF" w:rsidP="001F01CF">
      <w:pPr>
        <w:rPr>
          <w:sz w:val="24"/>
          <w:szCs w:val="24"/>
        </w:rPr>
      </w:pPr>
      <w:r>
        <w:rPr>
          <w:sz w:val="24"/>
          <w:szCs w:val="24"/>
        </w:rPr>
        <w:t>CPF:</w:t>
      </w:r>
    </w:p>
    <w:p w14:paraId="7AACE665" w14:textId="77777777" w:rsidR="001F01CF" w:rsidRPr="00261BE9" w:rsidRDefault="001F01CF" w:rsidP="001F01CF">
      <w:pPr>
        <w:rPr>
          <w:sz w:val="24"/>
          <w:szCs w:val="24"/>
        </w:rPr>
      </w:pPr>
    </w:p>
    <w:p w14:paraId="560FA2CE" w14:textId="77777777" w:rsidR="001F01CF" w:rsidRPr="00261BE9" w:rsidRDefault="001F01CF" w:rsidP="001F01CF">
      <w:pPr>
        <w:rPr>
          <w:sz w:val="24"/>
          <w:szCs w:val="24"/>
        </w:rPr>
      </w:pPr>
    </w:p>
    <w:p w14:paraId="30E5AB41" w14:textId="77777777" w:rsidR="001F01CF" w:rsidRPr="00261BE9" w:rsidRDefault="001F01CF" w:rsidP="001F01CF">
      <w:pPr>
        <w:rPr>
          <w:sz w:val="24"/>
          <w:szCs w:val="24"/>
        </w:rPr>
      </w:pPr>
      <w:r w:rsidRPr="00261BE9">
        <w:rPr>
          <w:sz w:val="24"/>
          <w:szCs w:val="24"/>
        </w:rPr>
        <w:t xml:space="preserve">Assinatura do Representante Legal:______________________ </w:t>
      </w:r>
    </w:p>
    <w:p w14:paraId="75E79E19" w14:textId="77777777" w:rsidR="007F6252" w:rsidRDefault="007F6252">
      <w:pPr>
        <w:jc w:val="both"/>
        <w:rPr>
          <w:rFonts w:cs="Arial"/>
          <w:sz w:val="22"/>
          <w:szCs w:val="22"/>
        </w:rPr>
      </w:pPr>
    </w:p>
    <w:sectPr w:rsidR="007F6252" w:rsidSect="00D23D48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8F28" w14:textId="77777777" w:rsidR="0008216E" w:rsidRDefault="0008216E">
      <w:r>
        <w:separator/>
      </w:r>
    </w:p>
  </w:endnote>
  <w:endnote w:type="continuationSeparator" w:id="0">
    <w:p w14:paraId="2936962E" w14:textId="77777777" w:rsidR="0008216E" w:rsidRDefault="0008216E">
      <w:r>
        <w:continuationSeparator/>
      </w:r>
    </w:p>
  </w:endnote>
  <w:endnote w:type="continuationNotice" w:id="1">
    <w:p w14:paraId="72581C2D" w14:textId="77777777" w:rsidR="0008216E" w:rsidRDefault="00082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0031" w14:textId="5C0073E6" w:rsidR="005B78E6" w:rsidRDefault="005B78E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186B3625" wp14:editId="025132B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764863566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EAFE12" w14:textId="2521D9A6" w:rsidR="005B78E6" w:rsidRPr="005B78E6" w:rsidRDefault="005B78E6" w:rsidP="005B78E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78E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6B362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60289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6FEAFE12" w14:textId="2521D9A6" w:rsidR="005B78E6" w:rsidRPr="005B78E6" w:rsidRDefault="005B78E6" w:rsidP="005B78E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78E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91F8F" w14:textId="6FBDFDD1" w:rsidR="00CF082D" w:rsidRPr="00CF082D" w:rsidRDefault="005B78E6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6BF3726" wp14:editId="3B85FA32">
              <wp:simplePos x="1081377" y="10201523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912192437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844D30" w14:textId="1E920F71" w:rsidR="005B78E6" w:rsidRPr="005B78E6" w:rsidRDefault="005B78E6" w:rsidP="005B78E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78E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BF3726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Direcionado" style="position:absolute;margin-left:-16.25pt;margin-top:0;width:34.95pt;height:34.95pt;z-index:251661313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70844D30" w14:textId="1E920F71" w:rsidR="005B78E6" w:rsidRPr="005B78E6" w:rsidRDefault="005B78E6" w:rsidP="005B78E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78E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BD18" w14:textId="4C76A6AD" w:rsidR="005B78E6" w:rsidRDefault="005B78E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7EE509E5" wp14:editId="1AFEC0C9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145086267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F8C595" w14:textId="74C0B12E" w:rsidR="005B78E6" w:rsidRPr="005B78E6" w:rsidRDefault="005B78E6" w:rsidP="005B78E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78E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E509E5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0;width:34.95pt;height:34.95pt;z-index:251659265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3AF8C595" w14:textId="74C0B12E" w:rsidR="005B78E6" w:rsidRPr="005B78E6" w:rsidRDefault="005B78E6" w:rsidP="005B78E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78E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19717" w14:textId="77777777" w:rsidR="0008216E" w:rsidRDefault="0008216E">
      <w:r>
        <w:separator/>
      </w:r>
    </w:p>
  </w:footnote>
  <w:footnote w:type="continuationSeparator" w:id="0">
    <w:p w14:paraId="77E68F86" w14:textId="77777777" w:rsidR="0008216E" w:rsidRDefault="0008216E">
      <w:r>
        <w:continuationSeparator/>
      </w:r>
    </w:p>
  </w:footnote>
  <w:footnote w:type="continuationNotice" w:id="1">
    <w:p w14:paraId="6CC6EF35" w14:textId="77777777" w:rsidR="0008216E" w:rsidRDefault="00082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Ind w:w="108" w:type="dxa"/>
      <w:tblLayout w:type="fixed"/>
      <w:tblLook w:val="04A0" w:firstRow="1" w:lastRow="0" w:firstColumn="1" w:lastColumn="0" w:noHBand="0" w:noVBand="1"/>
    </w:tblPr>
    <w:tblGrid>
      <w:gridCol w:w="6413"/>
      <w:gridCol w:w="1525"/>
      <w:gridCol w:w="1134"/>
    </w:tblGrid>
    <w:tr w:rsidR="00F32E97" w:rsidRPr="007E6C17" w14:paraId="170F6CE8" w14:textId="77777777" w:rsidTr="00A0516C">
      <w:trPr>
        <w:trHeight w:val="552"/>
      </w:trPr>
      <w:tc>
        <w:tcPr>
          <w:tcW w:w="6413" w:type="dxa"/>
        </w:tcPr>
        <w:p w14:paraId="62911C91" w14:textId="77777777" w:rsidR="00B006CC" w:rsidRDefault="00E54698" w:rsidP="00820A50">
          <w:pPr>
            <w:pStyle w:val="Cabealho"/>
            <w:ind w:left="-108"/>
            <w:rPr>
              <w:rFonts w:cs="Arial"/>
              <w:b/>
              <w:sz w:val="24"/>
              <w:szCs w:val="24"/>
            </w:rPr>
          </w:pPr>
          <w:r w:rsidRPr="00B006CC">
            <w:rPr>
              <w:rFonts w:cs="Arial"/>
              <w:b/>
              <w:sz w:val="24"/>
              <w:szCs w:val="24"/>
            </w:rPr>
            <w:t>Licitação</w:t>
          </w:r>
          <w:r w:rsidR="001F01CF" w:rsidRPr="00B006CC">
            <w:rPr>
              <w:rFonts w:cs="Arial"/>
              <w:b/>
              <w:sz w:val="24"/>
              <w:szCs w:val="24"/>
            </w:rPr>
            <w:t xml:space="preserve"> </w:t>
          </w:r>
          <w:r w:rsidR="00091071" w:rsidRPr="00B006CC">
            <w:rPr>
              <w:rFonts w:cs="Arial"/>
              <w:b/>
              <w:sz w:val="24"/>
              <w:szCs w:val="24"/>
            </w:rPr>
            <w:t xml:space="preserve">nº </w:t>
          </w:r>
          <w:r w:rsidR="00B006CC" w:rsidRPr="00B006CC">
            <w:rPr>
              <w:rFonts w:cs="Arial"/>
              <w:b/>
              <w:sz w:val="24"/>
              <w:szCs w:val="24"/>
            </w:rPr>
            <w:t>500-W20723</w:t>
          </w:r>
        </w:p>
        <w:p w14:paraId="3FEA2337" w14:textId="7D23D436" w:rsidR="00F32E97" w:rsidRPr="006625A9" w:rsidRDefault="006625A9" w:rsidP="00820A50">
          <w:pPr>
            <w:pStyle w:val="Cabealho"/>
            <w:ind w:left="-108"/>
            <w:rPr>
              <w:rFonts w:cs="Arial"/>
              <w:b/>
              <w:sz w:val="24"/>
              <w:szCs w:val="24"/>
            </w:rPr>
          </w:pPr>
          <w:r w:rsidRPr="006625A9">
            <w:rPr>
              <w:rFonts w:cs="Arial"/>
              <w:b/>
              <w:sz w:val="24"/>
              <w:szCs w:val="24"/>
            </w:rPr>
            <w:t xml:space="preserve">Anexo </w:t>
          </w:r>
          <w:r w:rsidR="00262C39">
            <w:rPr>
              <w:rFonts w:cs="Arial"/>
              <w:b/>
              <w:sz w:val="24"/>
              <w:szCs w:val="24"/>
            </w:rPr>
            <w:t>E</w:t>
          </w:r>
          <w:r w:rsidR="00262C39" w:rsidRPr="006625A9">
            <w:rPr>
              <w:rFonts w:cs="Arial"/>
              <w:b/>
              <w:sz w:val="24"/>
              <w:szCs w:val="24"/>
            </w:rPr>
            <w:t xml:space="preserve"> </w:t>
          </w:r>
          <w:r w:rsidR="001F01CF" w:rsidRPr="006625A9">
            <w:rPr>
              <w:rFonts w:cs="Arial"/>
              <w:b/>
              <w:sz w:val="24"/>
              <w:szCs w:val="24"/>
            </w:rPr>
            <w:t>–</w:t>
          </w:r>
          <w:r w:rsidRPr="006625A9">
            <w:rPr>
              <w:rFonts w:cs="Arial"/>
              <w:b/>
              <w:sz w:val="24"/>
              <w:szCs w:val="24"/>
            </w:rPr>
            <w:t xml:space="preserve"> Declaração de Cumprimento dos Requisitos de Habilitação e de</w:t>
          </w:r>
          <w:r w:rsidR="001F01CF" w:rsidRPr="006625A9">
            <w:rPr>
              <w:rFonts w:cs="Arial"/>
              <w:b/>
              <w:sz w:val="24"/>
              <w:szCs w:val="24"/>
            </w:rPr>
            <w:t xml:space="preserve"> Inexistência de Fatos Impeditivos</w:t>
          </w:r>
        </w:p>
      </w:tc>
      <w:tc>
        <w:tcPr>
          <w:tcW w:w="1525" w:type="dxa"/>
        </w:tcPr>
        <w:p w14:paraId="1455DE7C" w14:textId="5DDD799B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1134" w:type="dxa"/>
        </w:tcPr>
        <w:p w14:paraId="3D44E4EF" w14:textId="081A45BF" w:rsidR="00F32E97" w:rsidRPr="005C151E" w:rsidRDefault="00F32E97" w:rsidP="00DB7707">
          <w:pPr>
            <w:pStyle w:val="Cabealho"/>
            <w:ind w:left="-108" w:right="-77"/>
            <w:jc w:val="right"/>
            <w:rPr>
              <w:rFonts w:cs="Arial"/>
              <w:sz w:val="12"/>
              <w:szCs w:val="12"/>
            </w:rPr>
          </w:pPr>
          <w:r w:rsidRPr="005C151E">
            <w:rPr>
              <w:rFonts w:cs="Arial"/>
              <w:sz w:val="12"/>
              <w:szCs w:val="12"/>
            </w:rPr>
            <w:t xml:space="preserve">CLASSIFICAÇÃO: </w:t>
          </w:r>
          <w:r>
            <w:rPr>
              <w:rFonts w:cs="Arial"/>
              <w:sz w:val="12"/>
              <w:szCs w:val="12"/>
            </w:rPr>
            <w:t>PÚBLICO</w:t>
          </w:r>
        </w:p>
      </w:tc>
    </w:tr>
  </w:tbl>
  <w:p w14:paraId="1D287A44" w14:textId="1BC40C05" w:rsidR="00F32E97" w:rsidRDefault="0095164B" w:rsidP="00F32E97">
    <w:pPr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5FB1FA7D" wp14:editId="07FE19FF">
          <wp:simplePos x="0" y="0"/>
          <wp:positionH relativeFrom="margin">
            <wp:posOffset>4050030</wp:posOffset>
          </wp:positionH>
          <wp:positionV relativeFrom="paragraph">
            <wp:posOffset>-929005</wp:posOffset>
          </wp:positionV>
          <wp:extent cx="876300" cy="228600"/>
          <wp:effectExtent l="0" t="0" r="0" b="0"/>
          <wp:wrapThrough wrapText="bothSides">
            <wp:wrapPolygon edited="0">
              <wp:start x="0" y="0"/>
              <wp:lineTo x="0" y="19800"/>
              <wp:lineTo x="21130" y="19800"/>
              <wp:lineTo x="21130" y="0"/>
              <wp:lineTo x="0" y="0"/>
            </wp:wrapPolygon>
          </wp:wrapThrough>
          <wp:docPr id="3" name="Imagem 4" descr="Cemig H_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Cemig H_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94" t="-4343" r="-1094" b="-4343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35D103" wp14:editId="2F7CC3BC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04EB74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.3pt" to="453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 strokecolor="#396" strokeweight="1.5pt"/>
          </w:pict>
        </mc:Fallback>
      </mc:AlternateContent>
    </w:r>
  </w:p>
  <w:p w14:paraId="34E744DE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3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8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474267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66302963">
    <w:abstractNumId w:val="6"/>
  </w:num>
  <w:num w:numId="3" w16cid:durableId="112528499">
    <w:abstractNumId w:val="6"/>
  </w:num>
  <w:num w:numId="4" w16cid:durableId="1379477767">
    <w:abstractNumId w:val="17"/>
  </w:num>
  <w:num w:numId="5" w16cid:durableId="749815705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1778675392">
    <w:abstractNumId w:val="0"/>
  </w:num>
  <w:num w:numId="7" w16cid:durableId="115871964">
    <w:abstractNumId w:val="1"/>
  </w:num>
  <w:num w:numId="8" w16cid:durableId="2108847914">
    <w:abstractNumId w:val="15"/>
  </w:num>
  <w:num w:numId="9" w16cid:durableId="1546140389">
    <w:abstractNumId w:val="11"/>
  </w:num>
  <w:num w:numId="10" w16cid:durableId="836113155">
    <w:abstractNumId w:val="12"/>
  </w:num>
  <w:num w:numId="11" w16cid:durableId="401562338">
    <w:abstractNumId w:val="8"/>
  </w:num>
  <w:num w:numId="12" w16cid:durableId="1623221107">
    <w:abstractNumId w:val="14"/>
  </w:num>
  <w:num w:numId="13" w16cid:durableId="153955423">
    <w:abstractNumId w:val="13"/>
  </w:num>
  <w:num w:numId="14" w16cid:durableId="1763797978">
    <w:abstractNumId w:val="2"/>
  </w:num>
  <w:num w:numId="15" w16cid:durableId="1375620309">
    <w:abstractNumId w:val="19"/>
  </w:num>
  <w:num w:numId="16" w16cid:durableId="1285306805">
    <w:abstractNumId w:val="3"/>
  </w:num>
  <w:num w:numId="17" w16cid:durableId="636569358">
    <w:abstractNumId w:val="5"/>
  </w:num>
  <w:num w:numId="18" w16cid:durableId="689263747">
    <w:abstractNumId w:val="10"/>
  </w:num>
  <w:num w:numId="19" w16cid:durableId="1659189902">
    <w:abstractNumId w:val="9"/>
  </w:num>
  <w:num w:numId="20" w16cid:durableId="376511919">
    <w:abstractNumId w:val="4"/>
  </w:num>
  <w:num w:numId="21" w16cid:durableId="1894656529">
    <w:abstractNumId w:val="18"/>
  </w:num>
  <w:num w:numId="22" w16cid:durableId="103499015">
    <w:abstractNumId w:val="7"/>
  </w:num>
  <w:num w:numId="23" w16cid:durableId="17523140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426C"/>
    <w:rsid w:val="00010D0F"/>
    <w:rsid w:val="00035265"/>
    <w:rsid w:val="00064733"/>
    <w:rsid w:val="0007411A"/>
    <w:rsid w:val="0008216E"/>
    <w:rsid w:val="00091071"/>
    <w:rsid w:val="00092EA6"/>
    <w:rsid w:val="000E7CB0"/>
    <w:rsid w:val="0011447C"/>
    <w:rsid w:val="001271EA"/>
    <w:rsid w:val="00134EA1"/>
    <w:rsid w:val="001555B1"/>
    <w:rsid w:val="001657B2"/>
    <w:rsid w:val="001A23CA"/>
    <w:rsid w:val="001F01CF"/>
    <w:rsid w:val="00201F12"/>
    <w:rsid w:val="002036D6"/>
    <w:rsid w:val="00222728"/>
    <w:rsid w:val="0022294D"/>
    <w:rsid w:val="002465E3"/>
    <w:rsid w:val="002622BF"/>
    <w:rsid w:val="00262C39"/>
    <w:rsid w:val="0026402A"/>
    <w:rsid w:val="0028552E"/>
    <w:rsid w:val="003063A0"/>
    <w:rsid w:val="00307FED"/>
    <w:rsid w:val="00342CFD"/>
    <w:rsid w:val="00352734"/>
    <w:rsid w:val="00374411"/>
    <w:rsid w:val="003B43BE"/>
    <w:rsid w:val="003E3C27"/>
    <w:rsid w:val="003F52C0"/>
    <w:rsid w:val="0040755B"/>
    <w:rsid w:val="00422C09"/>
    <w:rsid w:val="00435CA8"/>
    <w:rsid w:val="00442836"/>
    <w:rsid w:val="004512F9"/>
    <w:rsid w:val="0048709B"/>
    <w:rsid w:val="004C5E15"/>
    <w:rsid w:val="004E7247"/>
    <w:rsid w:val="004F3468"/>
    <w:rsid w:val="004F34E5"/>
    <w:rsid w:val="005009EB"/>
    <w:rsid w:val="0051473A"/>
    <w:rsid w:val="005203A2"/>
    <w:rsid w:val="005422A8"/>
    <w:rsid w:val="00594C04"/>
    <w:rsid w:val="00595BED"/>
    <w:rsid w:val="005A5650"/>
    <w:rsid w:val="005B78E6"/>
    <w:rsid w:val="005C115E"/>
    <w:rsid w:val="00623AAC"/>
    <w:rsid w:val="006625A9"/>
    <w:rsid w:val="006631B4"/>
    <w:rsid w:val="006726EC"/>
    <w:rsid w:val="006840DD"/>
    <w:rsid w:val="00693082"/>
    <w:rsid w:val="006B5F82"/>
    <w:rsid w:val="006D2B79"/>
    <w:rsid w:val="006F5470"/>
    <w:rsid w:val="007521AD"/>
    <w:rsid w:val="00772CFC"/>
    <w:rsid w:val="00776DAB"/>
    <w:rsid w:val="007812F2"/>
    <w:rsid w:val="00781DB9"/>
    <w:rsid w:val="007A48AA"/>
    <w:rsid w:val="007C04AC"/>
    <w:rsid w:val="007D6D60"/>
    <w:rsid w:val="007F6252"/>
    <w:rsid w:val="0080031C"/>
    <w:rsid w:val="00817E9C"/>
    <w:rsid w:val="00820A50"/>
    <w:rsid w:val="00830183"/>
    <w:rsid w:val="00836E60"/>
    <w:rsid w:val="00846C88"/>
    <w:rsid w:val="00852568"/>
    <w:rsid w:val="008E5A72"/>
    <w:rsid w:val="008E7D0D"/>
    <w:rsid w:val="00910D74"/>
    <w:rsid w:val="00911203"/>
    <w:rsid w:val="009444FB"/>
    <w:rsid w:val="0095164B"/>
    <w:rsid w:val="0095325A"/>
    <w:rsid w:val="0098280C"/>
    <w:rsid w:val="009A71E2"/>
    <w:rsid w:val="009B4436"/>
    <w:rsid w:val="009C0449"/>
    <w:rsid w:val="009D75C9"/>
    <w:rsid w:val="009F3909"/>
    <w:rsid w:val="009F44A2"/>
    <w:rsid w:val="00A0516C"/>
    <w:rsid w:val="00AA7008"/>
    <w:rsid w:val="00AD01B1"/>
    <w:rsid w:val="00AD17CF"/>
    <w:rsid w:val="00AD1F53"/>
    <w:rsid w:val="00B006CC"/>
    <w:rsid w:val="00B32D1D"/>
    <w:rsid w:val="00B40E6D"/>
    <w:rsid w:val="00B549A4"/>
    <w:rsid w:val="00B7654A"/>
    <w:rsid w:val="00B83D06"/>
    <w:rsid w:val="00BB0E20"/>
    <w:rsid w:val="00BB3543"/>
    <w:rsid w:val="00BB775F"/>
    <w:rsid w:val="00BD2F75"/>
    <w:rsid w:val="00BE1B58"/>
    <w:rsid w:val="00BE1B62"/>
    <w:rsid w:val="00BF2FDB"/>
    <w:rsid w:val="00C15700"/>
    <w:rsid w:val="00C159EC"/>
    <w:rsid w:val="00C261F5"/>
    <w:rsid w:val="00C36D79"/>
    <w:rsid w:val="00C46645"/>
    <w:rsid w:val="00C54F8F"/>
    <w:rsid w:val="00C66B91"/>
    <w:rsid w:val="00C81204"/>
    <w:rsid w:val="00C820C4"/>
    <w:rsid w:val="00C97CE2"/>
    <w:rsid w:val="00CA259E"/>
    <w:rsid w:val="00CB4DAE"/>
    <w:rsid w:val="00CE7DD8"/>
    <w:rsid w:val="00CF082D"/>
    <w:rsid w:val="00CF4A01"/>
    <w:rsid w:val="00D02DD8"/>
    <w:rsid w:val="00D05CB7"/>
    <w:rsid w:val="00D1383F"/>
    <w:rsid w:val="00D23D48"/>
    <w:rsid w:val="00D748EC"/>
    <w:rsid w:val="00DA319A"/>
    <w:rsid w:val="00DA3DA8"/>
    <w:rsid w:val="00DB278A"/>
    <w:rsid w:val="00DB7707"/>
    <w:rsid w:val="00E050CE"/>
    <w:rsid w:val="00E16B22"/>
    <w:rsid w:val="00E24BB8"/>
    <w:rsid w:val="00E54698"/>
    <w:rsid w:val="00E56F55"/>
    <w:rsid w:val="00E75933"/>
    <w:rsid w:val="00E84894"/>
    <w:rsid w:val="00E84BE2"/>
    <w:rsid w:val="00E86081"/>
    <w:rsid w:val="00EC500A"/>
    <w:rsid w:val="00EE0095"/>
    <w:rsid w:val="00EE00FD"/>
    <w:rsid w:val="00EE0254"/>
    <w:rsid w:val="00EE7E30"/>
    <w:rsid w:val="00EF20AA"/>
    <w:rsid w:val="00EF2DE8"/>
    <w:rsid w:val="00EF6CCD"/>
    <w:rsid w:val="00F14781"/>
    <w:rsid w:val="00F32E97"/>
    <w:rsid w:val="00F3407E"/>
    <w:rsid w:val="00F65F73"/>
    <w:rsid w:val="00F95FF1"/>
    <w:rsid w:val="00F9768E"/>
    <w:rsid w:val="00FC2169"/>
    <w:rsid w:val="00FD05A3"/>
    <w:rsid w:val="00FE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4897BA"/>
  <w15:chartTrackingRefBased/>
  <w15:docId w15:val="{88CD22DD-18F4-497D-96CF-E8B7A216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ltaViewInsertion">
    <w:name w:val="DeltaView Insertion"/>
    <w:uiPriority w:val="99"/>
    <w:rsid w:val="006625A9"/>
    <w:rPr>
      <w:color w:val="0000FF"/>
      <w:u w:val="double"/>
    </w:rPr>
  </w:style>
  <w:style w:type="paragraph" w:styleId="Reviso">
    <w:name w:val="Revision"/>
    <w:hidden/>
    <w:uiPriority w:val="99"/>
    <w:semiHidden/>
    <w:rsid w:val="006F547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E7151-B38F-41C1-8226-AEE7020AEA1A}"/>
</file>

<file path=customXml/itemProps2.xml><?xml version="1.0" encoding="utf-8"?>
<ds:datastoreItem xmlns:ds="http://schemas.openxmlformats.org/officeDocument/2006/customXml" ds:itemID="{409800CC-D682-4D19-BE88-0A273EC1B9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fe5605-4c9a-45ef-8dc9-82f00a103b30"/>
    <ds:schemaRef ds:uri="dee7cdaa-3122-45f7-b933-e90e378cce40"/>
  </ds:schemaRefs>
</ds:datastoreItem>
</file>

<file path=customXml/itemProps3.xml><?xml version="1.0" encoding="utf-8"?>
<ds:datastoreItem xmlns:ds="http://schemas.openxmlformats.org/officeDocument/2006/customXml" ds:itemID="{876EC718-AD73-49EC-9EAD-056A9EB64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A51940-39D4-4C8F-B8BA-F384CEEEA5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22</cp:revision>
  <cp:lastPrinted>2024-03-27T13:51:00Z</cp:lastPrinted>
  <dcterms:created xsi:type="dcterms:W3CDTF">2023-10-02T14:59:00Z</dcterms:created>
  <dcterms:modified xsi:type="dcterms:W3CDTF">2024-09-16T19:04:00Z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0x0101005AAE65252751CA43A97C4CF73D48CCE5</vt:lpwstr>
  </property>
  <property fmtid="{D5CDD505-2E9C-101B-9397-08002B2CF9AE}" pid="4" name="Order">
    <vt:r8>82256700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7fdb6b3b,6931ae4e,71f9bdb5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