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1433" w14:textId="77777777" w:rsidR="00D62533" w:rsidRPr="0072223A" w:rsidRDefault="00D62533" w:rsidP="008718D9">
      <w:pPr>
        <w:rPr>
          <w:b/>
        </w:rPr>
      </w:pPr>
    </w:p>
    <w:p w14:paraId="6EAC9D88" w14:textId="4604D09C" w:rsidR="00D07F59" w:rsidRPr="0072223A" w:rsidRDefault="00D07F59" w:rsidP="00FB6CEA">
      <w:pPr>
        <w:tabs>
          <w:tab w:val="left" w:pos="1276"/>
        </w:tabs>
        <w:spacing w:after="240"/>
        <w:jc w:val="center"/>
        <w:rPr>
          <w:rFonts w:cs="Arial"/>
          <w:b/>
        </w:rPr>
      </w:pPr>
      <w:r w:rsidRPr="0072223A">
        <w:rPr>
          <w:rFonts w:cs="Arial"/>
          <w:b/>
        </w:rPr>
        <w:t>ESCLARECIMENTO Nº</w:t>
      </w:r>
      <w:r w:rsidR="00803348" w:rsidRPr="0072223A">
        <w:rPr>
          <w:rFonts w:cs="Arial"/>
          <w:b/>
        </w:rPr>
        <w:t xml:space="preserve"> </w:t>
      </w:r>
      <w:r w:rsidR="000A364B" w:rsidRPr="0072223A">
        <w:rPr>
          <w:rFonts w:cs="Arial"/>
          <w:b/>
          <w:bCs/>
        </w:rPr>
        <w:t>0</w:t>
      </w:r>
      <w:r w:rsidR="00D51382">
        <w:rPr>
          <w:rFonts w:cs="Arial"/>
          <w:b/>
          <w:bCs/>
        </w:rPr>
        <w:t>2</w:t>
      </w:r>
    </w:p>
    <w:p w14:paraId="1D2BD22E" w14:textId="44DDD73B" w:rsidR="00AA4E3F" w:rsidRDefault="00FB6CEA" w:rsidP="00803348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bookmarkStart w:id="0" w:name="_Hlk108799374"/>
      <w:r w:rsidRPr="0072223A">
        <w:rPr>
          <w:rFonts w:cs="Arial"/>
          <w:bCs/>
          <w:szCs w:val="22"/>
        </w:rPr>
        <w:t>Processo:</w:t>
      </w:r>
      <w:r w:rsidR="00917CFC" w:rsidRPr="0072223A">
        <w:rPr>
          <w:rFonts w:cs="Arial"/>
          <w:bCs/>
          <w:szCs w:val="22"/>
        </w:rPr>
        <w:tab/>
      </w:r>
      <w:r w:rsidR="000A364B" w:rsidRPr="0072223A">
        <w:rPr>
          <w:rFonts w:cs="Arial"/>
          <w:bCs/>
          <w:szCs w:val="22"/>
        </w:rPr>
        <w:t>Licitaç</w:t>
      </w:r>
      <w:r w:rsidR="00803348" w:rsidRPr="0072223A">
        <w:rPr>
          <w:rFonts w:cs="Arial"/>
          <w:bCs/>
          <w:szCs w:val="22"/>
        </w:rPr>
        <w:t>ão Eletrônic</w:t>
      </w:r>
      <w:r w:rsidR="000A364B" w:rsidRPr="0072223A">
        <w:rPr>
          <w:rFonts w:cs="Arial"/>
          <w:bCs/>
          <w:szCs w:val="22"/>
        </w:rPr>
        <w:t>a</w:t>
      </w:r>
      <w:r w:rsidR="00803348" w:rsidRPr="0072223A">
        <w:rPr>
          <w:rFonts w:cs="Arial"/>
          <w:bCs/>
          <w:szCs w:val="22"/>
        </w:rPr>
        <w:t xml:space="preserve"> </w:t>
      </w:r>
      <w:r w:rsidR="001C3BFA" w:rsidRPr="0072223A">
        <w:rPr>
          <w:rFonts w:cs="Arial"/>
          <w:bCs/>
          <w:szCs w:val="22"/>
        </w:rPr>
        <w:t>530-TK20506</w:t>
      </w:r>
    </w:p>
    <w:p w14:paraId="0EBBAF34" w14:textId="6AE4D4FD" w:rsidR="00FB6CEA" w:rsidRPr="0072223A" w:rsidRDefault="00AA4E3F" w:rsidP="00803348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Objeto: </w:t>
      </w:r>
      <w:r>
        <w:rPr>
          <w:rFonts w:cs="Arial"/>
          <w:bCs/>
          <w:szCs w:val="22"/>
        </w:rPr>
        <w:tab/>
      </w:r>
      <w:r w:rsidR="006E663A" w:rsidRPr="0072223A">
        <w:rPr>
          <w:rFonts w:cs="Arial"/>
          <w:bCs/>
          <w:szCs w:val="22"/>
        </w:rPr>
        <w:t>Implantação do Sistema de alimentação de energia distribuído</w:t>
      </w:r>
    </w:p>
    <w:bookmarkEnd w:id="0"/>
    <w:p w14:paraId="5B36C2C3" w14:textId="77777777" w:rsidR="00FB6CEA" w:rsidRDefault="00FB6CEA" w:rsidP="00FB6CEA">
      <w:pPr>
        <w:pStyle w:val="Recuodecorpodetexto3"/>
        <w:ind w:left="0" w:firstLine="0"/>
        <w:rPr>
          <w:rFonts w:cs="Arial"/>
        </w:rPr>
      </w:pPr>
    </w:p>
    <w:p w14:paraId="2C2201C9" w14:textId="272455CE" w:rsidR="00836C62" w:rsidRPr="005632F1" w:rsidRDefault="00836C62" w:rsidP="00FB6CEA">
      <w:pPr>
        <w:pStyle w:val="Recuodecorpodetexto3"/>
        <w:ind w:left="0" w:firstLine="0"/>
        <w:rPr>
          <w:rFonts w:cs="Arial"/>
          <w:szCs w:val="22"/>
        </w:rPr>
      </w:pPr>
      <w:r w:rsidRPr="005632F1">
        <w:rPr>
          <w:rFonts w:cs="Arial"/>
          <w:szCs w:val="22"/>
        </w:rPr>
        <w:t>O</w:t>
      </w:r>
      <w:r w:rsidR="00AE6884"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pedido</w:t>
      </w:r>
      <w:r w:rsidR="00AE6884"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de esclarecimento</w:t>
      </w:r>
      <w:r w:rsidR="00AE6884"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abaixo fo</w:t>
      </w:r>
      <w:r w:rsidR="00AE6884">
        <w:rPr>
          <w:rFonts w:cs="Arial"/>
          <w:szCs w:val="22"/>
        </w:rPr>
        <w:t>ram</w:t>
      </w:r>
      <w:r w:rsidRPr="005632F1">
        <w:rPr>
          <w:rFonts w:cs="Arial"/>
          <w:szCs w:val="22"/>
        </w:rPr>
        <w:t xml:space="preserve"> encaminhado</w:t>
      </w:r>
      <w:r w:rsidR="00AE6884"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para a </w:t>
      </w:r>
      <w:r w:rsidR="008E1CCD" w:rsidRPr="008E1CCD">
        <w:rPr>
          <w:rFonts w:cs="Arial"/>
          <w:szCs w:val="22"/>
        </w:rPr>
        <w:t>Gerência de Engenharia, Automação e Sistemas da Distribuição - ED/ES</w:t>
      </w:r>
      <w:r w:rsidR="008E1CCD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solicitante desta contratação, </w:t>
      </w:r>
      <w:r w:rsidRPr="005632F1">
        <w:rPr>
          <w:rFonts w:cs="Arial"/>
          <w:szCs w:val="22"/>
        </w:rPr>
        <w:t>que apresentou a</w:t>
      </w:r>
      <w:r w:rsidR="00AE6884"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seguinte</w:t>
      </w:r>
      <w:r w:rsidR="00AE6884">
        <w:rPr>
          <w:rFonts w:cs="Arial"/>
          <w:szCs w:val="22"/>
        </w:rPr>
        <w:t>s</w:t>
      </w:r>
      <w:r w:rsidRPr="005632F1">
        <w:rPr>
          <w:rFonts w:cs="Arial"/>
          <w:szCs w:val="22"/>
        </w:rPr>
        <w:t xml:space="preserve"> resposta</w:t>
      </w:r>
      <w:r w:rsidR="00AE6884">
        <w:rPr>
          <w:rFonts w:cs="Arial"/>
          <w:szCs w:val="22"/>
        </w:rPr>
        <w:t>s</w:t>
      </w:r>
      <w:r w:rsidRPr="005632F1">
        <w:rPr>
          <w:rFonts w:cs="Arial"/>
          <w:szCs w:val="22"/>
        </w:rPr>
        <w:t>:</w:t>
      </w:r>
    </w:p>
    <w:p w14:paraId="7D2184B2" w14:textId="77777777" w:rsidR="00FB6CEA" w:rsidRPr="00E214F4" w:rsidRDefault="00FB6CEA" w:rsidP="00FB6CEA">
      <w:pPr>
        <w:pStyle w:val="Cabealho"/>
        <w:tabs>
          <w:tab w:val="clear" w:pos="4419"/>
          <w:tab w:val="clear" w:pos="8838"/>
          <w:tab w:val="left" w:pos="567"/>
          <w:tab w:val="left" w:pos="7938"/>
        </w:tabs>
        <w:jc w:val="both"/>
        <w:rPr>
          <w:rFonts w:cs="Arial"/>
          <w:szCs w:val="22"/>
        </w:rPr>
      </w:pPr>
    </w:p>
    <w:p w14:paraId="5EB3BCBA" w14:textId="77777777" w:rsidR="0068529B" w:rsidRDefault="0068529B" w:rsidP="0068529B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416A27E5" w14:textId="60BD9768" w:rsidR="00D51382" w:rsidRDefault="00707F71" w:rsidP="00D51382">
      <w:pPr>
        <w:spacing w:before="120" w:after="120"/>
        <w:ind w:left="426"/>
        <w:jc w:val="both"/>
        <w:rPr>
          <w:rFonts w:cs="Arial"/>
          <w:szCs w:val="22"/>
        </w:rPr>
      </w:pPr>
      <w:r>
        <w:t>De acordo com o descritivo da minuta contratual, faz parte das documentações de análise do CONTRATADO dentre outros documentos o “Projeto Básico”, porém não há qualquer documento nos anexos que rementem ao “Projeto Básico”. Por gentileza, poderiam compartilhar esse documento?</w:t>
      </w:r>
    </w:p>
    <w:p w14:paraId="596FEEF7" w14:textId="39948AE9" w:rsidR="0068529B" w:rsidRDefault="0068529B" w:rsidP="00324DE8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color w:val="002060"/>
          <w:szCs w:val="22"/>
        </w:rPr>
        <w:t>:</w:t>
      </w:r>
    </w:p>
    <w:p w14:paraId="26AC170C" w14:textId="77777777" w:rsidR="00A36694" w:rsidRPr="00A36694" w:rsidRDefault="00A36694" w:rsidP="00A36694">
      <w:pPr>
        <w:ind w:left="426"/>
        <w:rPr>
          <w:rFonts w:cs="Arial"/>
          <w:color w:val="002060"/>
          <w:szCs w:val="22"/>
        </w:rPr>
      </w:pPr>
      <w:r w:rsidRPr="00A36694">
        <w:rPr>
          <w:rFonts w:cs="Arial"/>
          <w:color w:val="002060"/>
          <w:szCs w:val="22"/>
        </w:rPr>
        <w:t>O projeto Básico, no escopo desta licitação, consiste na Especificação Técnica e seus anexos.</w:t>
      </w:r>
    </w:p>
    <w:p w14:paraId="620A7567" w14:textId="77777777" w:rsidR="00707F71" w:rsidRDefault="00707F71" w:rsidP="00324DE8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</w:p>
    <w:p w14:paraId="6428BF62" w14:textId="77777777" w:rsidR="00D51382" w:rsidRDefault="00D51382" w:rsidP="00D51382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275C5A09" w14:textId="3FF88E15" w:rsidR="00707F71" w:rsidRDefault="00707F71" w:rsidP="00707F71">
      <w:pPr>
        <w:spacing w:before="120" w:after="120"/>
        <w:ind w:left="426"/>
        <w:jc w:val="both"/>
        <w:rPr>
          <w:rFonts w:cs="Arial"/>
          <w:szCs w:val="22"/>
        </w:rPr>
      </w:pPr>
      <w:r w:rsidRPr="00707F71">
        <w:rPr>
          <w:rFonts w:cs="Arial"/>
          <w:szCs w:val="22"/>
        </w:rPr>
        <w:t>Por gentileza, poderiam nos indicar as referências geográficas do espaço disponível para a obra assim como compartilhar o Projeto Básico? Não há indicação desses dados nos documentos compartilhados, além de indicar que será na Serra da Saudade/MG.</w:t>
      </w:r>
    </w:p>
    <w:p w14:paraId="49BB89E3" w14:textId="21BD4112" w:rsidR="008718D9" w:rsidRDefault="00D51382" w:rsidP="00D51382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707F71">
        <w:rPr>
          <w:rFonts w:cs="Arial"/>
          <w:b/>
          <w:color w:val="002060"/>
          <w:szCs w:val="22"/>
        </w:rPr>
        <w:t>:</w:t>
      </w:r>
    </w:p>
    <w:p w14:paraId="71AE7BF9" w14:textId="5D418CFA" w:rsidR="00707F71" w:rsidRDefault="00077E4F" w:rsidP="00077E4F">
      <w:pPr>
        <w:spacing w:before="120" w:after="120"/>
        <w:ind w:left="426" w:right="-1"/>
        <w:jc w:val="both"/>
        <w:rPr>
          <w:rFonts w:cs="Arial"/>
          <w:b/>
          <w:color w:val="002060"/>
          <w:szCs w:val="22"/>
        </w:rPr>
      </w:pPr>
      <w:r w:rsidRPr="00077E4F">
        <w:rPr>
          <w:rFonts w:cs="Arial"/>
          <w:bCs/>
          <w:color w:val="002060"/>
          <w:szCs w:val="22"/>
        </w:rPr>
        <w:t>As coordenadas geográficas do local são disponibilizadas para o proponente no momento do agendamento da visita técnica obrigatória</w:t>
      </w:r>
      <w:r w:rsidRPr="00077E4F">
        <w:rPr>
          <w:rFonts w:cs="Arial"/>
          <w:b/>
          <w:color w:val="002060"/>
          <w:szCs w:val="22"/>
        </w:rPr>
        <w:t>.</w:t>
      </w:r>
    </w:p>
    <w:p w14:paraId="22959DE0" w14:textId="77777777" w:rsidR="00AD7E71" w:rsidRDefault="00AD7E71" w:rsidP="00077E4F">
      <w:pPr>
        <w:spacing w:before="120" w:after="120"/>
        <w:ind w:left="426" w:right="-1"/>
        <w:jc w:val="both"/>
        <w:rPr>
          <w:rFonts w:cs="Arial"/>
          <w:b/>
          <w:color w:val="002060"/>
          <w:szCs w:val="22"/>
        </w:rPr>
      </w:pPr>
    </w:p>
    <w:p w14:paraId="06DB748D" w14:textId="77777777" w:rsidR="00D51382" w:rsidRDefault="00D51382" w:rsidP="00D51382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4815B671" w14:textId="1266E397" w:rsidR="00707F71" w:rsidRDefault="009147FA" w:rsidP="009147FA">
      <w:pPr>
        <w:spacing w:before="120" w:after="120"/>
        <w:ind w:left="426"/>
        <w:jc w:val="both"/>
        <w:rPr>
          <w:rFonts w:cs="Arial"/>
          <w:szCs w:val="22"/>
        </w:rPr>
      </w:pPr>
      <w:r w:rsidRPr="009147FA">
        <w:rPr>
          <w:rFonts w:cs="Arial"/>
          <w:szCs w:val="22"/>
        </w:rPr>
        <w:t>De acordo com o documento “Anexo B”, há menção de Religador A e Religador B, ou seja, haverá dois religadores na microrrede. Desse modo, a CEMIG entende que o sistema “Microgrid Controller” deverá estabelecer comunicação com ambos religadores?</w:t>
      </w:r>
    </w:p>
    <w:p w14:paraId="2C130AAF" w14:textId="028AFC08" w:rsidR="00D51382" w:rsidRDefault="00D51382" w:rsidP="00D51382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9147FA">
        <w:rPr>
          <w:rFonts w:cs="Arial"/>
          <w:b/>
          <w:color w:val="002060"/>
          <w:szCs w:val="22"/>
        </w:rPr>
        <w:t>:</w:t>
      </w:r>
    </w:p>
    <w:p w14:paraId="1F88FEFE" w14:textId="35400CE7" w:rsidR="009147FA" w:rsidRDefault="00077E4F" w:rsidP="00077E4F">
      <w:pPr>
        <w:spacing w:before="120" w:after="120"/>
        <w:ind w:left="426" w:right="-1"/>
        <w:jc w:val="both"/>
        <w:rPr>
          <w:rFonts w:cs="Arial"/>
          <w:bCs/>
          <w:color w:val="002060"/>
          <w:szCs w:val="22"/>
        </w:rPr>
      </w:pPr>
      <w:r w:rsidRPr="00077E4F">
        <w:rPr>
          <w:rFonts w:cs="Arial"/>
          <w:bCs/>
          <w:color w:val="002060"/>
          <w:szCs w:val="22"/>
        </w:rPr>
        <w:t>Não, o “Microgrid Controller” deverá estabelecer comunicação direta apenas com o religador de acoplamento e com o Centro de Operações da Cemig. Os demais religadores serão comandados pelo operador do sistema de distribuição.</w:t>
      </w:r>
    </w:p>
    <w:p w14:paraId="686DDD23" w14:textId="77777777" w:rsidR="00AD7E71" w:rsidRPr="00077E4F" w:rsidRDefault="00AD7E71" w:rsidP="00077E4F">
      <w:pPr>
        <w:spacing w:before="120" w:after="120"/>
        <w:ind w:left="426" w:right="-1"/>
        <w:jc w:val="both"/>
        <w:rPr>
          <w:rFonts w:cs="Arial"/>
          <w:bCs/>
          <w:color w:val="002060"/>
          <w:szCs w:val="22"/>
        </w:rPr>
      </w:pPr>
    </w:p>
    <w:p w14:paraId="718D9DA9" w14:textId="77777777" w:rsidR="00D51382" w:rsidRDefault="00D51382" w:rsidP="00D51382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6FD54312" w14:textId="1B0DEEC1" w:rsidR="009147FA" w:rsidRDefault="009147FA" w:rsidP="009147FA">
      <w:pPr>
        <w:spacing w:before="120" w:after="120"/>
        <w:ind w:left="426"/>
        <w:jc w:val="both"/>
        <w:rPr>
          <w:rFonts w:cs="Arial"/>
          <w:szCs w:val="22"/>
        </w:rPr>
      </w:pPr>
      <w:r>
        <w:t>O Religador A e Religador B são escopo de fornecimento CEMIG? Caso sim, qual é o protocolo de comunicação e o meio físico dos religadores CEMIG?</w:t>
      </w:r>
    </w:p>
    <w:p w14:paraId="60E63E2D" w14:textId="0088C032" w:rsidR="00D51382" w:rsidRDefault="00D51382" w:rsidP="00D51382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lastRenderedPageBreak/>
        <w:t>Resposta</w:t>
      </w:r>
      <w:r w:rsidR="00F84AC4">
        <w:rPr>
          <w:rFonts w:cs="Arial"/>
          <w:b/>
          <w:color w:val="002060"/>
          <w:szCs w:val="22"/>
        </w:rPr>
        <w:t>:</w:t>
      </w:r>
    </w:p>
    <w:p w14:paraId="52682A37" w14:textId="2AE39AD6" w:rsidR="00D51382" w:rsidRDefault="00F84AC4" w:rsidP="00F84AC4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F84AC4">
        <w:rPr>
          <w:rFonts w:cs="Arial"/>
          <w:color w:val="002060"/>
          <w:szCs w:val="22"/>
        </w:rPr>
        <w:t>O fornecimento dos religadores é escopo da Cemig. O protocolo utilizado deverá ser o DNP3. O meio de comunicação físico pode variar de acordo com as características do local de instalação e será definido posteriormente.</w:t>
      </w:r>
    </w:p>
    <w:p w14:paraId="3BAB4018" w14:textId="77777777" w:rsidR="00AD7E71" w:rsidRPr="00F84AC4" w:rsidRDefault="00AD7E71" w:rsidP="00F84AC4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</w:p>
    <w:p w14:paraId="645ECA27" w14:textId="77777777" w:rsidR="00D51382" w:rsidRDefault="00D51382" w:rsidP="00D51382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146690F1" w14:textId="7D88BADB" w:rsidR="009147FA" w:rsidRDefault="006228EE" w:rsidP="009147FA">
      <w:pPr>
        <w:spacing w:before="120" w:after="120"/>
        <w:ind w:left="426"/>
        <w:jc w:val="both"/>
        <w:rPr>
          <w:rFonts w:cs="Arial"/>
          <w:szCs w:val="22"/>
        </w:rPr>
      </w:pPr>
      <w:r w:rsidRPr="006228EE">
        <w:rPr>
          <w:rFonts w:cs="Arial"/>
          <w:szCs w:val="22"/>
        </w:rPr>
        <w:t>Conforme Anexo B, a reconexão não deverá ser sentida pelas cargas. Desse modo, quais são as funções que os religadores (A e B) da CEMIG, possuem para a reconexão do sistema do modo ilhado para conectado? Ex.: Funções de check sincronismo, medições, etc. Normalmente essas funções ficam submetidas ao relé do religador para reduzir o tempo de transição durante a reconexão do sistema.</w:t>
      </w:r>
    </w:p>
    <w:p w14:paraId="237E3700" w14:textId="01F89CE8" w:rsidR="00D51382" w:rsidRDefault="00D51382" w:rsidP="00D51382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6228EE">
        <w:rPr>
          <w:rFonts w:cs="Arial"/>
          <w:b/>
          <w:color w:val="002060"/>
          <w:szCs w:val="22"/>
        </w:rPr>
        <w:t>:</w:t>
      </w:r>
    </w:p>
    <w:p w14:paraId="012BC9C5" w14:textId="7155DC5F" w:rsidR="006228EE" w:rsidRDefault="00541D7F" w:rsidP="00541D7F">
      <w:pPr>
        <w:spacing w:before="120" w:after="120"/>
        <w:ind w:left="426" w:right="-1"/>
        <w:jc w:val="both"/>
        <w:rPr>
          <w:rFonts w:cs="Arial"/>
          <w:bCs/>
          <w:color w:val="002060"/>
          <w:szCs w:val="22"/>
        </w:rPr>
      </w:pPr>
      <w:r w:rsidRPr="00541D7F">
        <w:rPr>
          <w:rFonts w:cs="Arial"/>
          <w:bCs/>
          <w:color w:val="002060"/>
          <w:szCs w:val="22"/>
        </w:rPr>
        <w:t>A instalação e integração dos religadores A e B é escopo da Cemig. As funções a serem implementadas serão definidas após análise do caso pelas áreas responsáveis. No entanto, ressalta-se que, em todos os modos previstos para a reconexão do sistema, somente será necessária interação entre o “Microgrid Controller” e o Religador de acoplamento, não havendo previsão de acionamento dos religadores A e B durante o processo.</w:t>
      </w:r>
    </w:p>
    <w:p w14:paraId="1B515290" w14:textId="77777777" w:rsidR="00AD7E71" w:rsidRPr="00541D7F" w:rsidRDefault="00AD7E71" w:rsidP="00541D7F">
      <w:pPr>
        <w:spacing w:before="120" w:after="120"/>
        <w:ind w:left="426" w:right="-1"/>
        <w:jc w:val="both"/>
        <w:rPr>
          <w:rFonts w:cs="Arial"/>
          <w:bCs/>
          <w:color w:val="002060"/>
          <w:szCs w:val="22"/>
        </w:rPr>
      </w:pPr>
    </w:p>
    <w:p w14:paraId="3C10C601" w14:textId="77777777" w:rsidR="00D51382" w:rsidRDefault="00D51382" w:rsidP="00D51382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720E8FC6" w14:textId="506BA38B" w:rsidR="006228EE" w:rsidRDefault="004210C9" w:rsidP="006228EE">
      <w:pPr>
        <w:spacing w:before="120" w:after="120"/>
        <w:ind w:left="426"/>
        <w:jc w:val="both"/>
        <w:rPr>
          <w:rFonts w:cs="Arial"/>
          <w:szCs w:val="22"/>
        </w:rPr>
      </w:pPr>
      <w:r w:rsidRPr="004210C9">
        <w:rPr>
          <w:rFonts w:cs="Arial"/>
          <w:szCs w:val="22"/>
        </w:rPr>
        <w:t>A integração do sistema “Microgrid Controller” com o sistema da CEMIG (Centro de Operação) será realizada através de um sistema de telecomunicação fornecimento pela CEMIG? Caso sim, qual é o protocolo de comunicação e meio físico que devemos prever para a conexão do “Microgrid Controller” e o sistema de telecomunicação?</w:t>
      </w:r>
    </w:p>
    <w:p w14:paraId="6A88E762" w14:textId="1F7C83CE" w:rsidR="00D51382" w:rsidRDefault="00D51382" w:rsidP="00D51382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4210C9">
        <w:rPr>
          <w:rFonts w:cs="Arial"/>
          <w:b/>
          <w:color w:val="002060"/>
          <w:szCs w:val="22"/>
        </w:rPr>
        <w:t>:</w:t>
      </w:r>
    </w:p>
    <w:p w14:paraId="2C8E2644" w14:textId="239136B3" w:rsidR="00D51382" w:rsidRDefault="0067297A" w:rsidP="0067297A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67297A">
        <w:rPr>
          <w:rFonts w:cs="Arial"/>
          <w:color w:val="002060"/>
          <w:szCs w:val="22"/>
        </w:rPr>
        <w:t>O sistema de telecomunicação será fornecido pela Cemig. O protocolo de comunicação utilizado deverá ser o DNP3. Os meios físicos usualmente utilizados pela Cemig são Modem Celular ou fibra ótica. O meio a ser utilizado neste projeto dependerá de avaliação da viabilidade da sua utilização no local de instalação.</w:t>
      </w:r>
    </w:p>
    <w:p w14:paraId="6FA754F0" w14:textId="77777777" w:rsidR="00AD7E71" w:rsidRPr="0067297A" w:rsidRDefault="00AD7E71" w:rsidP="0067297A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</w:p>
    <w:p w14:paraId="7DAE0029" w14:textId="77777777" w:rsidR="00D51382" w:rsidRDefault="00D51382" w:rsidP="00D51382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53C2375B" w14:textId="18320460" w:rsidR="004210C9" w:rsidRDefault="004210C9" w:rsidP="004210C9">
      <w:pPr>
        <w:spacing w:before="120" w:after="120"/>
        <w:ind w:left="426"/>
        <w:jc w:val="both"/>
        <w:rPr>
          <w:rFonts w:cs="Arial"/>
          <w:szCs w:val="22"/>
        </w:rPr>
      </w:pPr>
      <w:r w:rsidRPr="004210C9">
        <w:rPr>
          <w:rFonts w:cs="Arial"/>
          <w:szCs w:val="22"/>
        </w:rPr>
        <w:t>A contratada deverá fornecer espaço em painel de 12U para alocar o sistema de telecomunicação CEMIG. Poderiam compartilhar mais informações com relação a largura, profundidade e peso dos equipamentos?</w:t>
      </w:r>
    </w:p>
    <w:p w14:paraId="17492493" w14:textId="1EC556C3" w:rsidR="00D51382" w:rsidRDefault="00D51382" w:rsidP="00D51382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4210C9">
        <w:rPr>
          <w:rFonts w:cs="Arial"/>
          <w:b/>
          <w:color w:val="002060"/>
          <w:szCs w:val="22"/>
        </w:rPr>
        <w:t>:</w:t>
      </w:r>
    </w:p>
    <w:p w14:paraId="1CF853A7" w14:textId="00181C81" w:rsidR="00D51382" w:rsidRDefault="001E45A4" w:rsidP="001E45A4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1E45A4">
        <w:rPr>
          <w:rFonts w:cs="Arial"/>
          <w:color w:val="002060"/>
          <w:szCs w:val="22"/>
        </w:rPr>
        <w:t>O espaço disponível no painel de comunicação deverá ser igual ou superior ao equivalente de 12 “Rack Units”, conforme padrão EIA-310. Os equipamentos que serão alocados nesse espaço serão definidos posteriormente, de acordo com a solução entregue pelo proponente vencedor.</w:t>
      </w:r>
    </w:p>
    <w:p w14:paraId="7975AADF" w14:textId="77777777" w:rsidR="00AD7E71" w:rsidRPr="001E45A4" w:rsidRDefault="00AD7E71" w:rsidP="001E45A4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</w:p>
    <w:p w14:paraId="181B4BD2" w14:textId="77777777" w:rsidR="00D51382" w:rsidRDefault="00D51382" w:rsidP="00D51382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lastRenderedPageBreak/>
        <w:t>Pergunta</w:t>
      </w:r>
      <w:r>
        <w:rPr>
          <w:rFonts w:cs="Arial"/>
          <w:szCs w:val="22"/>
        </w:rPr>
        <w:t>:</w:t>
      </w:r>
    </w:p>
    <w:p w14:paraId="354BBCCA" w14:textId="71AC84FD" w:rsidR="004210C9" w:rsidRDefault="00745844" w:rsidP="004210C9">
      <w:pPr>
        <w:spacing w:before="120" w:after="120"/>
        <w:ind w:left="426"/>
        <w:jc w:val="both"/>
        <w:rPr>
          <w:rFonts w:cs="Arial"/>
          <w:szCs w:val="22"/>
        </w:rPr>
      </w:pPr>
      <w:r w:rsidRPr="00745844">
        <w:rPr>
          <w:rFonts w:cs="Arial"/>
          <w:szCs w:val="22"/>
        </w:rPr>
        <w:t>Na documentação do projeto não está claro se há necessidade de banco de dados local para o sistema e qual seria sua capacidade. Poderiam confirmar se há necessidade?</w:t>
      </w:r>
    </w:p>
    <w:p w14:paraId="6A388344" w14:textId="031641E3" w:rsidR="00D51382" w:rsidRDefault="00D51382" w:rsidP="00D51382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745844">
        <w:rPr>
          <w:rFonts w:cs="Arial"/>
          <w:b/>
          <w:color w:val="002060"/>
          <w:szCs w:val="22"/>
        </w:rPr>
        <w:t>:</w:t>
      </w:r>
    </w:p>
    <w:p w14:paraId="45603D45" w14:textId="111E2076" w:rsidR="00D51382" w:rsidRDefault="001E45A4" w:rsidP="001E45A4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1E45A4">
        <w:rPr>
          <w:rFonts w:cs="Arial"/>
          <w:color w:val="002060"/>
          <w:szCs w:val="22"/>
        </w:rPr>
        <w:t xml:space="preserve">Conforme item 11 da Especificação Técnica do sistema, é necessário o fornecimento de sistema de armazenamento local para as imagens registradas pelo sistema de segurança e monitoramento patrimonial, com HD de capacidade mínima de 8TB.  </w:t>
      </w:r>
    </w:p>
    <w:p w14:paraId="1955ABC8" w14:textId="77777777" w:rsidR="00AD7E71" w:rsidRPr="001E45A4" w:rsidRDefault="00AD7E71" w:rsidP="001E45A4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</w:p>
    <w:p w14:paraId="62B6E3BB" w14:textId="77777777" w:rsidR="00D51382" w:rsidRDefault="00D51382" w:rsidP="00D51382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64F88E42" w14:textId="2BA4751C" w:rsidR="004210C9" w:rsidRDefault="00D730EA" w:rsidP="004210C9">
      <w:pPr>
        <w:spacing w:before="120" w:after="120"/>
        <w:ind w:left="426"/>
        <w:jc w:val="both"/>
        <w:rPr>
          <w:rFonts w:cs="Arial"/>
          <w:szCs w:val="22"/>
        </w:rPr>
      </w:pPr>
      <w:r>
        <w:t>Na documentação do projeto não está claro, porém é necessário considerar redundância de hardware (Ex. 2 processadores) e redundância de comunicação (Ex. Comunicação em anel) para o “Microgrid Controller”?</w:t>
      </w:r>
    </w:p>
    <w:p w14:paraId="1D4B6E61" w14:textId="07EA5B50" w:rsidR="00D51382" w:rsidRDefault="00D51382" w:rsidP="00D51382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745844">
        <w:rPr>
          <w:rFonts w:cs="Arial"/>
          <w:b/>
          <w:color w:val="002060"/>
          <w:szCs w:val="22"/>
        </w:rPr>
        <w:t>:</w:t>
      </w:r>
    </w:p>
    <w:p w14:paraId="3B205703" w14:textId="355A494D" w:rsidR="00D51382" w:rsidRDefault="00AD7E71" w:rsidP="00D51382">
      <w:pPr>
        <w:spacing w:before="120" w:after="120"/>
        <w:ind w:right="-1" w:firstLine="426"/>
        <w:jc w:val="both"/>
        <w:rPr>
          <w:rFonts w:cs="Arial"/>
          <w:color w:val="002060"/>
          <w:szCs w:val="22"/>
        </w:rPr>
      </w:pPr>
      <w:r w:rsidRPr="00AD7E71">
        <w:rPr>
          <w:rFonts w:cs="Arial"/>
          <w:color w:val="002060"/>
          <w:szCs w:val="22"/>
        </w:rPr>
        <w:t>Não há necessidade de redundância para o hardware e sistema de comunicação.</w:t>
      </w:r>
    </w:p>
    <w:p w14:paraId="7EFA64C6" w14:textId="77777777" w:rsidR="00AD7E71" w:rsidRDefault="00AD7E71" w:rsidP="00D51382">
      <w:pPr>
        <w:spacing w:before="120" w:after="120"/>
        <w:ind w:right="-1" w:firstLine="426"/>
        <w:jc w:val="both"/>
        <w:rPr>
          <w:rFonts w:cs="Arial"/>
          <w:color w:val="002060"/>
          <w:szCs w:val="22"/>
        </w:rPr>
      </w:pPr>
    </w:p>
    <w:p w14:paraId="18ECF163" w14:textId="77777777" w:rsidR="004210C9" w:rsidRDefault="004210C9" w:rsidP="004210C9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54F51CA9" w14:textId="68D3F3A5" w:rsidR="004210C9" w:rsidRDefault="00D730EA" w:rsidP="004210C9">
      <w:pPr>
        <w:spacing w:before="120" w:after="120"/>
        <w:ind w:left="426"/>
        <w:jc w:val="both"/>
        <w:rPr>
          <w:rFonts w:cs="Arial"/>
          <w:szCs w:val="22"/>
        </w:rPr>
      </w:pPr>
      <w:r w:rsidRPr="00D730EA">
        <w:rPr>
          <w:rFonts w:cs="Arial"/>
          <w:szCs w:val="22"/>
        </w:rPr>
        <w:t>No sistema do “Microgrid Controller” deve ser utilizado switches gerenciáveis?</w:t>
      </w:r>
    </w:p>
    <w:p w14:paraId="5A5953FD" w14:textId="44BDC83B" w:rsidR="004210C9" w:rsidRDefault="004210C9" w:rsidP="004210C9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 w:rsidR="00745844">
        <w:rPr>
          <w:rFonts w:cs="Arial"/>
          <w:b/>
          <w:color w:val="002060"/>
          <w:szCs w:val="22"/>
        </w:rPr>
        <w:t>:</w:t>
      </w:r>
    </w:p>
    <w:p w14:paraId="29E2613A" w14:textId="77777777" w:rsidR="00AD7E71" w:rsidRPr="00AD7E71" w:rsidRDefault="00AD7E71" w:rsidP="00AD7E71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AD7E71">
        <w:rPr>
          <w:rFonts w:cs="Arial"/>
          <w:color w:val="002060"/>
          <w:szCs w:val="22"/>
        </w:rPr>
        <w:t>Os equipamentos utilizados no sistema de comunicação devem permitir o atendimento a todas as especificações, garantir a operação eficiente e segura do Sistema de Alimentação de Energia Distribuído e garantir elevada disponibilidade do link de comunicação com o Centro de Operações da Cemig-D.</w:t>
      </w:r>
    </w:p>
    <w:p w14:paraId="0D693A44" w14:textId="77777777" w:rsidR="004210C9" w:rsidRDefault="004210C9" w:rsidP="00D51382">
      <w:pPr>
        <w:spacing w:before="120" w:after="120"/>
        <w:ind w:right="-1" w:firstLine="426"/>
        <w:jc w:val="both"/>
        <w:rPr>
          <w:rFonts w:cs="Arial"/>
          <w:szCs w:val="22"/>
        </w:rPr>
      </w:pPr>
    </w:p>
    <w:p w14:paraId="43765B8D" w14:textId="77777777" w:rsidR="00745844" w:rsidRDefault="00745844" w:rsidP="00745844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2EA30D36" w14:textId="73FB2101" w:rsidR="00745844" w:rsidRDefault="00AE6884" w:rsidP="00745844">
      <w:pPr>
        <w:spacing w:before="120" w:after="120"/>
        <w:ind w:left="426"/>
        <w:jc w:val="both"/>
        <w:rPr>
          <w:rFonts w:cs="Arial"/>
          <w:szCs w:val="22"/>
        </w:rPr>
      </w:pPr>
      <w:r w:rsidRPr="00AE6884">
        <w:rPr>
          <w:rFonts w:cs="Arial"/>
          <w:szCs w:val="22"/>
        </w:rPr>
        <w:t>Conforme documento “Anexo B” item 3.1, é descrito dentre as funções a filtragem de harmônicos. Entendemos por filtragem de harmônicos que a CEMIG espera uma corrente com baixo conteúdo harmônico vindos dos conversores do BESS. Caso o objetivo seja atuar como filtro ativo deverá ser acrescido uma solução a parte aos conversores do BESS, pois estes equipamentos não são destinados a esta finalidade. Por gentileza poderiam esclarecer? Desde já agradeço.</w:t>
      </w:r>
    </w:p>
    <w:p w14:paraId="403EAB0E" w14:textId="77777777" w:rsidR="00745844" w:rsidRDefault="00745844" w:rsidP="00745844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</w:p>
    <w:p w14:paraId="02A65E25" w14:textId="0518EE29" w:rsidR="00745844" w:rsidRDefault="003172CA" w:rsidP="003172CA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3172CA">
        <w:rPr>
          <w:rFonts w:cs="Arial"/>
          <w:color w:val="002060"/>
          <w:szCs w:val="22"/>
        </w:rPr>
        <w:t>Confirmamos o entendimento. Os conversores de potência deverão possuir capacidade de filtragem, de forma a garantir que a corrente injetada na rede possua baixo conteúdo harmônico, de acordo com as exigências da ABNT NBR 16149 e Especificação Técnica do sistema.</w:t>
      </w:r>
    </w:p>
    <w:p w14:paraId="3F88C7E0" w14:textId="77777777" w:rsidR="003172CA" w:rsidRDefault="003172CA" w:rsidP="003172CA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</w:p>
    <w:p w14:paraId="3593489C" w14:textId="77777777" w:rsidR="003172CA" w:rsidRPr="003172CA" w:rsidRDefault="003172CA" w:rsidP="003172CA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</w:p>
    <w:p w14:paraId="149F0CED" w14:textId="77777777" w:rsidR="00136328" w:rsidRDefault="00136328" w:rsidP="00136328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lastRenderedPageBreak/>
        <w:t>Pergunta</w:t>
      </w:r>
      <w:r>
        <w:rPr>
          <w:rFonts w:cs="Arial"/>
          <w:szCs w:val="22"/>
        </w:rPr>
        <w:t>:</w:t>
      </w:r>
    </w:p>
    <w:p w14:paraId="541A6B9B" w14:textId="628A7AFA" w:rsidR="00136328" w:rsidRDefault="008F195D" w:rsidP="00D51382">
      <w:pPr>
        <w:spacing w:before="120" w:after="120"/>
        <w:ind w:right="-1" w:firstLine="426"/>
        <w:jc w:val="both"/>
        <w:rPr>
          <w:rFonts w:cs="Arial"/>
          <w:szCs w:val="22"/>
        </w:rPr>
      </w:pPr>
      <w:r w:rsidRPr="008F195D">
        <w:rPr>
          <w:rFonts w:cs="Arial"/>
          <w:szCs w:val="22"/>
        </w:rPr>
        <w:t xml:space="preserve">Favor esclarecer se haverá avaliação técnica antes da abertura da Licitação Eletrônica.  </w:t>
      </w:r>
    </w:p>
    <w:p w14:paraId="6250DF00" w14:textId="77777777" w:rsidR="00136328" w:rsidRDefault="00136328" w:rsidP="00136328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</w:p>
    <w:p w14:paraId="6CCC9C60" w14:textId="0AB5A28C" w:rsidR="008F195D" w:rsidRPr="003172CA" w:rsidRDefault="008F195D" w:rsidP="00B51068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3172CA">
        <w:rPr>
          <w:rFonts w:cs="Arial"/>
          <w:color w:val="002060"/>
          <w:szCs w:val="22"/>
        </w:rPr>
        <w:t>Não haverá avaliação antes da abertura</w:t>
      </w:r>
      <w:r w:rsidR="00754582" w:rsidRPr="003172CA">
        <w:rPr>
          <w:rFonts w:cs="Arial"/>
          <w:color w:val="002060"/>
          <w:szCs w:val="22"/>
        </w:rPr>
        <w:t xml:space="preserve"> do certame</w:t>
      </w:r>
      <w:r w:rsidRPr="003172CA">
        <w:rPr>
          <w:rFonts w:cs="Arial"/>
          <w:color w:val="002060"/>
          <w:szCs w:val="22"/>
        </w:rPr>
        <w:t>.</w:t>
      </w:r>
      <w:r w:rsidR="00B51068" w:rsidRPr="003172CA">
        <w:rPr>
          <w:rFonts w:cs="Arial"/>
          <w:color w:val="002060"/>
          <w:szCs w:val="22"/>
        </w:rPr>
        <w:t xml:space="preserve"> Os habilitatórios devem ser apresentados pela Propo</w:t>
      </w:r>
      <w:r w:rsidR="00063AD9">
        <w:rPr>
          <w:rFonts w:cs="Arial"/>
          <w:color w:val="002060"/>
          <w:szCs w:val="22"/>
        </w:rPr>
        <w:t xml:space="preserve">nente </w:t>
      </w:r>
      <w:r w:rsidR="00B51068" w:rsidRPr="003172CA">
        <w:rPr>
          <w:rFonts w:cs="Arial"/>
          <w:color w:val="002060"/>
          <w:szCs w:val="22"/>
        </w:rPr>
        <w:t>detentora da melhor oferta, após finalizada a etapa de negociação.</w:t>
      </w:r>
    </w:p>
    <w:p w14:paraId="59CE81A8" w14:textId="77777777" w:rsidR="00136328" w:rsidRDefault="00136328" w:rsidP="00D51382">
      <w:pPr>
        <w:spacing w:before="120" w:after="120"/>
        <w:ind w:right="-1" w:firstLine="426"/>
        <w:jc w:val="both"/>
        <w:rPr>
          <w:rFonts w:cs="Arial"/>
          <w:szCs w:val="22"/>
        </w:rPr>
      </w:pPr>
    </w:p>
    <w:p w14:paraId="74F015CF" w14:textId="77777777" w:rsidR="00136328" w:rsidRDefault="00136328" w:rsidP="00136328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398194A5" w14:textId="2C007A55" w:rsidR="00136328" w:rsidRDefault="00B51068" w:rsidP="00B51068">
      <w:pPr>
        <w:spacing w:before="120" w:after="120"/>
        <w:ind w:left="426" w:right="-1"/>
        <w:jc w:val="both"/>
        <w:rPr>
          <w:rFonts w:cs="Arial"/>
          <w:szCs w:val="22"/>
        </w:rPr>
      </w:pPr>
      <w:r w:rsidRPr="00B51068">
        <w:rPr>
          <w:rFonts w:cs="Arial"/>
          <w:szCs w:val="22"/>
        </w:rPr>
        <w:t xml:space="preserve">Notamos que o formulário ESTRATIFICAÇÃO E TRIBUTAÇÃO DOS EVENTOS DE PAGAMENTOS, não corresponde às especificações técnicas do projeto, poderiam esclarecer se são apenas exemplos? </w:t>
      </w:r>
    </w:p>
    <w:p w14:paraId="3B304DE4" w14:textId="77777777" w:rsidR="00136328" w:rsidRDefault="00136328" w:rsidP="00136328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b/>
          <w:color w:val="002060"/>
          <w:szCs w:val="22"/>
        </w:rPr>
        <w:t>:</w:t>
      </w:r>
    </w:p>
    <w:p w14:paraId="7869C7B2" w14:textId="60563A21" w:rsidR="00136328" w:rsidRDefault="00095450" w:rsidP="00653EF6">
      <w:pPr>
        <w:spacing w:before="120" w:after="120"/>
        <w:ind w:left="426" w:right="-1"/>
        <w:jc w:val="both"/>
        <w:rPr>
          <w:rFonts w:cs="Arial"/>
          <w:szCs w:val="22"/>
        </w:rPr>
      </w:pPr>
      <w:r>
        <w:rPr>
          <w:rFonts w:cs="Arial"/>
          <w:bCs/>
          <w:color w:val="002060"/>
          <w:szCs w:val="22"/>
        </w:rPr>
        <w:t>Favor reportar</w:t>
      </w:r>
      <w:r w:rsidR="00754582">
        <w:rPr>
          <w:rFonts w:cs="Arial"/>
          <w:bCs/>
          <w:color w:val="002060"/>
          <w:szCs w:val="22"/>
        </w:rPr>
        <w:t xml:space="preserve">-se Adendo </w:t>
      </w:r>
      <w:r w:rsidR="00653EF6">
        <w:rPr>
          <w:rFonts w:cs="Arial"/>
          <w:bCs/>
          <w:color w:val="002060"/>
          <w:szCs w:val="22"/>
        </w:rPr>
        <w:t>02.</w:t>
      </w:r>
    </w:p>
    <w:p w14:paraId="57E8EEF6" w14:textId="77777777" w:rsidR="00136328" w:rsidRPr="00C157DE" w:rsidRDefault="00136328" w:rsidP="00136328">
      <w:pPr>
        <w:spacing w:before="120" w:after="120"/>
        <w:ind w:right="-1" w:firstLine="426"/>
        <w:jc w:val="both"/>
        <w:rPr>
          <w:rFonts w:cs="Arial"/>
          <w:szCs w:val="22"/>
        </w:rPr>
      </w:pPr>
    </w:p>
    <w:p w14:paraId="1E243BE5" w14:textId="77777777" w:rsidR="00136328" w:rsidRPr="00C157DE" w:rsidRDefault="00136328" w:rsidP="00136328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C157DE">
        <w:rPr>
          <w:rFonts w:cs="Arial"/>
          <w:b/>
          <w:szCs w:val="22"/>
        </w:rPr>
        <w:t>Pergunta</w:t>
      </w:r>
      <w:r w:rsidRPr="00C157DE">
        <w:rPr>
          <w:rFonts w:cs="Arial"/>
          <w:szCs w:val="22"/>
        </w:rPr>
        <w:t>:</w:t>
      </w:r>
    </w:p>
    <w:p w14:paraId="1084D6E0" w14:textId="77777777" w:rsidR="00A26238" w:rsidRPr="00C157DE" w:rsidRDefault="00A26238" w:rsidP="00C157DE">
      <w:pPr>
        <w:ind w:left="426"/>
        <w:jc w:val="both"/>
        <w:rPr>
          <w:rFonts w:cs="Arial"/>
          <w:szCs w:val="22"/>
        </w:rPr>
      </w:pPr>
      <w:r w:rsidRPr="00C157DE">
        <w:rPr>
          <w:rFonts w:cs="Arial"/>
          <w:szCs w:val="22"/>
        </w:rPr>
        <w:t>O processo pode ser disputado pela matriz e ser indicada uma filial para fins de faturamento? Ficamos no aguardo e, desde já, agradecemos.</w:t>
      </w:r>
    </w:p>
    <w:p w14:paraId="6F1A8293" w14:textId="77777777" w:rsidR="00136328" w:rsidRPr="00C157DE" w:rsidRDefault="00136328" w:rsidP="00C157DE">
      <w:pPr>
        <w:spacing w:before="120" w:after="120"/>
        <w:ind w:right="-1" w:firstLine="426"/>
        <w:jc w:val="both"/>
        <w:rPr>
          <w:rFonts w:cs="Arial"/>
          <w:szCs w:val="22"/>
        </w:rPr>
      </w:pPr>
    </w:p>
    <w:p w14:paraId="67103F0E" w14:textId="77777777" w:rsidR="00136328" w:rsidRPr="00C157DE" w:rsidRDefault="00136328" w:rsidP="00136328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C157DE">
        <w:rPr>
          <w:rFonts w:cs="Arial"/>
          <w:b/>
          <w:color w:val="002060"/>
          <w:szCs w:val="22"/>
        </w:rPr>
        <w:t>Resposta:</w:t>
      </w:r>
    </w:p>
    <w:p w14:paraId="308B2CFA" w14:textId="1BFB7B53" w:rsidR="00C157DE" w:rsidRPr="00C157DE" w:rsidRDefault="00C157DE" w:rsidP="00C157DE">
      <w:pPr>
        <w:spacing w:before="120" w:after="120"/>
        <w:ind w:left="426" w:right="-1"/>
        <w:jc w:val="both"/>
        <w:rPr>
          <w:rFonts w:cs="Arial"/>
          <w:bCs/>
          <w:color w:val="002060"/>
          <w:szCs w:val="22"/>
        </w:rPr>
      </w:pPr>
      <w:r w:rsidRPr="00C157DE">
        <w:rPr>
          <w:rFonts w:cs="Arial"/>
          <w:bCs/>
          <w:color w:val="002060"/>
          <w:szCs w:val="22"/>
        </w:rPr>
        <w:t>Sim conforme item 12.2.5 da Minuta de Contrato. Ressaltamos que a Filial deverá possuir cadastro básico na Cemig.</w:t>
      </w:r>
    </w:p>
    <w:p w14:paraId="3F130664" w14:textId="72DB2072" w:rsidR="00136328" w:rsidRPr="00C157DE" w:rsidRDefault="003B265B" w:rsidP="003B265B">
      <w:pPr>
        <w:spacing w:before="120" w:after="120"/>
        <w:ind w:left="426" w:right="-1"/>
        <w:jc w:val="both"/>
        <w:rPr>
          <w:rFonts w:cs="Arial"/>
          <w:b/>
          <w:i/>
          <w:iCs/>
          <w:color w:val="002060"/>
          <w:szCs w:val="22"/>
        </w:rPr>
      </w:pPr>
      <w:r w:rsidRPr="00C157DE">
        <w:rPr>
          <w:rFonts w:cs="Arial"/>
          <w:b/>
          <w:i/>
          <w:iCs/>
          <w:color w:val="002060"/>
          <w:szCs w:val="22"/>
        </w:rPr>
        <w:t>12.2.5 as notas fiscais e/ou notas fiscais-faturas poderão ser emitidas em nome das empresas integrantes da CONTRATADA, assim como, pela(s) filial(ais) de qualquer empresa integrante da CONTRATADA.</w:t>
      </w:r>
    </w:p>
    <w:p w14:paraId="15598C10" w14:textId="77777777" w:rsidR="00C157DE" w:rsidRPr="00C157DE" w:rsidRDefault="00C157DE" w:rsidP="003B265B">
      <w:pPr>
        <w:spacing w:before="120" w:after="120"/>
        <w:ind w:left="426" w:right="-1"/>
        <w:jc w:val="both"/>
        <w:rPr>
          <w:rFonts w:cs="Arial"/>
          <w:b/>
          <w:i/>
          <w:iCs/>
          <w:color w:val="002060"/>
          <w:szCs w:val="22"/>
        </w:rPr>
      </w:pPr>
    </w:p>
    <w:p w14:paraId="18497F2E" w14:textId="77777777" w:rsidR="00B51068" w:rsidRPr="00C157DE" w:rsidRDefault="00B51068" w:rsidP="00B51068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C157DE">
        <w:rPr>
          <w:rFonts w:cs="Arial"/>
          <w:b/>
          <w:szCs w:val="22"/>
        </w:rPr>
        <w:t>Pergunta</w:t>
      </w:r>
      <w:r w:rsidRPr="00C157DE">
        <w:rPr>
          <w:rFonts w:cs="Arial"/>
          <w:szCs w:val="22"/>
        </w:rPr>
        <w:t>:</w:t>
      </w:r>
    </w:p>
    <w:p w14:paraId="56A0CE4B" w14:textId="307F1A95" w:rsidR="00B51068" w:rsidRPr="00C157DE" w:rsidRDefault="000C3E42" w:rsidP="000C3E42">
      <w:pPr>
        <w:spacing w:before="120" w:after="120"/>
        <w:ind w:left="426" w:right="-1"/>
        <w:jc w:val="both"/>
        <w:rPr>
          <w:rFonts w:cs="Arial"/>
          <w:szCs w:val="22"/>
        </w:rPr>
      </w:pPr>
      <w:r w:rsidRPr="000C3E42">
        <w:rPr>
          <w:rFonts w:cs="Arial"/>
          <w:szCs w:val="22"/>
        </w:rPr>
        <w:t>Em análise deste edital, fez-se necessário o esclarecimento acerca dos seguinte pontos: i) Na hipótese de subcontratação de serviços, está correto o entendimento de que fica a cargo da subcontratada apresentar em seu nome as documentações referentes às atividade que executou ou executará?</w:t>
      </w:r>
    </w:p>
    <w:p w14:paraId="7216F121" w14:textId="77777777" w:rsidR="00B51068" w:rsidRDefault="00B51068" w:rsidP="00B51068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C157DE">
        <w:rPr>
          <w:rFonts w:cs="Arial"/>
          <w:b/>
          <w:color w:val="002060"/>
          <w:szCs w:val="22"/>
        </w:rPr>
        <w:t>Resposta:</w:t>
      </w:r>
    </w:p>
    <w:p w14:paraId="0847139A" w14:textId="7418CBC2" w:rsidR="000C3E42" w:rsidRDefault="00084DB1" w:rsidP="00084DB1">
      <w:pPr>
        <w:spacing w:before="120" w:after="120"/>
        <w:ind w:left="426" w:right="-1"/>
        <w:jc w:val="both"/>
        <w:rPr>
          <w:rFonts w:cs="Arial"/>
          <w:bCs/>
          <w:color w:val="002060"/>
          <w:szCs w:val="22"/>
        </w:rPr>
      </w:pPr>
      <w:r w:rsidRPr="00084DB1">
        <w:rPr>
          <w:rFonts w:cs="Arial"/>
          <w:bCs/>
          <w:color w:val="002060"/>
          <w:szCs w:val="22"/>
        </w:rPr>
        <w:t xml:space="preserve">Caso esteja se referindo ao documento </w:t>
      </w:r>
      <w:r w:rsidRPr="000D3F72">
        <w:rPr>
          <w:rFonts w:cs="Arial"/>
          <w:b/>
          <w:color w:val="002060"/>
          <w:szCs w:val="22"/>
        </w:rPr>
        <w:t>“TERMO DE RESPONSABILIDADE POR SUBCONTRATAÇÃO</w:t>
      </w:r>
      <w:r w:rsidR="000D3F72">
        <w:rPr>
          <w:rFonts w:cs="Arial"/>
          <w:bCs/>
          <w:color w:val="002060"/>
          <w:szCs w:val="22"/>
        </w:rPr>
        <w:t xml:space="preserve">” </w:t>
      </w:r>
      <w:r w:rsidR="003D42CC" w:rsidRPr="00084DB1">
        <w:rPr>
          <w:rFonts w:cs="Arial"/>
          <w:bCs/>
          <w:color w:val="002060"/>
          <w:szCs w:val="22"/>
        </w:rPr>
        <w:t>anexo</w:t>
      </w:r>
      <w:r w:rsidRPr="00084DB1">
        <w:rPr>
          <w:rFonts w:cs="Arial"/>
          <w:bCs/>
          <w:color w:val="002060"/>
          <w:szCs w:val="22"/>
        </w:rPr>
        <w:t xml:space="preserve"> ao Edital, este deverá ser apresentado pelo proponente.</w:t>
      </w:r>
      <w:r w:rsidR="000D3F72">
        <w:rPr>
          <w:rFonts w:cs="Arial"/>
          <w:bCs/>
          <w:color w:val="002060"/>
          <w:szCs w:val="22"/>
        </w:rPr>
        <w:t xml:space="preserve"> </w:t>
      </w:r>
      <w:r w:rsidR="000D3F72" w:rsidRPr="000D3F72">
        <w:rPr>
          <w:rFonts w:cs="Arial"/>
          <w:bCs/>
          <w:color w:val="002060"/>
          <w:szCs w:val="22"/>
        </w:rPr>
        <w:t xml:space="preserve">Caso esteja se referindo aos </w:t>
      </w:r>
      <w:r w:rsidR="000D3F72" w:rsidRPr="000D3F72">
        <w:rPr>
          <w:rFonts w:cs="Arial"/>
          <w:b/>
          <w:color w:val="002060"/>
          <w:szCs w:val="22"/>
        </w:rPr>
        <w:t>eventos de pagamento</w:t>
      </w:r>
      <w:r w:rsidR="000D3F72" w:rsidRPr="000D3F72">
        <w:rPr>
          <w:rFonts w:cs="Arial"/>
          <w:bCs/>
          <w:color w:val="002060"/>
          <w:szCs w:val="22"/>
        </w:rPr>
        <w:t>, a subcontratada também deverá emitir a documentação pertinente aos serviços executados por ela. No entanto, ressalta-se que a contratada é a responsável pela gestão do contrato junto à contratante e, portanto, também se responsabiliza pelas atividades desempenhadas pela subcontratada.</w:t>
      </w:r>
    </w:p>
    <w:p w14:paraId="665EF7E1" w14:textId="77777777" w:rsidR="000D3F72" w:rsidRPr="00084DB1" w:rsidRDefault="000D3F72" w:rsidP="00084DB1">
      <w:pPr>
        <w:spacing w:before="120" w:after="120"/>
        <w:ind w:left="426" w:right="-1"/>
        <w:jc w:val="both"/>
        <w:rPr>
          <w:rFonts w:cs="Arial"/>
          <w:bCs/>
          <w:color w:val="002060"/>
          <w:szCs w:val="22"/>
        </w:rPr>
      </w:pPr>
    </w:p>
    <w:p w14:paraId="145E36AB" w14:textId="77777777" w:rsidR="001B5D75" w:rsidRPr="00C157DE" w:rsidRDefault="001B5D75" w:rsidP="001B5D75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C157DE">
        <w:rPr>
          <w:rFonts w:cs="Arial"/>
          <w:b/>
          <w:szCs w:val="22"/>
        </w:rPr>
        <w:lastRenderedPageBreak/>
        <w:t>Pergunta</w:t>
      </w:r>
      <w:r w:rsidRPr="00C157DE">
        <w:rPr>
          <w:rFonts w:cs="Arial"/>
          <w:szCs w:val="22"/>
        </w:rPr>
        <w:t>:</w:t>
      </w:r>
    </w:p>
    <w:p w14:paraId="7D63EE39" w14:textId="340D1675" w:rsidR="001B5D75" w:rsidRPr="00C157DE" w:rsidRDefault="006744DD" w:rsidP="006744DD">
      <w:pPr>
        <w:spacing w:before="120" w:after="120"/>
        <w:ind w:left="426" w:right="-1"/>
        <w:jc w:val="both"/>
        <w:rPr>
          <w:rFonts w:cs="Arial"/>
          <w:szCs w:val="22"/>
        </w:rPr>
      </w:pPr>
      <w:r w:rsidRPr="006744DD">
        <w:rPr>
          <w:rFonts w:cs="Arial"/>
          <w:szCs w:val="22"/>
        </w:rPr>
        <w:t>Ainda em sede de subcontratação, se a subcontratada for responsável pela elaboração do Projeto Executivo, o atestado referenciado no item 5.7 da minuta do contrato poderá ser apresentado em seu nome para fins de comprovação de sua capacidade técnica?</w:t>
      </w:r>
    </w:p>
    <w:p w14:paraId="7DB6F212" w14:textId="77777777" w:rsidR="001B5D75" w:rsidRPr="00C157DE" w:rsidRDefault="001B5D75" w:rsidP="001B5D75">
      <w:pPr>
        <w:spacing w:before="120" w:after="120"/>
        <w:ind w:right="-1" w:firstLine="426"/>
        <w:jc w:val="both"/>
        <w:rPr>
          <w:rFonts w:cs="Arial"/>
          <w:b/>
          <w:color w:val="002060"/>
          <w:szCs w:val="22"/>
        </w:rPr>
      </w:pPr>
      <w:r w:rsidRPr="00C157DE">
        <w:rPr>
          <w:rFonts w:cs="Arial"/>
          <w:b/>
          <w:color w:val="002060"/>
          <w:szCs w:val="22"/>
        </w:rPr>
        <w:t>Resposta:</w:t>
      </w:r>
    </w:p>
    <w:p w14:paraId="67FE0D1A" w14:textId="5CE7E7FD" w:rsidR="00B51068" w:rsidRPr="003D42CC" w:rsidRDefault="003D42CC" w:rsidP="003D42CC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3D42CC">
        <w:rPr>
          <w:rFonts w:cs="Arial"/>
          <w:color w:val="002060"/>
          <w:szCs w:val="22"/>
        </w:rPr>
        <w:t>O atestado referenciado deverá ser emitido em nome da subcontratada, pretendida de elaborar o Projeto Executivo. No entanto, ressalta-se que o escopo no qual a subcontratada poderá atuar está limitado ao fornecimento de bens e/ou a prestação de serviços discriminados na cláusula 17.1 da minuta do contrato.</w:t>
      </w:r>
    </w:p>
    <w:p w14:paraId="64ECBAB2" w14:textId="77777777" w:rsidR="001B5D75" w:rsidRPr="00C157DE" w:rsidRDefault="001B5D75" w:rsidP="00D51382">
      <w:pPr>
        <w:spacing w:before="120" w:after="120"/>
        <w:ind w:right="-1" w:firstLine="426"/>
        <w:jc w:val="both"/>
        <w:rPr>
          <w:rFonts w:cs="Arial"/>
          <w:szCs w:val="22"/>
        </w:rPr>
      </w:pPr>
    </w:p>
    <w:p w14:paraId="18B54E94" w14:textId="5B8BDA74" w:rsidR="007C7FEB" w:rsidRPr="003D42CC" w:rsidRDefault="00C5668A" w:rsidP="0072223A">
      <w:pPr>
        <w:spacing w:before="120" w:after="960"/>
        <w:ind w:right="-1"/>
        <w:jc w:val="both"/>
        <w:rPr>
          <w:rFonts w:cs="Arial"/>
          <w:szCs w:val="22"/>
        </w:rPr>
      </w:pPr>
      <w:r w:rsidRPr="003D42CC">
        <w:rPr>
          <w:rFonts w:cs="Arial"/>
          <w:szCs w:val="22"/>
        </w:rPr>
        <w:t xml:space="preserve">Belo Horizonte, </w:t>
      </w:r>
      <w:r w:rsidR="00136328" w:rsidRPr="003D42CC">
        <w:rPr>
          <w:rFonts w:cs="Arial"/>
          <w:szCs w:val="22"/>
        </w:rPr>
        <w:t>1</w:t>
      </w:r>
      <w:r w:rsidR="003172CA" w:rsidRPr="003D42CC">
        <w:rPr>
          <w:rFonts w:cs="Arial"/>
          <w:szCs w:val="22"/>
        </w:rPr>
        <w:t>1</w:t>
      </w:r>
      <w:r w:rsidR="00D81536" w:rsidRPr="003D42CC">
        <w:rPr>
          <w:rFonts w:cs="Arial"/>
          <w:szCs w:val="22"/>
        </w:rPr>
        <w:t xml:space="preserve"> de </w:t>
      </w:r>
      <w:r w:rsidR="0072223A" w:rsidRPr="003D42CC">
        <w:rPr>
          <w:rFonts w:cs="Arial"/>
          <w:szCs w:val="22"/>
        </w:rPr>
        <w:t>junho</w:t>
      </w:r>
      <w:r w:rsidR="00D81536" w:rsidRPr="003D42CC">
        <w:rPr>
          <w:rFonts w:cs="Arial"/>
          <w:szCs w:val="22"/>
        </w:rPr>
        <w:t xml:space="preserve"> de </w:t>
      </w:r>
      <w:r w:rsidR="005E189E" w:rsidRPr="003D42CC">
        <w:rPr>
          <w:rFonts w:cs="Arial"/>
          <w:szCs w:val="22"/>
        </w:rPr>
        <w:t>202</w:t>
      </w:r>
      <w:r w:rsidR="009A3B38" w:rsidRPr="003D42CC">
        <w:rPr>
          <w:rFonts w:cs="Arial"/>
          <w:szCs w:val="22"/>
        </w:rPr>
        <w:t>4</w:t>
      </w:r>
      <w:r w:rsidR="0072223A" w:rsidRPr="003D42CC">
        <w:rPr>
          <w:rFonts w:cs="Arial"/>
          <w:szCs w:val="22"/>
        </w:rPr>
        <w:t>.</w:t>
      </w:r>
    </w:p>
    <w:p w14:paraId="124BC630" w14:textId="44677863" w:rsidR="0072223A" w:rsidRDefault="0072223A" w:rsidP="0072223A">
      <w:pPr>
        <w:spacing w:before="120" w:after="960"/>
        <w:ind w:right="-1"/>
        <w:jc w:val="both"/>
        <w:rPr>
          <w:rFonts w:cs="Arial"/>
          <w:szCs w:val="22"/>
        </w:rPr>
      </w:pPr>
      <w:r>
        <w:rPr>
          <w:rFonts w:cs="Arial"/>
          <w:szCs w:val="22"/>
        </w:rPr>
        <w:t>Presidente da Sessão</w:t>
      </w:r>
    </w:p>
    <w:p w14:paraId="702D12D0" w14:textId="77777777" w:rsidR="0072223A" w:rsidRPr="0072223A" w:rsidRDefault="0072223A" w:rsidP="0072223A">
      <w:pPr>
        <w:spacing w:before="120" w:after="960"/>
        <w:ind w:right="-1"/>
        <w:jc w:val="both"/>
        <w:rPr>
          <w:rFonts w:cs="Arial"/>
          <w:szCs w:val="22"/>
        </w:rPr>
      </w:pPr>
    </w:p>
    <w:sectPr w:rsidR="0072223A" w:rsidRPr="0072223A" w:rsidSect="0085391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567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AE6C" w14:textId="77777777" w:rsidR="00364160" w:rsidRDefault="00364160">
      <w:r>
        <w:separator/>
      </w:r>
    </w:p>
  </w:endnote>
  <w:endnote w:type="continuationSeparator" w:id="0">
    <w:p w14:paraId="7E1D2C34" w14:textId="77777777" w:rsidR="00364160" w:rsidRDefault="0036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108B" w14:textId="7DEBBE48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EFCD5C" wp14:editId="0A51B8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20F2D" w14:textId="3B9D1753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FCD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5ED20F2D" w14:textId="3B9D1753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1B20" w14:textId="56DEB47E" w:rsidR="00206948" w:rsidRPr="00C6749C" w:rsidRDefault="00206948" w:rsidP="00206948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0A895A2B" w14:textId="77777777" w:rsidR="00206948" w:rsidRPr="00C6749C" w:rsidRDefault="00206948" w:rsidP="00206948">
    <w:pPr>
      <w:tabs>
        <w:tab w:val="center" w:pos="4419"/>
        <w:tab w:val="right" w:pos="8838"/>
      </w:tabs>
      <w:jc w:val="center"/>
      <w:rPr>
        <w:sz w:val="12"/>
      </w:rPr>
    </w:pPr>
  </w:p>
  <w:p w14:paraId="5254D84B" w14:textId="77777777" w:rsidR="00206948" w:rsidRPr="00853911" w:rsidRDefault="00206948" w:rsidP="00206948">
    <w:pPr>
      <w:tabs>
        <w:tab w:val="center" w:pos="4419"/>
        <w:tab w:val="right" w:pos="8838"/>
      </w:tabs>
      <w:jc w:val="center"/>
      <w:rPr>
        <w:sz w:val="20"/>
      </w:rPr>
    </w:pPr>
    <w:r w:rsidRPr="00853911">
      <w:rPr>
        <w:sz w:val="20"/>
      </w:rPr>
      <w:t xml:space="preserve">Página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PAGE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  <w:r w:rsidRPr="00853911">
      <w:rPr>
        <w:sz w:val="20"/>
      </w:rPr>
      <w:t xml:space="preserve"> de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NUMPAGES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3D7A" w14:textId="2E66F10F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3A877E" wp14:editId="3C1E97D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587B6" w14:textId="41241288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A87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AB587B6" w14:textId="41241288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ACB3" w14:textId="77777777" w:rsidR="00364160" w:rsidRDefault="00364160">
      <w:r>
        <w:separator/>
      </w:r>
    </w:p>
  </w:footnote>
  <w:footnote w:type="continuationSeparator" w:id="0">
    <w:p w14:paraId="5B3322EB" w14:textId="77777777" w:rsidR="00364160" w:rsidRDefault="0036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DE2324" w:rsidRPr="008A5E99" w14:paraId="139E5967" w14:textId="77777777" w:rsidTr="00DE2324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536E3231" w14:textId="77777777" w:rsidR="00DE2324" w:rsidRPr="00C214EA" w:rsidRDefault="00DE2324" w:rsidP="00DE2324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ESCLARECIMENTO</w:t>
          </w:r>
        </w:p>
      </w:tc>
      <w:tc>
        <w:tcPr>
          <w:tcW w:w="1276" w:type="dxa"/>
          <w:vAlign w:val="center"/>
        </w:tcPr>
        <w:p w14:paraId="45886C0D" w14:textId="77777777" w:rsidR="00DE2324" w:rsidRPr="00756516" w:rsidRDefault="00DE2324" w:rsidP="00DE2324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6440FA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5pt;height:17.25pt" fillcolor="window">
                <v:imagedata r:id="rId1" o:title=""/>
              </v:shape>
              <o:OLEObject Type="Embed" ProgID="PBrush" ShapeID="_x0000_i1025" DrawAspect="Content" ObjectID="_1779613166" r:id="rId2"/>
            </w:object>
          </w:r>
        </w:p>
      </w:tc>
      <w:tc>
        <w:tcPr>
          <w:tcW w:w="2492" w:type="dxa"/>
          <w:vAlign w:val="center"/>
        </w:tcPr>
        <w:p w14:paraId="1DA5F7EE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03252AB3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43E3C236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DE2324" w:rsidRPr="008A5E99" w14:paraId="6712A626" w14:textId="77777777" w:rsidTr="00DE2324">
      <w:trPr>
        <w:cantSplit/>
        <w:trHeight w:val="315"/>
      </w:trPr>
      <w:tc>
        <w:tcPr>
          <w:tcW w:w="5667" w:type="dxa"/>
          <w:vMerge/>
          <w:vAlign w:val="center"/>
        </w:tcPr>
        <w:p w14:paraId="3CD88F59" w14:textId="77777777" w:rsidR="00DE2324" w:rsidRDefault="00DE2324" w:rsidP="00DE2324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5B001562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2D413874" w14:textId="77777777" w:rsidR="00DE2324" w:rsidRPr="00C214EA" w:rsidRDefault="00DE2324" w:rsidP="00DE2324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025</w:t>
          </w:r>
        </w:p>
        <w:p w14:paraId="3A1F8A8A" w14:textId="55B525FC" w:rsidR="00DE2324" w:rsidRPr="00C214EA" w:rsidRDefault="00DE2324" w:rsidP="005E189E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c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517CEDB9" w14:textId="77777777" w:rsidR="005336DB" w:rsidRPr="005D047C" w:rsidRDefault="005336DB" w:rsidP="005D0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26F0"/>
    <w:multiLevelType w:val="hybridMultilevel"/>
    <w:tmpl w:val="2E26E06A"/>
    <w:lvl w:ilvl="0" w:tplc="024A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960"/>
    <w:rsid w:val="00021B05"/>
    <w:rsid w:val="00063AD9"/>
    <w:rsid w:val="00070FDF"/>
    <w:rsid w:val="00077E4F"/>
    <w:rsid w:val="00084DB1"/>
    <w:rsid w:val="00095450"/>
    <w:rsid w:val="000A0484"/>
    <w:rsid w:val="000A364B"/>
    <w:rsid w:val="000C3E42"/>
    <w:rsid w:val="000C6EF1"/>
    <w:rsid w:val="000D3318"/>
    <w:rsid w:val="000D3F72"/>
    <w:rsid w:val="000D7474"/>
    <w:rsid w:val="000D76D7"/>
    <w:rsid w:val="001065A2"/>
    <w:rsid w:val="00136328"/>
    <w:rsid w:val="00152C14"/>
    <w:rsid w:val="00177B3F"/>
    <w:rsid w:val="001A0001"/>
    <w:rsid w:val="001B5D75"/>
    <w:rsid w:val="001C3BFA"/>
    <w:rsid w:val="001D02C5"/>
    <w:rsid w:val="001E45A4"/>
    <w:rsid w:val="00206948"/>
    <w:rsid w:val="00217723"/>
    <w:rsid w:val="00227CC8"/>
    <w:rsid w:val="00274A5E"/>
    <w:rsid w:val="002C450E"/>
    <w:rsid w:val="003172CA"/>
    <w:rsid w:val="00324DE8"/>
    <w:rsid w:val="003254C9"/>
    <w:rsid w:val="00330C4B"/>
    <w:rsid w:val="003500B5"/>
    <w:rsid w:val="0035232A"/>
    <w:rsid w:val="00364160"/>
    <w:rsid w:val="00384C18"/>
    <w:rsid w:val="00394D2A"/>
    <w:rsid w:val="003A5552"/>
    <w:rsid w:val="003B2142"/>
    <w:rsid w:val="003B265B"/>
    <w:rsid w:val="003D42CC"/>
    <w:rsid w:val="003E2981"/>
    <w:rsid w:val="004045B6"/>
    <w:rsid w:val="004105A3"/>
    <w:rsid w:val="004129B4"/>
    <w:rsid w:val="00412E4E"/>
    <w:rsid w:val="004210C9"/>
    <w:rsid w:val="00424164"/>
    <w:rsid w:val="00474105"/>
    <w:rsid w:val="00497446"/>
    <w:rsid w:val="004A2E51"/>
    <w:rsid w:val="004B2ECD"/>
    <w:rsid w:val="004B422B"/>
    <w:rsid w:val="0051206F"/>
    <w:rsid w:val="005231E6"/>
    <w:rsid w:val="005336DB"/>
    <w:rsid w:val="00541D7F"/>
    <w:rsid w:val="0058256A"/>
    <w:rsid w:val="005A67B1"/>
    <w:rsid w:val="005D047C"/>
    <w:rsid w:val="005D109E"/>
    <w:rsid w:val="005E189E"/>
    <w:rsid w:val="006228EE"/>
    <w:rsid w:val="006266FE"/>
    <w:rsid w:val="006376E8"/>
    <w:rsid w:val="00653EF6"/>
    <w:rsid w:val="0067297A"/>
    <w:rsid w:val="006744DD"/>
    <w:rsid w:val="0068529B"/>
    <w:rsid w:val="006C4349"/>
    <w:rsid w:val="006D2C6E"/>
    <w:rsid w:val="006D7A35"/>
    <w:rsid w:val="006E663A"/>
    <w:rsid w:val="00707F71"/>
    <w:rsid w:val="0072223A"/>
    <w:rsid w:val="0073628D"/>
    <w:rsid w:val="00745844"/>
    <w:rsid w:val="00754582"/>
    <w:rsid w:val="007B12DF"/>
    <w:rsid w:val="007C06E7"/>
    <w:rsid w:val="007C10BC"/>
    <w:rsid w:val="007C7FEB"/>
    <w:rsid w:val="008005C1"/>
    <w:rsid w:val="00803348"/>
    <w:rsid w:val="008203BF"/>
    <w:rsid w:val="00836C62"/>
    <w:rsid w:val="00853911"/>
    <w:rsid w:val="008718D9"/>
    <w:rsid w:val="008751BE"/>
    <w:rsid w:val="00884112"/>
    <w:rsid w:val="008C7222"/>
    <w:rsid w:val="008D4131"/>
    <w:rsid w:val="008E1CCD"/>
    <w:rsid w:val="008F195D"/>
    <w:rsid w:val="009012B1"/>
    <w:rsid w:val="00913649"/>
    <w:rsid w:val="009147FA"/>
    <w:rsid w:val="00917CFC"/>
    <w:rsid w:val="009753FB"/>
    <w:rsid w:val="009A0224"/>
    <w:rsid w:val="009A3B38"/>
    <w:rsid w:val="009C1BBE"/>
    <w:rsid w:val="009F5245"/>
    <w:rsid w:val="009F6F4E"/>
    <w:rsid w:val="00A10145"/>
    <w:rsid w:val="00A26238"/>
    <w:rsid w:val="00A266CD"/>
    <w:rsid w:val="00A36694"/>
    <w:rsid w:val="00A37711"/>
    <w:rsid w:val="00A54ADD"/>
    <w:rsid w:val="00A67BAC"/>
    <w:rsid w:val="00A77603"/>
    <w:rsid w:val="00A94CD0"/>
    <w:rsid w:val="00AA012E"/>
    <w:rsid w:val="00AA4E3F"/>
    <w:rsid w:val="00AD7E71"/>
    <w:rsid w:val="00AE6884"/>
    <w:rsid w:val="00B258EB"/>
    <w:rsid w:val="00B26D72"/>
    <w:rsid w:val="00B3034C"/>
    <w:rsid w:val="00B51068"/>
    <w:rsid w:val="00B60EF2"/>
    <w:rsid w:val="00B94924"/>
    <w:rsid w:val="00BF2F82"/>
    <w:rsid w:val="00C02EE9"/>
    <w:rsid w:val="00C157DE"/>
    <w:rsid w:val="00C20401"/>
    <w:rsid w:val="00C267B8"/>
    <w:rsid w:val="00C51E00"/>
    <w:rsid w:val="00C5668A"/>
    <w:rsid w:val="00C62748"/>
    <w:rsid w:val="00C7069C"/>
    <w:rsid w:val="00C85C61"/>
    <w:rsid w:val="00CC5340"/>
    <w:rsid w:val="00CE6FE7"/>
    <w:rsid w:val="00D00C06"/>
    <w:rsid w:val="00D07F59"/>
    <w:rsid w:val="00D318F3"/>
    <w:rsid w:val="00D404A2"/>
    <w:rsid w:val="00D51382"/>
    <w:rsid w:val="00D60123"/>
    <w:rsid w:val="00D62533"/>
    <w:rsid w:val="00D730EA"/>
    <w:rsid w:val="00D81536"/>
    <w:rsid w:val="00DB6960"/>
    <w:rsid w:val="00DE2324"/>
    <w:rsid w:val="00E214F4"/>
    <w:rsid w:val="00E37149"/>
    <w:rsid w:val="00E37B9C"/>
    <w:rsid w:val="00E42ED5"/>
    <w:rsid w:val="00E639F7"/>
    <w:rsid w:val="00E748F8"/>
    <w:rsid w:val="00F036F7"/>
    <w:rsid w:val="00F0561B"/>
    <w:rsid w:val="00F224C5"/>
    <w:rsid w:val="00F37E1E"/>
    <w:rsid w:val="00F47FA9"/>
    <w:rsid w:val="00F53ACA"/>
    <w:rsid w:val="00F55A82"/>
    <w:rsid w:val="00F81A7E"/>
    <w:rsid w:val="00F84AC4"/>
    <w:rsid w:val="00FB6CEA"/>
    <w:rsid w:val="00F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ACB11"/>
  <w15:docId w15:val="{181500D9-9912-486F-9DA6-AA8B9F7B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11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comentrio">
    <w:name w:val="annotation text"/>
    <w:basedOn w:val="Normal"/>
    <w:link w:val="TextodecomentrioChar"/>
    <w:semiHidden/>
  </w:style>
  <w:style w:type="character" w:styleId="Refdecomentrio">
    <w:name w:val="annotation reference"/>
    <w:semiHidden/>
    <w:rPr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TextodecomentrioChar">
    <w:name w:val="Texto de comentário Char"/>
    <w:link w:val="Textodecomentrio"/>
    <w:semiHidden/>
    <w:rsid w:val="00F55A82"/>
    <w:rPr>
      <w:rFonts w:ascii="Arial" w:hAnsi="Arial"/>
    </w:rPr>
  </w:style>
  <w:style w:type="character" w:customStyle="1" w:styleId="CabealhoChar">
    <w:name w:val="Cabeçalho Char"/>
    <w:link w:val="Cabealho"/>
    <w:rsid w:val="004B422B"/>
    <w:rPr>
      <w:rFonts w:ascii="Arial" w:hAnsi="Arial"/>
    </w:rPr>
  </w:style>
  <w:style w:type="character" w:customStyle="1" w:styleId="Ttulo3Char">
    <w:name w:val="Título 3 Char"/>
    <w:link w:val="Ttulo3"/>
    <w:rsid w:val="005D047C"/>
    <w:rPr>
      <w:rFonts w:ascii="Arial" w:hAnsi="Arial"/>
      <w:b/>
    </w:rPr>
  </w:style>
  <w:style w:type="character" w:customStyle="1" w:styleId="Recuodecorpodetexto3Char">
    <w:name w:val="Recuo de corpo de texto 3 Char"/>
    <w:link w:val="Recuodecorpodetexto3"/>
    <w:semiHidden/>
    <w:rsid w:val="00D00C06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3500B5"/>
    <w:rPr>
      <w:rFonts w:ascii="Arial" w:hAnsi="Arial"/>
      <w:sz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33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D3318"/>
    <w:rPr>
      <w:rFonts w:ascii="Arial" w:hAnsi="Arial"/>
      <w:b/>
      <w:bCs/>
      <w:lang w:val="pt-BR" w:eastAsia="pt-BR"/>
    </w:rPr>
  </w:style>
  <w:style w:type="paragraph" w:styleId="PargrafodaLista">
    <w:name w:val="List Paragraph"/>
    <w:basedOn w:val="Normal"/>
    <w:uiPriority w:val="34"/>
    <w:qFormat/>
    <w:rsid w:val="00722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  <SharedWithUsers xmlns="9b46ddd4-b276-4c9a-a34b-4a3c2c6f9828">
      <UserInfo>
        <DisplayName>CARLOS GUSTAVO  DE CARVALHO PICININ</DisplayName>
        <AccountId>25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C5661-4337-4B03-8697-AF567217D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B0C54-867A-44D2-8420-B53D85132F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3.xml><?xml version="1.0" encoding="utf-8"?>
<ds:datastoreItem xmlns:ds="http://schemas.openxmlformats.org/officeDocument/2006/customXml" ds:itemID="{3A0441FC-76A5-47E0-97C0-A56233BD0E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05E74-98F8-4CFD-8490-1DD2BD91F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1291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CARLOS GUSTAVO  DE CARVALHO PICININ</cp:lastModifiedBy>
  <cp:revision>83</cp:revision>
  <cp:lastPrinted>2007-08-29T13:39:00Z</cp:lastPrinted>
  <dcterms:created xsi:type="dcterms:W3CDTF">2020-12-21T18:25:00Z</dcterms:created>
  <dcterms:modified xsi:type="dcterms:W3CDTF">2024-06-11T15:12:00Z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