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1E307" w14:textId="77777777" w:rsidR="00102BEC" w:rsidRDefault="00102BEC" w:rsidP="00102BEC">
      <w:pPr>
        <w:keepNext/>
        <w:widowControl w:val="0"/>
        <w:spacing w:beforeLines="20" w:before="48" w:afterLines="20" w:after="48" w:line="240" w:lineRule="auto"/>
        <w:jc w:val="center"/>
        <w:rPr>
          <w:rFonts w:ascii="Arial" w:hAnsi="Arial" w:cs="Arial"/>
          <w:b/>
          <w:bCs/>
          <w:color w:val="000000" w:themeColor="text1"/>
        </w:rPr>
      </w:pPr>
    </w:p>
    <w:p w14:paraId="35D2983D" w14:textId="77777777" w:rsidR="00102BEC" w:rsidRDefault="00102BEC" w:rsidP="00102BEC">
      <w:pPr>
        <w:keepNext/>
        <w:widowControl w:val="0"/>
        <w:spacing w:beforeLines="20" w:before="48" w:afterLines="20" w:after="48" w:line="240" w:lineRule="auto"/>
        <w:jc w:val="center"/>
        <w:rPr>
          <w:rFonts w:ascii="Arial" w:hAnsi="Arial" w:cs="Arial"/>
          <w:b/>
          <w:bCs/>
          <w:color w:val="000000" w:themeColor="text1"/>
        </w:rPr>
      </w:pPr>
    </w:p>
    <w:p w14:paraId="29C6426B" w14:textId="79831BE8" w:rsidR="00102BEC" w:rsidRPr="001F5D25" w:rsidRDefault="00102BEC" w:rsidP="00102BEC">
      <w:pPr>
        <w:keepNext/>
        <w:widowControl w:val="0"/>
        <w:spacing w:beforeLines="20" w:before="48" w:afterLines="20" w:after="48" w:line="240" w:lineRule="auto"/>
        <w:jc w:val="center"/>
        <w:rPr>
          <w:rFonts w:ascii="Arial" w:hAnsi="Arial" w:cs="Arial"/>
          <w:b/>
          <w:bCs/>
          <w:color w:val="000000" w:themeColor="text1"/>
        </w:rPr>
      </w:pPr>
      <w:r w:rsidRPr="001F5D25">
        <w:rPr>
          <w:rFonts w:ascii="Arial" w:hAnsi="Arial" w:cs="Arial"/>
          <w:b/>
          <w:bCs/>
          <w:color w:val="000000" w:themeColor="text1"/>
        </w:rPr>
        <w:t>Gerência de Compras de Materiais e Serviços - CO/MS</w:t>
      </w:r>
    </w:p>
    <w:p w14:paraId="35EEC3D6" w14:textId="77777777" w:rsidR="00102BEC" w:rsidRPr="001F5D25" w:rsidRDefault="00102BEC" w:rsidP="00102BEC">
      <w:pPr>
        <w:keepNext/>
        <w:widowControl w:val="0"/>
        <w:spacing w:beforeLines="20" w:before="48" w:afterLines="20" w:after="48" w:line="240" w:lineRule="auto"/>
        <w:jc w:val="center"/>
        <w:rPr>
          <w:rFonts w:ascii="Arial" w:hAnsi="Arial" w:cs="Arial"/>
          <w:b/>
          <w:bCs/>
          <w:color w:val="000000" w:themeColor="text1"/>
        </w:rPr>
      </w:pPr>
    </w:p>
    <w:p w14:paraId="23DBAEBA" w14:textId="77777777" w:rsidR="00102BEC" w:rsidRPr="001F5D25" w:rsidRDefault="00102BEC" w:rsidP="00102BEC">
      <w:pPr>
        <w:keepNext/>
        <w:widowControl w:val="0"/>
        <w:spacing w:beforeLines="20" w:before="48" w:afterLines="20" w:after="48" w:line="240" w:lineRule="auto"/>
        <w:jc w:val="center"/>
        <w:rPr>
          <w:rFonts w:ascii="Arial" w:hAnsi="Arial" w:cs="Arial"/>
          <w:b/>
          <w:bCs/>
          <w:color w:val="000000" w:themeColor="text1"/>
        </w:rPr>
      </w:pPr>
      <w:r w:rsidRPr="001F5D25">
        <w:rPr>
          <w:rFonts w:ascii="Arial" w:hAnsi="Arial" w:cs="Arial"/>
          <w:b/>
          <w:bCs/>
          <w:color w:val="000000" w:themeColor="text1"/>
        </w:rPr>
        <w:t>Licitação Eletrônica</w:t>
      </w:r>
    </w:p>
    <w:p w14:paraId="3DCAE213" w14:textId="31727C73" w:rsidR="00102BEC" w:rsidRPr="001F5D25" w:rsidRDefault="00102BEC" w:rsidP="00102BEC">
      <w:pPr>
        <w:keepNext/>
        <w:widowControl w:val="0"/>
        <w:spacing w:beforeLines="20" w:before="48" w:afterLines="20" w:after="48" w:line="240" w:lineRule="auto"/>
        <w:jc w:val="center"/>
        <w:rPr>
          <w:rFonts w:ascii="Arial" w:hAnsi="Arial" w:cs="Arial"/>
          <w:b/>
          <w:bCs/>
          <w:color w:val="000000" w:themeColor="text1"/>
        </w:rPr>
      </w:pPr>
      <w:r w:rsidRPr="001F5D25">
        <w:rPr>
          <w:rFonts w:ascii="Arial" w:hAnsi="Arial" w:cs="Arial"/>
          <w:b/>
          <w:bCs/>
          <w:color w:val="000000" w:themeColor="text1"/>
        </w:rPr>
        <w:t xml:space="preserve">Nº </w:t>
      </w:r>
      <w:r w:rsidR="0056075A" w:rsidRPr="0056075A">
        <w:rPr>
          <w:rFonts w:ascii="Arial" w:hAnsi="Arial" w:cs="Arial"/>
          <w:b/>
          <w:bCs/>
          <w:color w:val="000000" w:themeColor="text1"/>
        </w:rPr>
        <w:t>530-TK20506</w:t>
      </w:r>
    </w:p>
    <w:p w14:paraId="2B4FB7D7" w14:textId="77777777" w:rsidR="00102BEC" w:rsidRPr="001F5D25" w:rsidRDefault="00102BEC" w:rsidP="00102BEC">
      <w:pPr>
        <w:keepNext/>
        <w:widowControl w:val="0"/>
        <w:spacing w:beforeLines="20" w:before="48" w:afterLines="20" w:after="48" w:line="240" w:lineRule="auto"/>
        <w:jc w:val="center"/>
        <w:rPr>
          <w:rFonts w:ascii="Arial" w:hAnsi="Arial" w:cs="Arial"/>
          <w:b/>
          <w:bCs/>
          <w:color w:val="000000" w:themeColor="text1"/>
        </w:rPr>
      </w:pPr>
    </w:p>
    <w:p w14:paraId="7E7AA202" w14:textId="35DC5046" w:rsidR="00EA4276" w:rsidRPr="000C4A64" w:rsidRDefault="00162ED7" w:rsidP="00162ED7">
      <w:pPr>
        <w:keepNext/>
        <w:widowControl w:val="0"/>
        <w:tabs>
          <w:tab w:val="left" w:pos="5505"/>
        </w:tabs>
        <w:spacing w:before="240" w:after="240" w:line="240" w:lineRule="auto"/>
        <w:rPr>
          <w:rFonts w:ascii="Arial" w:eastAsia="Times New Roman" w:hAnsi="Arial" w:cs="Arial"/>
          <w:b/>
          <w:bCs/>
          <w:color w:val="000000" w:themeColor="text1"/>
          <w:lang w:eastAsia="pt-BR"/>
        </w:rPr>
      </w:pPr>
      <w:r>
        <w:rPr>
          <w:rFonts w:ascii="Arial" w:eastAsia="Times New Roman" w:hAnsi="Arial" w:cs="Arial"/>
          <w:b/>
          <w:bCs/>
          <w:color w:val="000000" w:themeColor="text1"/>
          <w:lang w:eastAsia="pt-BR"/>
        </w:rPr>
        <w:tab/>
      </w:r>
    </w:p>
    <w:p w14:paraId="6153DCB3" w14:textId="77777777" w:rsidR="00EA4276" w:rsidRPr="000C4A64" w:rsidRDefault="00EA4276" w:rsidP="00261706">
      <w:pPr>
        <w:keepNext/>
        <w:widowControl w:val="0"/>
        <w:spacing w:before="240" w:after="240" w:line="240" w:lineRule="auto"/>
        <w:jc w:val="center"/>
        <w:rPr>
          <w:rFonts w:ascii="Arial" w:eastAsia="Times New Roman" w:hAnsi="Arial" w:cs="Arial"/>
          <w:b/>
          <w:bCs/>
          <w:color w:val="000000" w:themeColor="text1"/>
          <w:lang w:eastAsia="pt-BR"/>
        </w:rPr>
      </w:pPr>
    </w:p>
    <w:p w14:paraId="521D325E" w14:textId="77777777" w:rsidR="00EA4276" w:rsidRPr="000C4A64" w:rsidRDefault="00EA4276" w:rsidP="00261706">
      <w:pPr>
        <w:keepNext/>
        <w:widowControl w:val="0"/>
        <w:spacing w:before="240" w:after="240" w:line="240" w:lineRule="auto"/>
        <w:jc w:val="center"/>
        <w:rPr>
          <w:rFonts w:ascii="Arial" w:eastAsia="Times New Roman" w:hAnsi="Arial" w:cs="Arial"/>
          <w:b/>
          <w:bCs/>
          <w:color w:val="000000" w:themeColor="text1"/>
          <w:lang w:eastAsia="pt-BR"/>
        </w:rPr>
      </w:pPr>
    </w:p>
    <w:p w14:paraId="4D021392" w14:textId="77777777" w:rsidR="00EA4276" w:rsidRPr="000C4A64" w:rsidRDefault="00EA4276" w:rsidP="00261706">
      <w:pPr>
        <w:keepNext/>
        <w:widowControl w:val="0"/>
        <w:spacing w:before="240" w:after="240" w:line="240" w:lineRule="auto"/>
        <w:jc w:val="center"/>
        <w:rPr>
          <w:rFonts w:ascii="Arial" w:eastAsia="Times New Roman" w:hAnsi="Arial" w:cs="Arial"/>
          <w:b/>
          <w:bCs/>
          <w:color w:val="000000" w:themeColor="text1"/>
          <w:lang w:eastAsia="pt-BR"/>
        </w:rPr>
      </w:pPr>
    </w:p>
    <w:p w14:paraId="38E94498" w14:textId="77777777" w:rsidR="00EA4276" w:rsidRPr="000C4A64" w:rsidRDefault="00EA4276" w:rsidP="00261706">
      <w:pPr>
        <w:keepNext/>
        <w:widowControl w:val="0"/>
        <w:spacing w:before="240" w:after="240" w:line="240" w:lineRule="auto"/>
        <w:jc w:val="center"/>
        <w:rPr>
          <w:rFonts w:ascii="Arial" w:eastAsia="Times New Roman" w:hAnsi="Arial" w:cs="Arial"/>
          <w:b/>
          <w:bCs/>
          <w:color w:val="000000" w:themeColor="text1"/>
          <w:lang w:eastAsia="pt-BR"/>
        </w:rPr>
      </w:pPr>
    </w:p>
    <w:p w14:paraId="3FDB5B89" w14:textId="77777777" w:rsidR="00EA4276" w:rsidRPr="000C4A64" w:rsidRDefault="00EA4276" w:rsidP="00261706">
      <w:pPr>
        <w:keepNext/>
        <w:widowControl w:val="0"/>
        <w:spacing w:before="240" w:after="240" w:line="240" w:lineRule="auto"/>
        <w:jc w:val="center"/>
        <w:rPr>
          <w:rFonts w:ascii="Arial" w:hAnsi="Arial" w:cs="Arial"/>
          <w:b/>
          <w:bCs/>
          <w:color w:val="000000" w:themeColor="text1"/>
        </w:rPr>
      </w:pPr>
    </w:p>
    <w:p w14:paraId="259D114C" w14:textId="4AD192C0" w:rsidR="00062CE6" w:rsidRPr="00F60E9B" w:rsidRDefault="00BB582C" w:rsidP="00261706">
      <w:pPr>
        <w:spacing w:before="240" w:after="240" w:line="240" w:lineRule="auto"/>
        <w:jc w:val="center"/>
        <w:rPr>
          <w:rFonts w:ascii="Arial" w:hAnsi="Arial" w:cs="Arial"/>
          <w:b/>
          <w:bCs/>
          <w:color w:val="000000" w:themeColor="text1"/>
          <w:sz w:val="24"/>
          <w:szCs w:val="24"/>
        </w:rPr>
      </w:pPr>
      <w:r w:rsidRPr="00F60E9B">
        <w:rPr>
          <w:rFonts w:ascii="Arial" w:hAnsi="Arial" w:cs="Arial"/>
          <w:b/>
          <w:color w:val="000000" w:themeColor="text1"/>
          <w:sz w:val="24"/>
          <w:szCs w:val="24"/>
          <w:lang w:eastAsia="pt-BR"/>
        </w:rPr>
        <w:t xml:space="preserve"> SISTEMA DE ALIMENTAÇÃO DE ENERGIA DISTRIBUÍDO</w:t>
      </w:r>
    </w:p>
    <w:p w14:paraId="15AD4895" w14:textId="77777777" w:rsidR="00E329DD" w:rsidRPr="000C4A64" w:rsidRDefault="00E329DD" w:rsidP="00261706">
      <w:pPr>
        <w:spacing w:before="240" w:after="240" w:line="240" w:lineRule="auto"/>
        <w:jc w:val="both"/>
        <w:rPr>
          <w:rFonts w:ascii="Arial" w:hAnsi="Arial" w:cs="Arial"/>
          <w:b/>
          <w:color w:val="000000" w:themeColor="text1"/>
        </w:rPr>
      </w:pPr>
    </w:p>
    <w:p w14:paraId="38BB49C6" w14:textId="77777777" w:rsidR="00EA4276" w:rsidRPr="000C4A64" w:rsidRDefault="00EA4276" w:rsidP="00261706">
      <w:pPr>
        <w:spacing w:before="240" w:after="240" w:line="240" w:lineRule="auto"/>
        <w:jc w:val="both"/>
        <w:rPr>
          <w:rFonts w:ascii="Arial" w:hAnsi="Arial" w:cs="Arial"/>
          <w:b/>
          <w:color w:val="000000" w:themeColor="text1"/>
        </w:rPr>
      </w:pPr>
    </w:p>
    <w:p w14:paraId="4BE057AD" w14:textId="77777777" w:rsidR="00EA4276" w:rsidRPr="000C4A64" w:rsidRDefault="00EA4276" w:rsidP="00261706">
      <w:pPr>
        <w:spacing w:before="240" w:after="240" w:line="240" w:lineRule="auto"/>
        <w:jc w:val="both"/>
        <w:rPr>
          <w:rFonts w:ascii="Arial" w:hAnsi="Arial" w:cs="Arial"/>
          <w:b/>
          <w:color w:val="000000" w:themeColor="text1"/>
        </w:rPr>
      </w:pPr>
    </w:p>
    <w:p w14:paraId="7890789D" w14:textId="77777777" w:rsidR="00EA4276" w:rsidRPr="000C4A64" w:rsidRDefault="00EA4276" w:rsidP="00261706">
      <w:pPr>
        <w:spacing w:before="240" w:after="240" w:line="240" w:lineRule="auto"/>
        <w:jc w:val="both"/>
        <w:rPr>
          <w:rFonts w:ascii="Arial" w:hAnsi="Arial" w:cs="Arial"/>
          <w:b/>
          <w:color w:val="000000" w:themeColor="text1"/>
        </w:rPr>
      </w:pPr>
    </w:p>
    <w:p w14:paraId="59700709" w14:textId="77777777" w:rsidR="00EA4276" w:rsidRPr="000C4A64" w:rsidRDefault="00EA4276" w:rsidP="00261706">
      <w:pPr>
        <w:spacing w:before="240" w:after="240" w:line="240" w:lineRule="auto"/>
        <w:jc w:val="both"/>
        <w:rPr>
          <w:rFonts w:ascii="Arial" w:hAnsi="Arial" w:cs="Arial"/>
          <w:b/>
          <w:color w:val="000000" w:themeColor="text1"/>
        </w:rPr>
      </w:pPr>
    </w:p>
    <w:p w14:paraId="39CAC29B" w14:textId="77777777" w:rsidR="00EA4276" w:rsidRPr="000C4A64" w:rsidRDefault="00EA4276" w:rsidP="00261706">
      <w:pPr>
        <w:spacing w:before="240" w:after="240" w:line="240" w:lineRule="auto"/>
        <w:jc w:val="both"/>
        <w:rPr>
          <w:rFonts w:ascii="Arial" w:hAnsi="Arial" w:cs="Arial"/>
          <w:b/>
          <w:color w:val="000000" w:themeColor="text1"/>
        </w:rPr>
      </w:pPr>
    </w:p>
    <w:p w14:paraId="32988216" w14:textId="77777777" w:rsidR="00EA4276" w:rsidRPr="000C4A64" w:rsidRDefault="00EA4276" w:rsidP="00261706">
      <w:pPr>
        <w:spacing w:before="240" w:after="240" w:line="240" w:lineRule="auto"/>
        <w:jc w:val="both"/>
        <w:rPr>
          <w:rFonts w:ascii="Arial" w:hAnsi="Arial" w:cs="Arial"/>
          <w:b/>
          <w:color w:val="000000" w:themeColor="text1"/>
        </w:rPr>
      </w:pPr>
    </w:p>
    <w:p w14:paraId="1FC34E4D" w14:textId="77777777" w:rsidR="00EA4276" w:rsidRPr="000C4A64" w:rsidRDefault="00EA4276" w:rsidP="00261706">
      <w:pPr>
        <w:spacing w:before="240" w:after="240" w:line="240" w:lineRule="auto"/>
        <w:jc w:val="both"/>
        <w:rPr>
          <w:rFonts w:ascii="Arial" w:hAnsi="Arial" w:cs="Arial"/>
          <w:b/>
          <w:color w:val="000000" w:themeColor="text1"/>
        </w:rPr>
      </w:pPr>
    </w:p>
    <w:p w14:paraId="7C1DAC5B" w14:textId="77777777" w:rsidR="00EA4276" w:rsidRPr="000C4A64" w:rsidRDefault="00EA4276" w:rsidP="00261706">
      <w:pPr>
        <w:spacing w:before="240" w:after="240" w:line="240" w:lineRule="auto"/>
        <w:jc w:val="both"/>
        <w:rPr>
          <w:rFonts w:ascii="Arial" w:hAnsi="Arial" w:cs="Arial"/>
          <w:b/>
          <w:color w:val="000000" w:themeColor="text1"/>
        </w:rPr>
      </w:pPr>
    </w:p>
    <w:p w14:paraId="4FE9FF07" w14:textId="77777777" w:rsidR="00EA4276" w:rsidRPr="000C4A64" w:rsidRDefault="00EA4276" w:rsidP="00261706">
      <w:pPr>
        <w:spacing w:before="240" w:after="240" w:line="240" w:lineRule="auto"/>
        <w:jc w:val="both"/>
        <w:rPr>
          <w:rFonts w:ascii="Arial" w:hAnsi="Arial" w:cs="Arial"/>
          <w:b/>
          <w:color w:val="000000" w:themeColor="text1"/>
        </w:rPr>
      </w:pPr>
    </w:p>
    <w:p w14:paraId="5EE992E5" w14:textId="77777777" w:rsidR="00EA4276" w:rsidRPr="000C4A64" w:rsidRDefault="00EA4276" w:rsidP="00261706">
      <w:pPr>
        <w:spacing w:before="240" w:after="240" w:line="240" w:lineRule="auto"/>
        <w:jc w:val="both"/>
        <w:rPr>
          <w:rFonts w:ascii="Arial" w:hAnsi="Arial" w:cs="Arial"/>
          <w:b/>
          <w:color w:val="000000" w:themeColor="text1"/>
        </w:rPr>
      </w:pPr>
    </w:p>
    <w:p w14:paraId="41B555D9" w14:textId="77777777" w:rsidR="00EA4276" w:rsidRPr="000C4A64" w:rsidRDefault="00EA4276" w:rsidP="00261706">
      <w:pPr>
        <w:spacing w:before="240" w:after="240" w:line="240" w:lineRule="auto"/>
        <w:jc w:val="both"/>
        <w:rPr>
          <w:rFonts w:ascii="Arial" w:hAnsi="Arial" w:cs="Arial"/>
          <w:b/>
          <w:color w:val="000000" w:themeColor="text1"/>
        </w:rPr>
      </w:pPr>
    </w:p>
    <w:p w14:paraId="64AB4CEE" w14:textId="77777777" w:rsidR="00EA4276" w:rsidRPr="000C4A64" w:rsidRDefault="00EA4276" w:rsidP="00261706">
      <w:pPr>
        <w:spacing w:before="240" w:after="240" w:line="240" w:lineRule="auto"/>
        <w:jc w:val="both"/>
        <w:rPr>
          <w:rFonts w:ascii="Arial" w:hAnsi="Arial" w:cs="Arial"/>
          <w:b/>
          <w:color w:val="000000" w:themeColor="text1"/>
        </w:rPr>
      </w:pPr>
    </w:p>
    <w:p w14:paraId="1AB34445" w14:textId="77777777" w:rsidR="00EA4276" w:rsidRPr="000C4A64" w:rsidRDefault="00EA4276" w:rsidP="00261706">
      <w:pPr>
        <w:spacing w:before="240" w:after="240" w:line="240" w:lineRule="auto"/>
        <w:jc w:val="both"/>
        <w:rPr>
          <w:rFonts w:ascii="Arial" w:hAnsi="Arial" w:cs="Arial"/>
          <w:b/>
          <w:color w:val="000000" w:themeColor="text1"/>
        </w:rPr>
      </w:pPr>
    </w:p>
    <w:p w14:paraId="71F20119" w14:textId="77777777" w:rsidR="00A05038" w:rsidRDefault="00A05038" w:rsidP="00261706">
      <w:pPr>
        <w:spacing w:before="240" w:after="240" w:line="240" w:lineRule="auto"/>
        <w:jc w:val="both"/>
        <w:rPr>
          <w:rFonts w:ascii="Arial" w:hAnsi="Arial" w:cs="Arial"/>
          <w:b/>
          <w:color w:val="000000" w:themeColor="text1"/>
        </w:rPr>
      </w:pPr>
    </w:p>
    <w:p w14:paraId="51056006" w14:textId="77777777" w:rsidR="00164099" w:rsidRDefault="00164099" w:rsidP="00261706">
      <w:pPr>
        <w:spacing w:before="240" w:after="240" w:line="240" w:lineRule="auto"/>
        <w:jc w:val="both"/>
        <w:rPr>
          <w:rFonts w:ascii="Arial" w:hAnsi="Arial" w:cs="Arial"/>
          <w:b/>
          <w:color w:val="000000" w:themeColor="text1"/>
        </w:rPr>
      </w:pPr>
    </w:p>
    <w:p w14:paraId="3C995516" w14:textId="77777777" w:rsidR="00164099" w:rsidRPr="000C4A64" w:rsidRDefault="00164099" w:rsidP="00261706">
      <w:pPr>
        <w:spacing w:before="240" w:after="240" w:line="240" w:lineRule="auto"/>
        <w:jc w:val="both"/>
        <w:rPr>
          <w:rFonts w:ascii="Arial" w:hAnsi="Arial" w:cs="Arial"/>
          <w:b/>
          <w:color w:val="000000" w:themeColor="text1"/>
        </w:rPr>
      </w:pPr>
    </w:p>
    <w:p w14:paraId="1AFA2CE7" w14:textId="708FB3F1" w:rsidR="006170CD" w:rsidRDefault="00784303" w:rsidP="000737D1">
      <w:pPr>
        <w:spacing w:before="240" w:after="240" w:line="240" w:lineRule="auto"/>
        <w:jc w:val="center"/>
        <w:rPr>
          <w:rFonts w:ascii="Arial" w:hAnsi="Arial" w:cs="Arial"/>
          <w:b/>
          <w:color w:val="000000" w:themeColor="text1"/>
        </w:rPr>
      </w:pPr>
      <w:r w:rsidRPr="000C4A64">
        <w:rPr>
          <w:rFonts w:ascii="Arial" w:hAnsi="Arial" w:cs="Arial"/>
          <w:b/>
          <w:color w:val="000000" w:themeColor="text1"/>
        </w:rPr>
        <w:lastRenderedPageBreak/>
        <w:t>SUMÁRIO</w:t>
      </w:r>
    </w:p>
    <w:p w14:paraId="53F71791" w14:textId="695708FE" w:rsidR="002C2C70" w:rsidRPr="00C3251F" w:rsidRDefault="002C2C70" w:rsidP="00BB64A1">
      <w:pPr>
        <w:spacing w:before="240" w:after="240" w:line="240" w:lineRule="auto"/>
        <w:jc w:val="both"/>
        <w:rPr>
          <w:rFonts w:ascii="Arial" w:hAnsi="Arial" w:cs="Arial"/>
          <w:bCs/>
          <w:color w:val="000000" w:themeColor="text1"/>
        </w:rPr>
      </w:pP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_Ref151735721 \r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color w:val="000000" w:themeColor="text1"/>
        </w:rPr>
        <w:t>1</w:t>
      </w:r>
      <w:r w:rsidRPr="00C3251F">
        <w:rPr>
          <w:rFonts w:ascii="Arial" w:hAnsi="Arial" w:cs="Arial"/>
          <w:bCs/>
          <w:color w:val="000000" w:themeColor="text1"/>
        </w:rPr>
        <w:fldChar w:fldCharType="end"/>
      </w:r>
      <w:r w:rsidR="00F50208" w:rsidRPr="00C3251F">
        <w:rPr>
          <w:rFonts w:ascii="Arial" w:hAnsi="Arial" w:cs="Arial"/>
          <w:bCs/>
          <w:color w:val="000000" w:themeColor="text1"/>
        </w:rPr>
        <w:tab/>
      </w:r>
      <w:r w:rsidR="00F50208" w:rsidRPr="00C3251F">
        <w:rPr>
          <w:rFonts w:ascii="Arial" w:hAnsi="Arial" w:cs="Arial"/>
          <w:bCs/>
          <w:color w:val="000000" w:themeColor="text1"/>
        </w:rPr>
        <w:tab/>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_Ref151735730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sidRPr="00B53F9B">
        <w:rPr>
          <w:rFonts w:ascii="Arial" w:hAnsi="Arial" w:cs="Arial"/>
          <w:bCs/>
          <w:iCs/>
          <w:color w:val="000000" w:themeColor="text1"/>
        </w:rPr>
        <w:t>OBJETO</w:t>
      </w:r>
      <w:r w:rsidRPr="00C3251F">
        <w:rPr>
          <w:rFonts w:ascii="Arial" w:hAnsi="Arial" w:cs="Arial"/>
          <w:bCs/>
          <w:color w:val="000000" w:themeColor="text1"/>
        </w:rPr>
        <w:fldChar w:fldCharType="end"/>
      </w:r>
      <w:r w:rsidR="00F50208" w:rsidRPr="00C3251F">
        <w:rPr>
          <w:rFonts w:ascii="Arial" w:hAnsi="Arial" w:cs="Arial"/>
          <w:bCs/>
          <w:color w:val="000000" w:themeColor="text1"/>
        </w:rPr>
        <w:t>.....................................................................................................</w:t>
      </w:r>
      <w:r w:rsidR="00C3251F">
        <w:rPr>
          <w:rFonts w:ascii="Arial" w:hAnsi="Arial" w:cs="Arial"/>
          <w:bCs/>
          <w:color w:val="000000" w:themeColor="text1"/>
        </w:rPr>
        <w:t>.</w:t>
      </w:r>
      <w:r w:rsidR="00F50208" w:rsidRPr="00C3251F">
        <w:rPr>
          <w:rFonts w:ascii="Arial" w:hAnsi="Arial" w:cs="Arial"/>
          <w:bCs/>
          <w:color w:val="000000" w:themeColor="text1"/>
        </w:rPr>
        <w:t>..............................</w:t>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PAGEREF _Ref151735741 \h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noProof/>
          <w:color w:val="000000" w:themeColor="text1"/>
        </w:rPr>
        <w:t>4</w:t>
      </w:r>
      <w:r w:rsidRPr="00C3251F">
        <w:rPr>
          <w:rFonts w:ascii="Arial" w:hAnsi="Arial" w:cs="Arial"/>
          <w:bCs/>
          <w:color w:val="000000" w:themeColor="text1"/>
        </w:rPr>
        <w:fldChar w:fldCharType="end"/>
      </w:r>
    </w:p>
    <w:p w14:paraId="7A8C8551" w14:textId="4F253379" w:rsidR="002C2C70" w:rsidRPr="00C3251F" w:rsidRDefault="002C2C70" w:rsidP="00BB64A1">
      <w:pPr>
        <w:spacing w:before="240" w:after="240" w:line="240" w:lineRule="auto"/>
        <w:jc w:val="both"/>
        <w:rPr>
          <w:rFonts w:ascii="Arial" w:hAnsi="Arial" w:cs="Arial"/>
          <w:bCs/>
          <w:color w:val="000000" w:themeColor="text1"/>
        </w:rPr>
      </w:pP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_Ref151735752 \r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color w:val="000000" w:themeColor="text1"/>
        </w:rPr>
        <w:t>2</w:t>
      </w:r>
      <w:r w:rsidRPr="00C3251F">
        <w:rPr>
          <w:rFonts w:ascii="Arial" w:hAnsi="Arial" w:cs="Arial"/>
          <w:bCs/>
          <w:color w:val="000000" w:themeColor="text1"/>
        </w:rPr>
        <w:fldChar w:fldCharType="end"/>
      </w:r>
      <w:r w:rsidR="00F50208" w:rsidRPr="00C3251F">
        <w:rPr>
          <w:rFonts w:ascii="Arial" w:hAnsi="Arial" w:cs="Arial"/>
          <w:bCs/>
          <w:color w:val="000000" w:themeColor="text1"/>
        </w:rPr>
        <w:tab/>
      </w:r>
      <w:r w:rsidR="00F50208" w:rsidRPr="00C3251F">
        <w:rPr>
          <w:rFonts w:ascii="Arial" w:hAnsi="Arial" w:cs="Arial"/>
          <w:bCs/>
          <w:color w:val="000000" w:themeColor="text1"/>
        </w:rPr>
        <w:tab/>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_Ref151735758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sidRPr="00B53F9B">
        <w:rPr>
          <w:rFonts w:ascii="Arial" w:hAnsi="Arial" w:cs="Arial"/>
          <w:bCs/>
          <w:iCs/>
          <w:color w:val="000000" w:themeColor="text1"/>
        </w:rPr>
        <w:t>TIPO DE LICITAÇÃO - REGIME DE CONTRATAÇÃO</w:t>
      </w:r>
      <w:r w:rsidRPr="00C3251F">
        <w:rPr>
          <w:rFonts w:ascii="Arial" w:hAnsi="Arial" w:cs="Arial"/>
          <w:bCs/>
          <w:color w:val="000000" w:themeColor="text1"/>
        </w:rPr>
        <w:fldChar w:fldCharType="end"/>
      </w:r>
      <w:r w:rsidR="00F50208" w:rsidRPr="00C3251F">
        <w:rPr>
          <w:rFonts w:ascii="Arial" w:hAnsi="Arial" w:cs="Arial"/>
          <w:bCs/>
          <w:color w:val="000000" w:themeColor="text1"/>
        </w:rPr>
        <w:t>............................................</w:t>
      </w:r>
      <w:r w:rsidR="00C3251F">
        <w:rPr>
          <w:rFonts w:ascii="Arial" w:hAnsi="Arial" w:cs="Arial"/>
          <w:bCs/>
          <w:color w:val="000000" w:themeColor="text1"/>
        </w:rPr>
        <w:t>...</w:t>
      </w:r>
      <w:r w:rsidR="00F50208" w:rsidRPr="00C3251F">
        <w:rPr>
          <w:rFonts w:ascii="Arial" w:hAnsi="Arial" w:cs="Arial"/>
          <w:bCs/>
          <w:color w:val="000000" w:themeColor="text1"/>
        </w:rPr>
        <w:t>..............</w:t>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PAGEREF _Ref151735761 \h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noProof/>
          <w:color w:val="000000" w:themeColor="text1"/>
        </w:rPr>
        <w:t>4</w:t>
      </w:r>
      <w:r w:rsidRPr="00C3251F">
        <w:rPr>
          <w:rFonts w:ascii="Arial" w:hAnsi="Arial" w:cs="Arial"/>
          <w:bCs/>
          <w:color w:val="000000" w:themeColor="text1"/>
        </w:rPr>
        <w:fldChar w:fldCharType="end"/>
      </w:r>
    </w:p>
    <w:p w14:paraId="7A5D758E" w14:textId="5CABEDFD" w:rsidR="002C2C70" w:rsidRPr="00C3251F" w:rsidRDefault="00F50208" w:rsidP="00BB64A1">
      <w:pPr>
        <w:spacing w:before="240" w:after="240" w:line="240" w:lineRule="auto"/>
        <w:jc w:val="both"/>
        <w:rPr>
          <w:rFonts w:ascii="Arial" w:hAnsi="Arial" w:cs="Arial"/>
          <w:bCs/>
          <w:color w:val="000000" w:themeColor="text1"/>
        </w:rPr>
      </w:pP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_Ref151735840 \r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color w:val="000000" w:themeColor="text1"/>
        </w:rPr>
        <w:t>3</w:t>
      </w:r>
      <w:r w:rsidRPr="00C3251F">
        <w:rPr>
          <w:rFonts w:ascii="Arial" w:hAnsi="Arial" w:cs="Arial"/>
          <w:bCs/>
          <w:color w:val="000000" w:themeColor="text1"/>
        </w:rPr>
        <w:fldChar w:fldCharType="end"/>
      </w:r>
      <w:r w:rsidRPr="00C3251F">
        <w:rPr>
          <w:rFonts w:ascii="Arial" w:hAnsi="Arial" w:cs="Arial"/>
          <w:bCs/>
          <w:color w:val="000000" w:themeColor="text1"/>
        </w:rPr>
        <w:tab/>
      </w:r>
      <w:r w:rsidRPr="00C3251F">
        <w:rPr>
          <w:rFonts w:ascii="Arial" w:hAnsi="Arial" w:cs="Arial"/>
          <w:bCs/>
          <w:color w:val="000000" w:themeColor="text1"/>
        </w:rPr>
        <w:tab/>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_Ref151735840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sidRPr="00B53F9B">
        <w:rPr>
          <w:rFonts w:ascii="Arial" w:hAnsi="Arial" w:cs="Arial"/>
          <w:bCs/>
          <w:iCs/>
          <w:color w:val="000000" w:themeColor="text1"/>
        </w:rPr>
        <w:t>PRESIDENTE DA SESSÃO E EQUIPE DE APOIO</w:t>
      </w:r>
      <w:r w:rsidRPr="00C3251F">
        <w:rPr>
          <w:rFonts w:ascii="Arial" w:hAnsi="Arial" w:cs="Arial"/>
          <w:bCs/>
          <w:color w:val="000000" w:themeColor="text1"/>
        </w:rPr>
        <w:fldChar w:fldCharType="end"/>
      </w:r>
      <w:r w:rsidRPr="00C3251F">
        <w:rPr>
          <w:rFonts w:ascii="Arial" w:hAnsi="Arial" w:cs="Arial"/>
          <w:bCs/>
          <w:color w:val="000000" w:themeColor="text1"/>
        </w:rPr>
        <w:t>..................................................</w:t>
      </w:r>
      <w:r w:rsidR="00C3251F">
        <w:rPr>
          <w:rFonts w:ascii="Arial" w:hAnsi="Arial" w:cs="Arial"/>
          <w:bCs/>
          <w:color w:val="000000" w:themeColor="text1"/>
        </w:rPr>
        <w:t>..</w:t>
      </w:r>
      <w:r w:rsidRPr="00C3251F">
        <w:rPr>
          <w:rFonts w:ascii="Arial" w:hAnsi="Arial" w:cs="Arial"/>
          <w:bCs/>
          <w:color w:val="000000" w:themeColor="text1"/>
        </w:rPr>
        <w:t>..............</w:t>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PAGEREF _Ref151735840 \h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noProof/>
          <w:color w:val="000000" w:themeColor="text1"/>
        </w:rPr>
        <w:t>4</w:t>
      </w:r>
      <w:r w:rsidRPr="00C3251F">
        <w:rPr>
          <w:rFonts w:ascii="Arial" w:hAnsi="Arial" w:cs="Arial"/>
          <w:bCs/>
          <w:color w:val="000000" w:themeColor="text1"/>
        </w:rPr>
        <w:fldChar w:fldCharType="end"/>
      </w:r>
    </w:p>
    <w:p w14:paraId="29840888" w14:textId="65DF512A" w:rsidR="00F50208" w:rsidRPr="00C3251F" w:rsidRDefault="00F50208" w:rsidP="00BB64A1">
      <w:pPr>
        <w:spacing w:before="240" w:after="240" w:line="240" w:lineRule="auto"/>
        <w:jc w:val="both"/>
        <w:rPr>
          <w:rFonts w:ascii="Arial" w:hAnsi="Arial" w:cs="Arial"/>
          <w:bCs/>
          <w:color w:val="000000" w:themeColor="text1"/>
        </w:rPr>
      </w:pP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_Ref151735881 \r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color w:val="000000" w:themeColor="text1"/>
        </w:rPr>
        <w:t>4</w:t>
      </w:r>
      <w:r w:rsidRPr="00C3251F">
        <w:rPr>
          <w:rFonts w:ascii="Arial" w:hAnsi="Arial" w:cs="Arial"/>
          <w:bCs/>
          <w:color w:val="000000" w:themeColor="text1"/>
        </w:rPr>
        <w:fldChar w:fldCharType="end"/>
      </w:r>
      <w:r w:rsidRPr="00C3251F">
        <w:rPr>
          <w:rFonts w:ascii="Arial" w:hAnsi="Arial" w:cs="Arial"/>
          <w:bCs/>
          <w:color w:val="000000" w:themeColor="text1"/>
        </w:rPr>
        <w:tab/>
      </w:r>
      <w:r w:rsidRPr="00C3251F">
        <w:rPr>
          <w:rFonts w:ascii="Arial" w:hAnsi="Arial" w:cs="Arial"/>
          <w:bCs/>
          <w:color w:val="000000" w:themeColor="text1"/>
        </w:rPr>
        <w:tab/>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_Ref151735881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sidRPr="00B53F9B">
        <w:rPr>
          <w:rFonts w:ascii="Arial" w:hAnsi="Arial" w:cs="Arial"/>
          <w:bCs/>
          <w:iCs/>
          <w:color w:val="000000" w:themeColor="text1"/>
        </w:rPr>
        <w:t>RETIRADA DO EDITAL</w:t>
      </w:r>
      <w:r w:rsidRPr="00C3251F">
        <w:rPr>
          <w:rFonts w:ascii="Arial" w:hAnsi="Arial" w:cs="Arial"/>
          <w:bCs/>
          <w:color w:val="000000" w:themeColor="text1"/>
        </w:rPr>
        <w:fldChar w:fldCharType="end"/>
      </w:r>
      <w:r w:rsidR="00C3251F">
        <w:rPr>
          <w:rFonts w:ascii="Arial" w:hAnsi="Arial" w:cs="Arial"/>
          <w:bCs/>
          <w:color w:val="000000" w:themeColor="text1"/>
        </w:rPr>
        <w:t>............................................................................................................</w:t>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PAGEREF _Ref151735881 \h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noProof/>
          <w:color w:val="000000" w:themeColor="text1"/>
        </w:rPr>
        <w:t>4</w:t>
      </w:r>
      <w:r w:rsidRPr="00C3251F">
        <w:rPr>
          <w:rFonts w:ascii="Arial" w:hAnsi="Arial" w:cs="Arial"/>
          <w:bCs/>
          <w:color w:val="000000" w:themeColor="text1"/>
        </w:rPr>
        <w:fldChar w:fldCharType="end"/>
      </w:r>
    </w:p>
    <w:p w14:paraId="3AF07112" w14:textId="6F0B7250" w:rsidR="00F50208" w:rsidRPr="00C3251F" w:rsidRDefault="00F50208" w:rsidP="00BB64A1">
      <w:pPr>
        <w:spacing w:before="240" w:after="240" w:line="240" w:lineRule="auto"/>
        <w:jc w:val="both"/>
        <w:rPr>
          <w:rFonts w:ascii="Arial" w:hAnsi="Arial" w:cs="Arial"/>
          <w:bCs/>
          <w:color w:val="000000" w:themeColor="text1"/>
        </w:rPr>
      </w:pP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_Ref151735894 \r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color w:val="000000" w:themeColor="text1"/>
        </w:rPr>
        <w:t>5</w:t>
      </w:r>
      <w:r w:rsidRPr="00C3251F">
        <w:rPr>
          <w:rFonts w:ascii="Arial" w:hAnsi="Arial" w:cs="Arial"/>
          <w:bCs/>
          <w:color w:val="000000" w:themeColor="text1"/>
        </w:rPr>
        <w:fldChar w:fldCharType="end"/>
      </w:r>
      <w:r w:rsidRPr="00C3251F">
        <w:rPr>
          <w:rFonts w:ascii="Arial" w:hAnsi="Arial" w:cs="Arial"/>
          <w:bCs/>
          <w:color w:val="000000" w:themeColor="text1"/>
        </w:rPr>
        <w:tab/>
      </w:r>
      <w:r w:rsidRPr="00C3251F">
        <w:rPr>
          <w:rFonts w:ascii="Arial" w:hAnsi="Arial" w:cs="Arial"/>
          <w:bCs/>
          <w:color w:val="000000" w:themeColor="text1"/>
        </w:rPr>
        <w:tab/>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_Ref151735894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sidRPr="00B53F9B">
        <w:rPr>
          <w:rFonts w:ascii="Arial" w:hAnsi="Arial" w:cs="Arial"/>
          <w:bCs/>
        </w:rPr>
        <w:t>ENVIO DE PROPOSTA E ABERTURA DA SESSÃO</w:t>
      </w:r>
      <w:r w:rsidRPr="00C3251F">
        <w:rPr>
          <w:rFonts w:ascii="Arial" w:hAnsi="Arial" w:cs="Arial"/>
          <w:bCs/>
          <w:color w:val="000000" w:themeColor="text1"/>
        </w:rPr>
        <w:fldChar w:fldCharType="end"/>
      </w:r>
      <w:r w:rsidR="00C3251F">
        <w:rPr>
          <w:rFonts w:ascii="Arial" w:hAnsi="Arial" w:cs="Arial"/>
          <w:bCs/>
          <w:color w:val="000000" w:themeColor="text1"/>
        </w:rPr>
        <w:t>...............................................................</w:t>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PAGEREF _Ref151735894 \h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noProof/>
          <w:color w:val="000000" w:themeColor="text1"/>
        </w:rPr>
        <w:t>4</w:t>
      </w:r>
      <w:r w:rsidRPr="00C3251F">
        <w:rPr>
          <w:rFonts w:ascii="Arial" w:hAnsi="Arial" w:cs="Arial"/>
          <w:bCs/>
          <w:color w:val="000000" w:themeColor="text1"/>
        </w:rPr>
        <w:fldChar w:fldCharType="end"/>
      </w:r>
    </w:p>
    <w:p w14:paraId="504F01CE" w14:textId="76D538BD" w:rsidR="00F50208" w:rsidRPr="00C3251F" w:rsidRDefault="00F50208" w:rsidP="00BB64A1">
      <w:pPr>
        <w:spacing w:before="240" w:after="240" w:line="240" w:lineRule="auto"/>
        <w:jc w:val="both"/>
        <w:rPr>
          <w:rFonts w:ascii="Arial" w:hAnsi="Arial" w:cs="Arial"/>
          <w:bCs/>
          <w:color w:val="000000" w:themeColor="text1"/>
        </w:rPr>
      </w:pP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_Ref151735909 \r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color w:val="000000" w:themeColor="text1"/>
        </w:rPr>
        <w:t>6</w:t>
      </w:r>
      <w:r w:rsidRPr="00C3251F">
        <w:rPr>
          <w:rFonts w:ascii="Arial" w:hAnsi="Arial" w:cs="Arial"/>
          <w:bCs/>
          <w:color w:val="000000" w:themeColor="text1"/>
        </w:rPr>
        <w:fldChar w:fldCharType="end"/>
      </w:r>
      <w:r w:rsidRPr="00C3251F">
        <w:rPr>
          <w:rFonts w:ascii="Arial" w:hAnsi="Arial" w:cs="Arial"/>
          <w:bCs/>
          <w:color w:val="000000" w:themeColor="text1"/>
        </w:rPr>
        <w:tab/>
      </w:r>
      <w:r w:rsidRPr="00C3251F">
        <w:rPr>
          <w:rFonts w:ascii="Arial" w:hAnsi="Arial" w:cs="Arial"/>
          <w:bCs/>
          <w:color w:val="000000" w:themeColor="text1"/>
        </w:rPr>
        <w:tab/>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_Ref151735909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sidRPr="00B53F9B">
        <w:rPr>
          <w:rFonts w:ascii="Arial" w:hAnsi="Arial" w:cs="Arial"/>
          <w:bCs/>
          <w:iCs/>
          <w:color w:val="000000" w:themeColor="text1"/>
        </w:rPr>
        <w:t>PRAZOS DE CONTRATAÇÃO</w:t>
      </w:r>
      <w:r w:rsidRPr="00C3251F">
        <w:rPr>
          <w:rFonts w:ascii="Arial" w:hAnsi="Arial" w:cs="Arial"/>
          <w:bCs/>
          <w:color w:val="000000" w:themeColor="text1"/>
        </w:rPr>
        <w:fldChar w:fldCharType="end"/>
      </w:r>
      <w:r w:rsidR="00C3251F">
        <w:rPr>
          <w:rFonts w:ascii="Arial" w:hAnsi="Arial" w:cs="Arial"/>
          <w:bCs/>
          <w:color w:val="000000" w:themeColor="text1"/>
        </w:rPr>
        <w:t>.................................................................................................</w:t>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PAGEREF _Ref151735909 \h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noProof/>
          <w:color w:val="000000" w:themeColor="text1"/>
        </w:rPr>
        <w:t>5</w:t>
      </w:r>
      <w:r w:rsidRPr="00C3251F">
        <w:rPr>
          <w:rFonts w:ascii="Arial" w:hAnsi="Arial" w:cs="Arial"/>
          <w:bCs/>
          <w:color w:val="000000" w:themeColor="text1"/>
        </w:rPr>
        <w:fldChar w:fldCharType="end"/>
      </w:r>
    </w:p>
    <w:p w14:paraId="6FC02DE0" w14:textId="6F784DC0" w:rsidR="00F50208" w:rsidRPr="00C3251F" w:rsidRDefault="00F50208" w:rsidP="00BB64A1">
      <w:pPr>
        <w:spacing w:before="240" w:after="240" w:line="240" w:lineRule="auto"/>
        <w:jc w:val="both"/>
        <w:rPr>
          <w:rFonts w:ascii="Arial" w:hAnsi="Arial" w:cs="Arial"/>
          <w:bCs/>
          <w:color w:val="000000" w:themeColor="text1"/>
        </w:rPr>
      </w:pP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_Ref151735923 \r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color w:val="000000" w:themeColor="text1"/>
        </w:rPr>
        <w:t>7</w:t>
      </w:r>
      <w:r w:rsidRPr="00C3251F">
        <w:rPr>
          <w:rFonts w:ascii="Arial" w:hAnsi="Arial" w:cs="Arial"/>
          <w:bCs/>
          <w:color w:val="000000" w:themeColor="text1"/>
        </w:rPr>
        <w:fldChar w:fldCharType="end"/>
      </w:r>
      <w:r w:rsidRPr="00C3251F">
        <w:rPr>
          <w:rFonts w:ascii="Arial" w:hAnsi="Arial" w:cs="Arial"/>
          <w:bCs/>
          <w:color w:val="000000" w:themeColor="text1"/>
        </w:rPr>
        <w:tab/>
      </w:r>
      <w:r w:rsidRPr="00C3251F">
        <w:rPr>
          <w:rFonts w:ascii="Arial" w:hAnsi="Arial" w:cs="Arial"/>
          <w:bCs/>
          <w:color w:val="000000" w:themeColor="text1"/>
        </w:rPr>
        <w:tab/>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_Ref151735926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sidRPr="00B53F9B">
        <w:rPr>
          <w:rFonts w:ascii="Arial" w:hAnsi="Arial" w:cs="Arial"/>
          <w:bCs/>
          <w:iCs/>
          <w:color w:val="000000" w:themeColor="text1"/>
        </w:rPr>
        <w:t>REAJUSTAMENTO DE PREÇOS</w:t>
      </w:r>
      <w:r w:rsidRPr="00C3251F">
        <w:rPr>
          <w:rFonts w:ascii="Arial" w:hAnsi="Arial" w:cs="Arial"/>
          <w:bCs/>
          <w:color w:val="000000" w:themeColor="text1"/>
        </w:rPr>
        <w:fldChar w:fldCharType="end"/>
      </w:r>
      <w:r w:rsidR="00C3251F">
        <w:rPr>
          <w:rFonts w:ascii="Arial" w:hAnsi="Arial" w:cs="Arial"/>
          <w:bCs/>
          <w:color w:val="000000" w:themeColor="text1"/>
        </w:rPr>
        <w:t>............................................................................................</w:t>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PAGEREF _Ref151735928 \h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noProof/>
          <w:color w:val="000000" w:themeColor="text1"/>
        </w:rPr>
        <w:t>5</w:t>
      </w:r>
      <w:r w:rsidRPr="00C3251F">
        <w:rPr>
          <w:rFonts w:ascii="Arial" w:hAnsi="Arial" w:cs="Arial"/>
          <w:bCs/>
          <w:color w:val="000000" w:themeColor="text1"/>
        </w:rPr>
        <w:fldChar w:fldCharType="end"/>
      </w:r>
    </w:p>
    <w:p w14:paraId="76632AD0" w14:textId="5739FB62" w:rsidR="00F50208" w:rsidRPr="00C3251F" w:rsidRDefault="00F50208" w:rsidP="00BB64A1">
      <w:pPr>
        <w:spacing w:before="240" w:after="240" w:line="240" w:lineRule="auto"/>
        <w:jc w:val="both"/>
        <w:rPr>
          <w:rFonts w:ascii="Arial" w:hAnsi="Arial" w:cs="Arial"/>
          <w:bCs/>
          <w:color w:val="000000" w:themeColor="text1"/>
        </w:rPr>
      </w:pP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_Ref151735975 \r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color w:val="000000" w:themeColor="text1"/>
        </w:rPr>
        <w:t>8</w:t>
      </w:r>
      <w:r w:rsidRPr="00C3251F">
        <w:rPr>
          <w:rFonts w:ascii="Arial" w:hAnsi="Arial" w:cs="Arial"/>
          <w:bCs/>
          <w:color w:val="000000" w:themeColor="text1"/>
        </w:rPr>
        <w:fldChar w:fldCharType="end"/>
      </w:r>
      <w:r w:rsidRPr="00C3251F">
        <w:rPr>
          <w:rFonts w:ascii="Arial" w:hAnsi="Arial" w:cs="Arial"/>
          <w:bCs/>
          <w:color w:val="000000" w:themeColor="text1"/>
        </w:rPr>
        <w:tab/>
      </w:r>
      <w:r w:rsidRPr="00C3251F">
        <w:rPr>
          <w:rFonts w:ascii="Arial" w:hAnsi="Arial" w:cs="Arial"/>
          <w:bCs/>
          <w:color w:val="000000" w:themeColor="text1"/>
        </w:rPr>
        <w:tab/>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_Ref151735975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sidRPr="00B53F9B">
        <w:rPr>
          <w:rFonts w:ascii="Arial" w:hAnsi="Arial" w:cs="Arial"/>
          <w:bCs/>
          <w:iCs/>
          <w:color w:val="000000" w:themeColor="text1"/>
        </w:rPr>
        <w:t>GARANTIA DE EXECUÇÃO CONTRATUAL</w:t>
      </w:r>
      <w:r w:rsidRPr="00C3251F">
        <w:rPr>
          <w:rFonts w:ascii="Arial" w:hAnsi="Arial" w:cs="Arial"/>
          <w:bCs/>
          <w:color w:val="000000" w:themeColor="text1"/>
        </w:rPr>
        <w:fldChar w:fldCharType="end"/>
      </w:r>
      <w:r w:rsidR="00C3251F">
        <w:rPr>
          <w:rFonts w:ascii="Arial" w:hAnsi="Arial" w:cs="Arial"/>
          <w:bCs/>
          <w:color w:val="000000" w:themeColor="text1"/>
        </w:rPr>
        <w:t>............................................................................</w:t>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PAGEREF _Ref151735975 \h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noProof/>
          <w:color w:val="000000" w:themeColor="text1"/>
        </w:rPr>
        <w:t>5</w:t>
      </w:r>
      <w:r w:rsidRPr="00C3251F">
        <w:rPr>
          <w:rFonts w:ascii="Arial" w:hAnsi="Arial" w:cs="Arial"/>
          <w:bCs/>
          <w:color w:val="000000" w:themeColor="text1"/>
        </w:rPr>
        <w:fldChar w:fldCharType="end"/>
      </w:r>
    </w:p>
    <w:p w14:paraId="6C68F354" w14:textId="2E946F35" w:rsidR="00F50208" w:rsidRPr="00C3251F" w:rsidRDefault="00F50208" w:rsidP="00BB64A1">
      <w:pPr>
        <w:spacing w:before="240" w:after="240" w:line="240" w:lineRule="auto"/>
        <w:jc w:val="both"/>
        <w:rPr>
          <w:rFonts w:ascii="Arial" w:hAnsi="Arial" w:cs="Arial"/>
          <w:bCs/>
          <w:color w:val="000000" w:themeColor="text1"/>
        </w:rPr>
      </w:pP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_Ref533673701 \r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color w:val="000000" w:themeColor="text1"/>
        </w:rPr>
        <w:t>9</w:t>
      </w:r>
      <w:r w:rsidRPr="00C3251F">
        <w:rPr>
          <w:rFonts w:ascii="Arial" w:hAnsi="Arial" w:cs="Arial"/>
          <w:bCs/>
          <w:color w:val="000000" w:themeColor="text1"/>
        </w:rPr>
        <w:fldChar w:fldCharType="end"/>
      </w:r>
      <w:r w:rsidRPr="00C3251F">
        <w:rPr>
          <w:rFonts w:ascii="Arial" w:hAnsi="Arial" w:cs="Arial"/>
          <w:bCs/>
          <w:color w:val="000000" w:themeColor="text1"/>
        </w:rPr>
        <w:tab/>
      </w:r>
      <w:r w:rsidRPr="00C3251F">
        <w:rPr>
          <w:rFonts w:ascii="Arial" w:hAnsi="Arial" w:cs="Arial"/>
          <w:bCs/>
          <w:color w:val="000000" w:themeColor="text1"/>
        </w:rPr>
        <w:tab/>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_Ref533673701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sidRPr="00B53F9B">
        <w:rPr>
          <w:rFonts w:ascii="Arial" w:hAnsi="Arial" w:cs="Arial"/>
          <w:bCs/>
          <w:color w:val="000000" w:themeColor="text1"/>
        </w:rPr>
        <w:t>GARANTIA DE PAGAMENTO ANTECIPADO</w:t>
      </w:r>
      <w:r w:rsidRPr="00C3251F">
        <w:rPr>
          <w:rFonts w:ascii="Arial" w:hAnsi="Arial" w:cs="Arial"/>
          <w:bCs/>
          <w:color w:val="000000" w:themeColor="text1"/>
        </w:rPr>
        <w:fldChar w:fldCharType="end"/>
      </w:r>
      <w:r w:rsidR="00C3251F">
        <w:rPr>
          <w:rFonts w:ascii="Arial" w:hAnsi="Arial" w:cs="Arial"/>
          <w:bCs/>
          <w:color w:val="000000" w:themeColor="text1"/>
        </w:rPr>
        <w:t>..........................................................................</w:t>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PAGEREF _Ref533673701 \h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noProof/>
          <w:color w:val="000000" w:themeColor="text1"/>
        </w:rPr>
        <w:t>5</w:t>
      </w:r>
      <w:r w:rsidRPr="00C3251F">
        <w:rPr>
          <w:rFonts w:ascii="Arial" w:hAnsi="Arial" w:cs="Arial"/>
          <w:bCs/>
          <w:color w:val="000000" w:themeColor="text1"/>
        </w:rPr>
        <w:fldChar w:fldCharType="end"/>
      </w:r>
    </w:p>
    <w:p w14:paraId="50655E52" w14:textId="1BC8844E" w:rsidR="00F50208" w:rsidRPr="00C3251F" w:rsidRDefault="00F50208" w:rsidP="00BB64A1">
      <w:pPr>
        <w:spacing w:before="240" w:after="240" w:line="240" w:lineRule="auto"/>
        <w:jc w:val="both"/>
        <w:rPr>
          <w:rFonts w:ascii="Arial" w:hAnsi="Arial" w:cs="Arial"/>
          <w:bCs/>
          <w:color w:val="000000" w:themeColor="text1"/>
        </w:rPr>
      </w:pP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_Ref25745076 \r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color w:val="000000" w:themeColor="text1"/>
        </w:rPr>
        <w:t>10</w:t>
      </w:r>
      <w:r w:rsidRPr="00C3251F">
        <w:rPr>
          <w:rFonts w:ascii="Arial" w:hAnsi="Arial" w:cs="Arial"/>
          <w:bCs/>
          <w:color w:val="000000" w:themeColor="text1"/>
        </w:rPr>
        <w:fldChar w:fldCharType="end"/>
      </w:r>
      <w:r w:rsidRPr="00C3251F">
        <w:rPr>
          <w:rFonts w:ascii="Arial" w:hAnsi="Arial" w:cs="Arial"/>
          <w:bCs/>
          <w:color w:val="000000" w:themeColor="text1"/>
        </w:rPr>
        <w:tab/>
      </w:r>
      <w:r w:rsidRPr="00C3251F">
        <w:rPr>
          <w:rFonts w:ascii="Arial" w:hAnsi="Arial" w:cs="Arial"/>
          <w:bCs/>
          <w:color w:val="000000" w:themeColor="text1"/>
        </w:rPr>
        <w:tab/>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_Ref25745076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sidRPr="00B53F9B">
        <w:rPr>
          <w:rFonts w:ascii="Arial" w:hAnsi="Arial" w:cs="Arial"/>
          <w:bCs/>
          <w:color w:val="000000" w:themeColor="text1"/>
        </w:rPr>
        <w:t>VISITA TÉCNICA ÀS INSTALAÇÕES</w:t>
      </w:r>
      <w:r w:rsidRPr="00C3251F">
        <w:rPr>
          <w:rFonts w:ascii="Arial" w:hAnsi="Arial" w:cs="Arial"/>
          <w:bCs/>
          <w:color w:val="000000" w:themeColor="text1"/>
        </w:rPr>
        <w:fldChar w:fldCharType="end"/>
      </w:r>
      <w:r w:rsidR="00C3251F">
        <w:rPr>
          <w:rFonts w:ascii="Arial" w:hAnsi="Arial" w:cs="Arial"/>
          <w:bCs/>
          <w:color w:val="000000" w:themeColor="text1"/>
        </w:rPr>
        <w:t>......................................................................................</w:t>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PAGEREF _Ref25745076 \h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noProof/>
          <w:color w:val="000000" w:themeColor="text1"/>
        </w:rPr>
        <w:t>5</w:t>
      </w:r>
      <w:r w:rsidRPr="00C3251F">
        <w:rPr>
          <w:rFonts w:ascii="Arial" w:hAnsi="Arial" w:cs="Arial"/>
          <w:bCs/>
          <w:color w:val="000000" w:themeColor="text1"/>
        </w:rPr>
        <w:fldChar w:fldCharType="end"/>
      </w:r>
    </w:p>
    <w:p w14:paraId="0F1BCF49" w14:textId="3D50CDB7" w:rsidR="00F50208" w:rsidRPr="00C3251F" w:rsidRDefault="00F50208" w:rsidP="00BB64A1">
      <w:pPr>
        <w:spacing w:before="240" w:after="240" w:line="240" w:lineRule="auto"/>
        <w:jc w:val="both"/>
        <w:rPr>
          <w:rFonts w:ascii="Arial" w:hAnsi="Arial" w:cs="Arial"/>
          <w:bCs/>
          <w:color w:val="000000" w:themeColor="text1"/>
        </w:rPr>
      </w:pP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_Ref29457218 \r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color w:val="000000" w:themeColor="text1"/>
        </w:rPr>
        <w:t>11</w:t>
      </w:r>
      <w:r w:rsidRPr="00C3251F">
        <w:rPr>
          <w:rFonts w:ascii="Arial" w:hAnsi="Arial" w:cs="Arial"/>
          <w:bCs/>
          <w:color w:val="000000" w:themeColor="text1"/>
        </w:rPr>
        <w:fldChar w:fldCharType="end"/>
      </w:r>
      <w:r w:rsidRPr="00C3251F">
        <w:rPr>
          <w:rFonts w:ascii="Arial" w:hAnsi="Arial" w:cs="Arial"/>
          <w:bCs/>
          <w:color w:val="000000" w:themeColor="text1"/>
        </w:rPr>
        <w:tab/>
      </w:r>
      <w:r w:rsidRPr="00C3251F">
        <w:rPr>
          <w:rFonts w:ascii="Arial" w:hAnsi="Arial" w:cs="Arial"/>
          <w:bCs/>
          <w:color w:val="000000" w:themeColor="text1"/>
        </w:rPr>
        <w:tab/>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_Ref29457218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sidRPr="00B53F9B">
        <w:rPr>
          <w:rFonts w:ascii="Arial" w:hAnsi="Arial" w:cs="Arial"/>
          <w:bCs/>
          <w:color w:val="000000" w:themeColor="text1"/>
        </w:rPr>
        <w:t>DA CONTRATAÇÃO DOS SEGUROS</w:t>
      </w:r>
      <w:r w:rsidRPr="00C3251F">
        <w:rPr>
          <w:rFonts w:ascii="Arial" w:hAnsi="Arial" w:cs="Arial"/>
          <w:bCs/>
          <w:color w:val="000000" w:themeColor="text1"/>
        </w:rPr>
        <w:fldChar w:fldCharType="end"/>
      </w:r>
      <w:r w:rsidR="00C3251F">
        <w:rPr>
          <w:rFonts w:ascii="Arial" w:hAnsi="Arial" w:cs="Arial"/>
          <w:bCs/>
          <w:color w:val="000000" w:themeColor="text1"/>
        </w:rPr>
        <w:t>.....................................................................................</w:t>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PAGEREF _Ref29457218 \h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noProof/>
          <w:color w:val="000000" w:themeColor="text1"/>
        </w:rPr>
        <w:t>6</w:t>
      </w:r>
      <w:r w:rsidRPr="00C3251F">
        <w:rPr>
          <w:rFonts w:ascii="Arial" w:hAnsi="Arial" w:cs="Arial"/>
          <w:bCs/>
          <w:color w:val="000000" w:themeColor="text1"/>
        </w:rPr>
        <w:fldChar w:fldCharType="end"/>
      </w:r>
    </w:p>
    <w:p w14:paraId="4AD70F1F" w14:textId="5881BB13" w:rsidR="00F50208" w:rsidRPr="00C3251F" w:rsidRDefault="00F50208" w:rsidP="00BB64A1">
      <w:pPr>
        <w:spacing w:before="240" w:after="240" w:line="240" w:lineRule="auto"/>
        <w:jc w:val="both"/>
        <w:rPr>
          <w:rFonts w:ascii="Arial" w:hAnsi="Arial" w:cs="Arial"/>
          <w:bCs/>
          <w:color w:val="000000" w:themeColor="text1"/>
        </w:rPr>
      </w:pP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_Ref508377082 \r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color w:val="000000" w:themeColor="text1"/>
        </w:rPr>
        <w:t>12</w:t>
      </w:r>
      <w:r w:rsidRPr="00C3251F">
        <w:rPr>
          <w:rFonts w:ascii="Arial" w:hAnsi="Arial" w:cs="Arial"/>
          <w:bCs/>
          <w:color w:val="000000" w:themeColor="text1"/>
        </w:rPr>
        <w:fldChar w:fldCharType="end"/>
      </w:r>
      <w:r w:rsidRPr="00C3251F">
        <w:rPr>
          <w:rFonts w:ascii="Arial" w:hAnsi="Arial" w:cs="Arial"/>
          <w:bCs/>
          <w:color w:val="000000" w:themeColor="text1"/>
        </w:rPr>
        <w:tab/>
      </w:r>
      <w:r w:rsidRPr="00C3251F">
        <w:rPr>
          <w:rFonts w:ascii="Arial" w:hAnsi="Arial" w:cs="Arial"/>
          <w:bCs/>
          <w:color w:val="000000" w:themeColor="text1"/>
        </w:rPr>
        <w:tab/>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_Ref508377082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sidRPr="00B53F9B">
        <w:rPr>
          <w:rFonts w:ascii="Arial" w:hAnsi="Arial" w:cs="Arial"/>
          <w:bCs/>
          <w:color w:val="000000" w:themeColor="text1"/>
        </w:rPr>
        <w:t>SUBCONTRATAÇÃO</w:t>
      </w:r>
      <w:r w:rsidRPr="00C3251F">
        <w:rPr>
          <w:rFonts w:ascii="Arial" w:hAnsi="Arial" w:cs="Arial"/>
          <w:bCs/>
          <w:color w:val="000000" w:themeColor="text1"/>
        </w:rPr>
        <w:fldChar w:fldCharType="end"/>
      </w:r>
      <w:r w:rsidR="00C3251F">
        <w:rPr>
          <w:rFonts w:ascii="Arial" w:hAnsi="Arial" w:cs="Arial"/>
          <w:bCs/>
          <w:color w:val="000000" w:themeColor="text1"/>
        </w:rPr>
        <w:t>...............................................................................................................</w:t>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PAGEREF _Ref508377082 \h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noProof/>
          <w:color w:val="000000" w:themeColor="text1"/>
        </w:rPr>
        <w:t>6</w:t>
      </w:r>
      <w:r w:rsidRPr="00C3251F">
        <w:rPr>
          <w:rFonts w:ascii="Arial" w:hAnsi="Arial" w:cs="Arial"/>
          <w:bCs/>
          <w:color w:val="000000" w:themeColor="text1"/>
        </w:rPr>
        <w:fldChar w:fldCharType="end"/>
      </w:r>
    </w:p>
    <w:p w14:paraId="170E4487" w14:textId="3558D688" w:rsidR="00F50208" w:rsidRPr="00C3251F" w:rsidRDefault="00F50208" w:rsidP="00BB64A1">
      <w:pPr>
        <w:spacing w:before="240" w:after="240" w:line="240" w:lineRule="auto"/>
        <w:jc w:val="both"/>
        <w:rPr>
          <w:rFonts w:ascii="Arial" w:hAnsi="Arial" w:cs="Arial"/>
          <w:bCs/>
          <w:color w:val="000000" w:themeColor="text1"/>
        </w:rPr>
      </w:pP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_Ref508377444 \r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color w:val="000000" w:themeColor="text1"/>
        </w:rPr>
        <w:t>13</w:t>
      </w:r>
      <w:r w:rsidRPr="00C3251F">
        <w:rPr>
          <w:rFonts w:ascii="Arial" w:hAnsi="Arial" w:cs="Arial"/>
          <w:bCs/>
          <w:color w:val="000000" w:themeColor="text1"/>
        </w:rPr>
        <w:fldChar w:fldCharType="end"/>
      </w:r>
      <w:r w:rsidRPr="00C3251F">
        <w:rPr>
          <w:rFonts w:ascii="Arial" w:hAnsi="Arial" w:cs="Arial"/>
          <w:bCs/>
          <w:color w:val="000000" w:themeColor="text1"/>
        </w:rPr>
        <w:tab/>
      </w:r>
      <w:r w:rsidRPr="00C3251F">
        <w:rPr>
          <w:rFonts w:ascii="Arial" w:hAnsi="Arial" w:cs="Arial"/>
          <w:bCs/>
          <w:color w:val="000000" w:themeColor="text1"/>
        </w:rPr>
        <w:tab/>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_Ref508377444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sidRPr="00B53F9B">
        <w:rPr>
          <w:rFonts w:ascii="Arial" w:hAnsi="Arial" w:cs="Arial"/>
          <w:bCs/>
          <w:color w:val="000000" w:themeColor="text1"/>
        </w:rPr>
        <w:t>ESCLARECIMENTOS E IMPUGNAÇÕES</w:t>
      </w:r>
      <w:r w:rsidRPr="00C3251F">
        <w:rPr>
          <w:rFonts w:ascii="Arial" w:hAnsi="Arial" w:cs="Arial"/>
          <w:bCs/>
          <w:color w:val="000000" w:themeColor="text1"/>
        </w:rPr>
        <w:fldChar w:fldCharType="end"/>
      </w:r>
      <w:r w:rsidR="00C3251F">
        <w:rPr>
          <w:rFonts w:ascii="Arial" w:hAnsi="Arial" w:cs="Arial"/>
          <w:bCs/>
          <w:color w:val="000000" w:themeColor="text1"/>
        </w:rPr>
        <w:t>...............................................................................</w:t>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PAGEREF _Ref508377444 \h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noProof/>
          <w:color w:val="000000" w:themeColor="text1"/>
        </w:rPr>
        <w:t>6</w:t>
      </w:r>
      <w:r w:rsidRPr="00C3251F">
        <w:rPr>
          <w:rFonts w:ascii="Arial" w:hAnsi="Arial" w:cs="Arial"/>
          <w:bCs/>
          <w:color w:val="000000" w:themeColor="text1"/>
        </w:rPr>
        <w:fldChar w:fldCharType="end"/>
      </w:r>
    </w:p>
    <w:p w14:paraId="385251E6" w14:textId="300CA9E1" w:rsidR="00F50208" w:rsidRPr="00C3251F" w:rsidRDefault="00F50208" w:rsidP="00BB64A1">
      <w:pPr>
        <w:spacing w:before="240" w:after="240" w:line="240" w:lineRule="auto"/>
        <w:jc w:val="both"/>
        <w:rPr>
          <w:rFonts w:ascii="Arial" w:hAnsi="Arial" w:cs="Arial"/>
          <w:bCs/>
          <w:color w:val="000000" w:themeColor="text1"/>
        </w:rPr>
      </w:pP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_Ref151736053 \r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color w:val="000000" w:themeColor="text1"/>
        </w:rPr>
        <w:t>14</w:t>
      </w:r>
      <w:r w:rsidRPr="00C3251F">
        <w:rPr>
          <w:rFonts w:ascii="Arial" w:hAnsi="Arial" w:cs="Arial"/>
          <w:bCs/>
          <w:color w:val="000000" w:themeColor="text1"/>
        </w:rPr>
        <w:fldChar w:fldCharType="end"/>
      </w:r>
      <w:r w:rsidRPr="00C3251F">
        <w:rPr>
          <w:rFonts w:ascii="Arial" w:hAnsi="Arial" w:cs="Arial"/>
          <w:bCs/>
          <w:color w:val="000000" w:themeColor="text1"/>
        </w:rPr>
        <w:tab/>
      </w:r>
      <w:r w:rsidRPr="00C3251F">
        <w:rPr>
          <w:rFonts w:ascii="Arial" w:hAnsi="Arial" w:cs="Arial"/>
          <w:bCs/>
          <w:color w:val="000000" w:themeColor="text1"/>
        </w:rPr>
        <w:tab/>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_Ref151736053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sidRPr="00B53F9B">
        <w:rPr>
          <w:rFonts w:ascii="Arial" w:hAnsi="Arial" w:cs="Arial"/>
          <w:bCs/>
          <w:iCs/>
          <w:color w:val="000000" w:themeColor="text1"/>
        </w:rPr>
        <w:t>PROCEDIMENTO DE VISTA DOS AUTOS</w:t>
      </w:r>
      <w:r w:rsidR="00B53F9B" w:rsidRPr="005F06FC">
        <w:rPr>
          <w:rFonts w:ascii="Arial" w:hAnsi="Arial" w:cs="Arial"/>
          <w:b/>
          <w:bCs/>
          <w:iCs/>
          <w:color w:val="000000" w:themeColor="text1"/>
        </w:rPr>
        <w:t xml:space="preserve"> </w:t>
      </w:r>
      <w:r w:rsidRPr="00C3251F">
        <w:rPr>
          <w:rFonts w:ascii="Arial" w:hAnsi="Arial" w:cs="Arial"/>
          <w:bCs/>
          <w:color w:val="000000" w:themeColor="text1"/>
        </w:rPr>
        <w:fldChar w:fldCharType="end"/>
      </w:r>
      <w:r w:rsidR="00C3251F">
        <w:rPr>
          <w:rFonts w:ascii="Arial" w:hAnsi="Arial" w:cs="Arial"/>
          <w:bCs/>
          <w:color w:val="000000" w:themeColor="text1"/>
        </w:rPr>
        <w:t>.............................................................................</w:t>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PAGEREF _Ref151736053 \h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noProof/>
          <w:color w:val="000000" w:themeColor="text1"/>
        </w:rPr>
        <w:t>7</w:t>
      </w:r>
      <w:r w:rsidRPr="00C3251F">
        <w:rPr>
          <w:rFonts w:ascii="Arial" w:hAnsi="Arial" w:cs="Arial"/>
          <w:bCs/>
          <w:color w:val="000000" w:themeColor="text1"/>
        </w:rPr>
        <w:fldChar w:fldCharType="end"/>
      </w:r>
    </w:p>
    <w:p w14:paraId="7807A87A" w14:textId="03FA7518" w:rsidR="00F50208" w:rsidRPr="00C3251F" w:rsidRDefault="00F50208" w:rsidP="00BB64A1">
      <w:pPr>
        <w:spacing w:before="240" w:after="240" w:line="240" w:lineRule="auto"/>
        <w:jc w:val="both"/>
        <w:rPr>
          <w:rFonts w:ascii="Arial" w:hAnsi="Arial" w:cs="Arial"/>
          <w:bCs/>
          <w:color w:val="000000" w:themeColor="text1"/>
        </w:rPr>
      </w:pP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_Ref151736065 \r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color w:val="000000" w:themeColor="text1"/>
        </w:rPr>
        <w:t>15</w:t>
      </w:r>
      <w:r w:rsidRPr="00C3251F">
        <w:rPr>
          <w:rFonts w:ascii="Arial" w:hAnsi="Arial" w:cs="Arial"/>
          <w:bCs/>
          <w:color w:val="000000" w:themeColor="text1"/>
        </w:rPr>
        <w:fldChar w:fldCharType="end"/>
      </w:r>
      <w:r w:rsidRPr="00C3251F">
        <w:rPr>
          <w:rFonts w:ascii="Arial" w:hAnsi="Arial" w:cs="Arial"/>
          <w:bCs/>
          <w:color w:val="000000" w:themeColor="text1"/>
        </w:rPr>
        <w:tab/>
      </w:r>
      <w:r w:rsidRPr="00C3251F">
        <w:rPr>
          <w:rFonts w:ascii="Arial" w:hAnsi="Arial" w:cs="Arial"/>
          <w:bCs/>
          <w:color w:val="000000" w:themeColor="text1"/>
        </w:rPr>
        <w:tab/>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_Ref151736068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sidRPr="00B53F9B">
        <w:rPr>
          <w:rFonts w:ascii="Arial" w:hAnsi="Arial" w:cs="Arial"/>
          <w:bCs/>
          <w:iCs/>
          <w:color w:val="000000" w:themeColor="text1"/>
        </w:rPr>
        <w:t>CADASTRAMENTO E CREDENCIAMENTO DE FORNECEDORES</w:t>
      </w:r>
      <w:r w:rsidRPr="00C3251F">
        <w:rPr>
          <w:rFonts w:ascii="Arial" w:hAnsi="Arial" w:cs="Arial"/>
          <w:bCs/>
          <w:color w:val="000000" w:themeColor="text1"/>
        </w:rPr>
        <w:fldChar w:fldCharType="end"/>
      </w:r>
      <w:r w:rsidR="00C3251F">
        <w:rPr>
          <w:rFonts w:ascii="Arial" w:hAnsi="Arial" w:cs="Arial"/>
          <w:bCs/>
          <w:color w:val="000000" w:themeColor="text1"/>
        </w:rPr>
        <w:t>......................................</w:t>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PAGEREF _Ref151736069 \h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noProof/>
          <w:color w:val="000000" w:themeColor="text1"/>
        </w:rPr>
        <w:t>7</w:t>
      </w:r>
      <w:r w:rsidRPr="00C3251F">
        <w:rPr>
          <w:rFonts w:ascii="Arial" w:hAnsi="Arial" w:cs="Arial"/>
          <w:bCs/>
          <w:color w:val="000000" w:themeColor="text1"/>
        </w:rPr>
        <w:fldChar w:fldCharType="end"/>
      </w:r>
    </w:p>
    <w:p w14:paraId="43BC36FF" w14:textId="03F61AC0" w:rsidR="00F50208" w:rsidRPr="00C3251F" w:rsidRDefault="00F50208" w:rsidP="00BB64A1">
      <w:pPr>
        <w:spacing w:before="240" w:after="240" w:line="240" w:lineRule="auto"/>
        <w:jc w:val="both"/>
        <w:rPr>
          <w:rFonts w:ascii="Arial" w:hAnsi="Arial" w:cs="Arial"/>
          <w:bCs/>
          <w:color w:val="000000" w:themeColor="text1"/>
        </w:rPr>
      </w:pP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_Ref463440356 \r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color w:val="000000" w:themeColor="text1"/>
        </w:rPr>
        <w:t>16</w:t>
      </w:r>
      <w:r w:rsidRPr="00C3251F">
        <w:rPr>
          <w:rFonts w:ascii="Arial" w:hAnsi="Arial" w:cs="Arial"/>
          <w:bCs/>
          <w:color w:val="000000" w:themeColor="text1"/>
        </w:rPr>
        <w:fldChar w:fldCharType="end"/>
      </w:r>
      <w:r w:rsidRPr="00C3251F">
        <w:rPr>
          <w:rFonts w:ascii="Arial" w:hAnsi="Arial" w:cs="Arial"/>
          <w:bCs/>
          <w:color w:val="000000" w:themeColor="text1"/>
        </w:rPr>
        <w:tab/>
      </w:r>
      <w:r w:rsidRPr="00C3251F">
        <w:rPr>
          <w:rFonts w:ascii="Arial" w:hAnsi="Arial" w:cs="Arial"/>
          <w:bCs/>
          <w:color w:val="000000" w:themeColor="text1"/>
        </w:rPr>
        <w:tab/>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_Ref463440356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sidRPr="00B53F9B">
        <w:rPr>
          <w:rFonts w:ascii="Arial" w:hAnsi="Arial" w:cs="Arial"/>
          <w:bCs/>
          <w:iCs/>
          <w:color w:val="000000" w:themeColor="text1"/>
        </w:rPr>
        <w:t>CONDIÇÕES DE PARTICIPAÇÃO</w:t>
      </w:r>
      <w:r w:rsidRPr="00C3251F">
        <w:rPr>
          <w:rFonts w:ascii="Arial" w:hAnsi="Arial" w:cs="Arial"/>
          <w:bCs/>
          <w:color w:val="000000" w:themeColor="text1"/>
        </w:rPr>
        <w:fldChar w:fldCharType="end"/>
      </w:r>
      <w:r w:rsidR="00C3251F">
        <w:rPr>
          <w:rFonts w:ascii="Arial" w:hAnsi="Arial" w:cs="Arial"/>
          <w:bCs/>
          <w:color w:val="000000" w:themeColor="text1"/>
        </w:rPr>
        <w:t>...........................................................................................</w:t>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PAGEREF _Ref463440356 \h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noProof/>
          <w:color w:val="000000" w:themeColor="text1"/>
        </w:rPr>
        <w:t>8</w:t>
      </w:r>
      <w:r w:rsidRPr="00C3251F">
        <w:rPr>
          <w:rFonts w:ascii="Arial" w:hAnsi="Arial" w:cs="Arial"/>
          <w:bCs/>
          <w:color w:val="000000" w:themeColor="text1"/>
        </w:rPr>
        <w:fldChar w:fldCharType="end"/>
      </w:r>
    </w:p>
    <w:p w14:paraId="1B0DD68E" w14:textId="0B2D41A9" w:rsidR="00F50208" w:rsidRPr="00C3251F" w:rsidRDefault="00F50208" w:rsidP="00BB64A1">
      <w:pPr>
        <w:spacing w:before="240" w:after="240" w:line="240" w:lineRule="auto"/>
        <w:jc w:val="both"/>
        <w:rPr>
          <w:rFonts w:ascii="Arial" w:hAnsi="Arial" w:cs="Arial"/>
          <w:bCs/>
          <w:color w:val="000000" w:themeColor="text1"/>
        </w:rPr>
      </w:pP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_Ref151736094 \r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color w:val="000000" w:themeColor="text1"/>
        </w:rPr>
        <w:t>17</w:t>
      </w:r>
      <w:r w:rsidRPr="00C3251F">
        <w:rPr>
          <w:rFonts w:ascii="Arial" w:hAnsi="Arial" w:cs="Arial"/>
          <w:bCs/>
          <w:color w:val="000000" w:themeColor="text1"/>
        </w:rPr>
        <w:fldChar w:fldCharType="end"/>
      </w:r>
      <w:r w:rsidRPr="00C3251F">
        <w:rPr>
          <w:rFonts w:ascii="Arial" w:hAnsi="Arial" w:cs="Arial"/>
          <w:bCs/>
          <w:color w:val="000000" w:themeColor="text1"/>
        </w:rPr>
        <w:tab/>
      </w:r>
      <w:r w:rsidRPr="00C3251F">
        <w:rPr>
          <w:rFonts w:ascii="Arial" w:hAnsi="Arial" w:cs="Arial"/>
          <w:bCs/>
          <w:color w:val="000000" w:themeColor="text1"/>
        </w:rPr>
        <w:tab/>
      </w:r>
      <w:r w:rsidRPr="00376C1C">
        <w:rPr>
          <w:rFonts w:ascii="Arial" w:hAnsi="Arial" w:cs="Arial"/>
          <w:bCs/>
          <w:color w:val="000000" w:themeColor="text1"/>
        </w:rPr>
        <w:fldChar w:fldCharType="begin"/>
      </w:r>
      <w:r w:rsidRPr="00376C1C">
        <w:rPr>
          <w:rFonts w:ascii="Arial" w:hAnsi="Arial" w:cs="Arial"/>
          <w:bCs/>
          <w:color w:val="000000" w:themeColor="text1"/>
        </w:rPr>
        <w:instrText xml:space="preserve"> REF _Ref151736094 \h </w:instrText>
      </w:r>
      <w:r w:rsidR="00C3251F" w:rsidRPr="00376C1C">
        <w:rPr>
          <w:rFonts w:ascii="Arial" w:hAnsi="Arial" w:cs="Arial"/>
          <w:bCs/>
          <w:color w:val="000000" w:themeColor="text1"/>
        </w:rPr>
        <w:instrText xml:space="preserve"> \* MERGEFORMAT </w:instrText>
      </w:r>
      <w:r w:rsidRPr="00376C1C">
        <w:rPr>
          <w:rFonts w:ascii="Arial" w:hAnsi="Arial" w:cs="Arial"/>
          <w:bCs/>
          <w:color w:val="000000" w:themeColor="text1"/>
        </w:rPr>
      </w:r>
      <w:r w:rsidRPr="00376C1C">
        <w:rPr>
          <w:rFonts w:ascii="Arial" w:hAnsi="Arial" w:cs="Arial"/>
          <w:bCs/>
          <w:color w:val="000000" w:themeColor="text1"/>
        </w:rPr>
        <w:fldChar w:fldCharType="separate"/>
      </w:r>
      <w:r w:rsidR="00B53F9B" w:rsidRPr="00376C1C">
        <w:rPr>
          <w:rFonts w:ascii="Arial" w:hAnsi="Arial" w:cs="Arial"/>
          <w:bCs/>
          <w:iCs/>
          <w:color w:val="000000" w:themeColor="text1"/>
        </w:rPr>
        <w:t>PARTICIPAÇÃO DE CONSÓRCIO</w:t>
      </w:r>
      <w:r w:rsidRPr="00376C1C">
        <w:rPr>
          <w:rFonts w:ascii="Arial" w:hAnsi="Arial" w:cs="Arial"/>
          <w:bCs/>
          <w:color w:val="000000" w:themeColor="text1"/>
        </w:rPr>
        <w:fldChar w:fldCharType="end"/>
      </w:r>
      <w:r w:rsidR="00C3251F" w:rsidRPr="00376C1C">
        <w:rPr>
          <w:rFonts w:ascii="Arial" w:hAnsi="Arial" w:cs="Arial"/>
          <w:bCs/>
          <w:color w:val="000000" w:themeColor="text1"/>
        </w:rPr>
        <w:t>.......................</w:t>
      </w:r>
      <w:r w:rsidR="00376C1C">
        <w:rPr>
          <w:rFonts w:ascii="Arial" w:hAnsi="Arial" w:cs="Arial"/>
          <w:bCs/>
          <w:color w:val="000000" w:themeColor="text1"/>
        </w:rPr>
        <w:t>.............</w:t>
      </w:r>
      <w:r w:rsidR="00C3251F" w:rsidRPr="00376C1C">
        <w:rPr>
          <w:rFonts w:ascii="Arial" w:hAnsi="Arial" w:cs="Arial"/>
          <w:bCs/>
          <w:color w:val="000000" w:themeColor="text1"/>
        </w:rPr>
        <w:t>....................................................</w:t>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PAGEREF _Ref151736094 \h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noProof/>
          <w:color w:val="000000" w:themeColor="text1"/>
        </w:rPr>
        <w:t>10</w:t>
      </w:r>
      <w:r w:rsidRPr="00C3251F">
        <w:rPr>
          <w:rFonts w:ascii="Arial" w:hAnsi="Arial" w:cs="Arial"/>
          <w:bCs/>
          <w:color w:val="000000" w:themeColor="text1"/>
        </w:rPr>
        <w:fldChar w:fldCharType="end"/>
      </w:r>
    </w:p>
    <w:p w14:paraId="0F57AAB7" w14:textId="05D1BF88" w:rsidR="00F50208" w:rsidRPr="00C3251F" w:rsidRDefault="00F50208" w:rsidP="00BB64A1">
      <w:pPr>
        <w:spacing w:before="240" w:after="240" w:line="240" w:lineRule="auto"/>
        <w:jc w:val="both"/>
        <w:rPr>
          <w:rFonts w:ascii="Arial" w:hAnsi="Arial" w:cs="Arial"/>
          <w:bCs/>
          <w:color w:val="000000" w:themeColor="text1"/>
        </w:rPr>
      </w:pP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_Ref151736121 \r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color w:val="000000" w:themeColor="text1"/>
        </w:rPr>
        <w:t>18</w:t>
      </w:r>
      <w:r w:rsidRPr="00C3251F">
        <w:rPr>
          <w:rFonts w:ascii="Arial" w:hAnsi="Arial" w:cs="Arial"/>
          <w:bCs/>
          <w:color w:val="000000" w:themeColor="text1"/>
        </w:rPr>
        <w:fldChar w:fldCharType="end"/>
      </w:r>
      <w:r w:rsidRPr="00C3251F">
        <w:rPr>
          <w:rFonts w:ascii="Arial" w:hAnsi="Arial" w:cs="Arial"/>
          <w:bCs/>
          <w:color w:val="000000" w:themeColor="text1"/>
        </w:rPr>
        <w:tab/>
      </w:r>
      <w:r w:rsidRPr="00C3251F">
        <w:rPr>
          <w:rFonts w:ascii="Arial" w:hAnsi="Arial" w:cs="Arial"/>
          <w:bCs/>
          <w:color w:val="000000" w:themeColor="text1"/>
        </w:rPr>
        <w:tab/>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_Ref151736121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sidRPr="00B53F9B">
        <w:rPr>
          <w:rFonts w:ascii="Arial" w:hAnsi="Arial" w:cs="Arial"/>
          <w:bCs/>
          <w:iCs/>
        </w:rPr>
        <w:t>ELABORAÇÃO E APRESENTAÇÃO DA PROPOSTA</w:t>
      </w:r>
      <w:r w:rsidRPr="00C3251F">
        <w:rPr>
          <w:rFonts w:ascii="Arial" w:hAnsi="Arial" w:cs="Arial"/>
          <w:bCs/>
          <w:color w:val="000000" w:themeColor="text1"/>
        </w:rPr>
        <w:fldChar w:fldCharType="end"/>
      </w:r>
      <w:r w:rsidR="00C3251F">
        <w:rPr>
          <w:rFonts w:ascii="Arial" w:hAnsi="Arial" w:cs="Arial"/>
          <w:bCs/>
          <w:color w:val="000000" w:themeColor="text1"/>
        </w:rPr>
        <w:t>...........................................................</w:t>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PAGEREF _Ref151736121 \h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noProof/>
          <w:color w:val="000000" w:themeColor="text1"/>
        </w:rPr>
        <w:t>12</w:t>
      </w:r>
      <w:r w:rsidRPr="00C3251F">
        <w:rPr>
          <w:rFonts w:ascii="Arial" w:hAnsi="Arial" w:cs="Arial"/>
          <w:bCs/>
          <w:color w:val="000000" w:themeColor="text1"/>
        </w:rPr>
        <w:fldChar w:fldCharType="end"/>
      </w:r>
    </w:p>
    <w:p w14:paraId="468E4F47" w14:textId="11C7535F" w:rsidR="00F50208" w:rsidRPr="00C3251F" w:rsidRDefault="00F50208" w:rsidP="00BB64A1">
      <w:pPr>
        <w:spacing w:before="240" w:after="240" w:line="240" w:lineRule="auto"/>
        <w:jc w:val="both"/>
        <w:rPr>
          <w:rFonts w:ascii="Arial" w:hAnsi="Arial" w:cs="Arial"/>
          <w:bCs/>
          <w:color w:val="000000" w:themeColor="text1"/>
        </w:rPr>
      </w:pP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_Ref151736151 \r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color w:val="000000" w:themeColor="text1"/>
        </w:rPr>
        <w:t>19</w:t>
      </w:r>
      <w:r w:rsidRPr="00C3251F">
        <w:rPr>
          <w:rFonts w:ascii="Arial" w:hAnsi="Arial" w:cs="Arial"/>
          <w:bCs/>
          <w:color w:val="000000" w:themeColor="text1"/>
        </w:rPr>
        <w:fldChar w:fldCharType="end"/>
      </w:r>
      <w:r w:rsidR="00C3251F" w:rsidRPr="00C3251F">
        <w:rPr>
          <w:rFonts w:ascii="Arial" w:hAnsi="Arial" w:cs="Arial"/>
          <w:bCs/>
          <w:color w:val="000000" w:themeColor="text1"/>
        </w:rPr>
        <w:tab/>
      </w:r>
      <w:r w:rsidR="00C3251F" w:rsidRPr="00C3251F">
        <w:rPr>
          <w:rFonts w:ascii="Arial" w:hAnsi="Arial" w:cs="Arial"/>
          <w:bCs/>
          <w:color w:val="000000" w:themeColor="text1"/>
        </w:rPr>
        <w:tab/>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_Ref151736151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sidRPr="00B53F9B">
        <w:rPr>
          <w:rFonts w:ascii="Arial" w:hAnsi="Arial" w:cs="Arial"/>
          <w:bCs/>
          <w:iCs/>
        </w:rPr>
        <w:t>SESSÃO PÚBLICA: ABERTURA E EXAME DE CONFORMIDADE</w:t>
      </w:r>
      <w:r w:rsidRPr="00C3251F">
        <w:rPr>
          <w:rFonts w:ascii="Arial" w:hAnsi="Arial" w:cs="Arial"/>
          <w:bCs/>
          <w:color w:val="000000" w:themeColor="text1"/>
        </w:rPr>
        <w:fldChar w:fldCharType="end"/>
      </w:r>
      <w:r w:rsidR="00C3251F">
        <w:rPr>
          <w:rFonts w:ascii="Arial" w:hAnsi="Arial" w:cs="Arial"/>
          <w:bCs/>
          <w:color w:val="000000" w:themeColor="text1"/>
        </w:rPr>
        <w:t>.......................................</w:t>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PAGEREF _Ref151736151 \h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noProof/>
          <w:color w:val="000000" w:themeColor="text1"/>
        </w:rPr>
        <w:t>15</w:t>
      </w:r>
      <w:r w:rsidRPr="00C3251F">
        <w:rPr>
          <w:rFonts w:ascii="Arial" w:hAnsi="Arial" w:cs="Arial"/>
          <w:bCs/>
          <w:color w:val="000000" w:themeColor="text1"/>
        </w:rPr>
        <w:fldChar w:fldCharType="end"/>
      </w:r>
    </w:p>
    <w:p w14:paraId="3EEF8587" w14:textId="600F9BE1" w:rsidR="00F50208" w:rsidRPr="00C3251F" w:rsidRDefault="00F50208" w:rsidP="00BB64A1">
      <w:pPr>
        <w:spacing w:before="240" w:after="240" w:line="240" w:lineRule="auto"/>
        <w:jc w:val="both"/>
        <w:rPr>
          <w:rFonts w:ascii="Arial" w:hAnsi="Arial" w:cs="Arial"/>
          <w:bCs/>
          <w:color w:val="000000" w:themeColor="text1"/>
        </w:rPr>
      </w:pP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_Ref151736164 \r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color w:val="000000" w:themeColor="text1"/>
        </w:rPr>
        <w:t>20</w:t>
      </w:r>
      <w:r w:rsidRPr="00C3251F">
        <w:rPr>
          <w:rFonts w:ascii="Arial" w:hAnsi="Arial" w:cs="Arial"/>
          <w:bCs/>
          <w:color w:val="000000" w:themeColor="text1"/>
        </w:rPr>
        <w:fldChar w:fldCharType="end"/>
      </w:r>
      <w:r w:rsidR="00C3251F" w:rsidRPr="00C3251F">
        <w:rPr>
          <w:rFonts w:ascii="Arial" w:hAnsi="Arial" w:cs="Arial"/>
          <w:bCs/>
          <w:color w:val="000000" w:themeColor="text1"/>
        </w:rPr>
        <w:tab/>
      </w:r>
      <w:r w:rsidR="00C3251F" w:rsidRPr="00C3251F">
        <w:rPr>
          <w:rFonts w:ascii="Arial" w:hAnsi="Arial" w:cs="Arial"/>
          <w:bCs/>
          <w:color w:val="000000" w:themeColor="text1"/>
        </w:rPr>
        <w:tab/>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_Ref151736167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sidRPr="00B53F9B">
        <w:rPr>
          <w:rFonts w:ascii="Arial" w:hAnsi="Arial" w:cs="Arial"/>
          <w:bCs/>
          <w:color w:val="000000" w:themeColor="text1"/>
        </w:rPr>
        <w:t>SESSÃO PÚBLICA: ETAPA DE LANCES</w:t>
      </w:r>
      <w:r w:rsidRPr="00C3251F">
        <w:rPr>
          <w:rFonts w:ascii="Arial" w:hAnsi="Arial" w:cs="Arial"/>
          <w:bCs/>
          <w:color w:val="000000" w:themeColor="text1"/>
        </w:rPr>
        <w:fldChar w:fldCharType="end"/>
      </w:r>
      <w:r w:rsidR="00C3251F">
        <w:rPr>
          <w:rFonts w:ascii="Arial" w:hAnsi="Arial" w:cs="Arial"/>
          <w:bCs/>
          <w:color w:val="000000" w:themeColor="text1"/>
        </w:rPr>
        <w:t>..............................................................................</w:t>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PAGEREF _Ref151736169 \h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noProof/>
          <w:color w:val="000000" w:themeColor="text1"/>
        </w:rPr>
        <w:t>16</w:t>
      </w:r>
      <w:r w:rsidRPr="00C3251F">
        <w:rPr>
          <w:rFonts w:ascii="Arial" w:hAnsi="Arial" w:cs="Arial"/>
          <w:bCs/>
          <w:color w:val="000000" w:themeColor="text1"/>
        </w:rPr>
        <w:fldChar w:fldCharType="end"/>
      </w:r>
    </w:p>
    <w:p w14:paraId="54131C0D" w14:textId="3DF20A07" w:rsidR="00F50208" w:rsidRPr="00376C1C" w:rsidRDefault="00F50208" w:rsidP="00BB64A1">
      <w:pPr>
        <w:spacing w:before="240" w:after="240" w:line="240" w:lineRule="auto"/>
        <w:jc w:val="both"/>
        <w:rPr>
          <w:rFonts w:ascii="Arial" w:hAnsi="Arial" w:cs="Arial"/>
          <w:bCs/>
        </w:rPr>
      </w:pPr>
      <w:r w:rsidRPr="00376C1C">
        <w:rPr>
          <w:rFonts w:ascii="Arial" w:hAnsi="Arial" w:cs="Arial"/>
          <w:bCs/>
        </w:rPr>
        <w:fldChar w:fldCharType="begin"/>
      </w:r>
      <w:r w:rsidRPr="00376C1C">
        <w:rPr>
          <w:rFonts w:ascii="Arial" w:hAnsi="Arial" w:cs="Arial"/>
          <w:bCs/>
        </w:rPr>
        <w:instrText xml:space="preserve"> REF _Ref151736178 \r \h </w:instrText>
      </w:r>
      <w:r w:rsidR="00C3251F" w:rsidRPr="00376C1C">
        <w:rPr>
          <w:rFonts w:ascii="Arial" w:hAnsi="Arial" w:cs="Arial"/>
          <w:bCs/>
        </w:rPr>
        <w:instrText xml:space="preserve"> \* MERGEFORMAT </w:instrText>
      </w:r>
      <w:r w:rsidRPr="00376C1C">
        <w:rPr>
          <w:rFonts w:ascii="Arial" w:hAnsi="Arial" w:cs="Arial"/>
          <w:bCs/>
        </w:rPr>
      </w:r>
      <w:r w:rsidRPr="00376C1C">
        <w:rPr>
          <w:rFonts w:ascii="Arial" w:hAnsi="Arial" w:cs="Arial"/>
          <w:bCs/>
        </w:rPr>
        <w:fldChar w:fldCharType="separate"/>
      </w:r>
      <w:r w:rsidR="00B53F9B" w:rsidRPr="00376C1C">
        <w:rPr>
          <w:rFonts w:ascii="Arial" w:hAnsi="Arial" w:cs="Arial"/>
          <w:bCs/>
        </w:rPr>
        <w:t>21</w:t>
      </w:r>
      <w:r w:rsidRPr="00376C1C">
        <w:rPr>
          <w:rFonts w:ascii="Arial" w:hAnsi="Arial" w:cs="Arial"/>
          <w:bCs/>
        </w:rPr>
        <w:fldChar w:fldCharType="end"/>
      </w:r>
      <w:r w:rsidR="00C3251F" w:rsidRPr="00376C1C">
        <w:rPr>
          <w:rFonts w:ascii="Arial" w:hAnsi="Arial" w:cs="Arial"/>
          <w:bCs/>
        </w:rPr>
        <w:tab/>
      </w:r>
      <w:r w:rsidR="00C3251F" w:rsidRPr="00376C1C">
        <w:rPr>
          <w:rFonts w:ascii="Arial" w:hAnsi="Arial" w:cs="Arial"/>
          <w:bCs/>
        </w:rPr>
        <w:tab/>
      </w:r>
      <w:r w:rsidRPr="00376C1C">
        <w:rPr>
          <w:rFonts w:ascii="Arial" w:hAnsi="Arial" w:cs="Arial"/>
          <w:bCs/>
        </w:rPr>
        <w:fldChar w:fldCharType="begin"/>
      </w:r>
      <w:r w:rsidRPr="00376C1C">
        <w:rPr>
          <w:rFonts w:ascii="Arial" w:hAnsi="Arial" w:cs="Arial"/>
          <w:bCs/>
        </w:rPr>
        <w:instrText xml:space="preserve"> REF _Ref151736178 \h </w:instrText>
      </w:r>
      <w:r w:rsidR="00C3251F" w:rsidRPr="00376C1C">
        <w:rPr>
          <w:rFonts w:ascii="Arial" w:hAnsi="Arial" w:cs="Arial"/>
          <w:bCs/>
        </w:rPr>
        <w:instrText xml:space="preserve"> \* MERGEFORMAT </w:instrText>
      </w:r>
      <w:r w:rsidRPr="00376C1C">
        <w:rPr>
          <w:rFonts w:ascii="Arial" w:hAnsi="Arial" w:cs="Arial"/>
          <w:bCs/>
        </w:rPr>
      </w:r>
      <w:r w:rsidRPr="00376C1C">
        <w:rPr>
          <w:rFonts w:ascii="Arial" w:hAnsi="Arial" w:cs="Arial"/>
          <w:bCs/>
        </w:rPr>
        <w:fldChar w:fldCharType="separate"/>
      </w:r>
      <w:r w:rsidR="00B53F9B" w:rsidRPr="00376C1C">
        <w:rPr>
          <w:rFonts w:ascii="Arial" w:hAnsi="Arial" w:cs="Arial"/>
          <w:bCs/>
        </w:rPr>
        <w:t>SESSÃO PÚBLICA: NEGOCIAÇÃO E JULGAMENTO DE PROPOSTAS</w:t>
      </w:r>
      <w:r w:rsidRPr="00376C1C">
        <w:rPr>
          <w:rFonts w:ascii="Arial" w:hAnsi="Arial" w:cs="Arial"/>
          <w:bCs/>
        </w:rPr>
        <w:fldChar w:fldCharType="end"/>
      </w:r>
      <w:r w:rsidR="00C3251F" w:rsidRPr="00376C1C">
        <w:rPr>
          <w:rFonts w:ascii="Arial" w:hAnsi="Arial" w:cs="Arial"/>
          <w:bCs/>
        </w:rPr>
        <w:t>.............................</w:t>
      </w:r>
      <w:r w:rsidRPr="00376C1C">
        <w:rPr>
          <w:rFonts w:ascii="Arial" w:hAnsi="Arial" w:cs="Arial"/>
          <w:bCs/>
        </w:rPr>
        <w:fldChar w:fldCharType="begin"/>
      </w:r>
      <w:r w:rsidRPr="00376C1C">
        <w:rPr>
          <w:rFonts w:ascii="Arial" w:hAnsi="Arial" w:cs="Arial"/>
          <w:bCs/>
        </w:rPr>
        <w:instrText xml:space="preserve"> PAGEREF _Ref151736178 \h </w:instrText>
      </w:r>
      <w:r w:rsidRPr="00376C1C">
        <w:rPr>
          <w:rFonts w:ascii="Arial" w:hAnsi="Arial" w:cs="Arial"/>
          <w:bCs/>
        </w:rPr>
      </w:r>
      <w:r w:rsidRPr="00376C1C">
        <w:rPr>
          <w:rFonts w:ascii="Arial" w:hAnsi="Arial" w:cs="Arial"/>
          <w:bCs/>
        </w:rPr>
        <w:fldChar w:fldCharType="separate"/>
      </w:r>
      <w:r w:rsidR="00B53F9B" w:rsidRPr="00376C1C">
        <w:rPr>
          <w:rFonts w:ascii="Arial" w:hAnsi="Arial" w:cs="Arial"/>
          <w:bCs/>
          <w:noProof/>
        </w:rPr>
        <w:t>17</w:t>
      </w:r>
      <w:r w:rsidRPr="00376C1C">
        <w:rPr>
          <w:rFonts w:ascii="Arial" w:hAnsi="Arial" w:cs="Arial"/>
          <w:bCs/>
        </w:rPr>
        <w:fldChar w:fldCharType="end"/>
      </w:r>
    </w:p>
    <w:p w14:paraId="4CF0485E" w14:textId="7DB02D2F" w:rsidR="00F50208" w:rsidRPr="00376C1C" w:rsidRDefault="00F50208" w:rsidP="00BB64A1">
      <w:pPr>
        <w:spacing w:before="240" w:after="240" w:line="240" w:lineRule="auto"/>
        <w:jc w:val="both"/>
        <w:rPr>
          <w:rFonts w:ascii="Arial" w:hAnsi="Arial" w:cs="Arial"/>
          <w:bCs/>
        </w:rPr>
      </w:pPr>
      <w:r w:rsidRPr="00376C1C">
        <w:rPr>
          <w:rFonts w:ascii="Arial" w:hAnsi="Arial" w:cs="Arial"/>
          <w:bCs/>
        </w:rPr>
        <w:fldChar w:fldCharType="begin"/>
      </w:r>
      <w:r w:rsidRPr="00376C1C">
        <w:rPr>
          <w:rFonts w:ascii="Arial" w:hAnsi="Arial" w:cs="Arial"/>
          <w:bCs/>
        </w:rPr>
        <w:instrText xml:space="preserve"> REF _Ref151736197 \r \h </w:instrText>
      </w:r>
      <w:r w:rsidR="00C3251F" w:rsidRPr="00376C1C">
        <w:rPr>
          <w:rFonts w:ascii="Arial" w:hAnsi="Arial" w:cs="Arial"/>
          <w:bCs/>
        </w:rPr>
        <w:instrText xml:space="preserve"> \* MERGEFORMAT </w:instrText>
      </w:r>
      <w:r w:rsidRPr="00376C1C">
        <w:rPr>
          <w:rFonts w:ascii="Arial" w:hAnsi="Arial" w:cs="Arial"/>
          <w:bCs/>
        </w:rPr>
      </w:r>
      <w:r w:rsidRPr="00376C1C">
        <w:rPr>
          <w:rFonts w:ascii="Arial" w:hAnsi="Arial" w:cs="Arial"/>
          <w:bCs/>
        </w:rPr>
        <w:fldChar w:fldCharType="separate"/>
      </w:r>
      <w:r w:rsidR="00B53F9B" w:rsidRPr="00376C1C">
        <w:rPr>
          <w:rFonts w:ascii="Arial" w:hAnsi="Arial" w:cs="Arial"/>
          <w:bCs/>
        </w:rPr>
        <w:t>22</w:t>
      </w:r>
      <w:r w:rsidRPr="00376C1C">
        <w:rPr>
          <w:rFonts w:ascii="Arial" w:hAnsi="Arial" w:cs="Arial"/>
          <w:bCs/>
        </w:rPr>
        <w:fldChar w:fldCharType="end"/>
      </w:r>
      <w:r w:rsidR="00376C1C">
        <w:rPr>
          <w:rFonts w:ascii="Arial" w:hAnsi="Arial" w:cs="Arial"/>
          <w:bCs/>
        </w:rPr>
        <w:tab/>
      </w:r>
      <w:r w:rsidR="00376C1C">
        <w:rPr>
          <w:rFonts w:ascii="Arial" w:hAnsi="Arial" w:cs="Arial"/>
          <w:bCs/>
        </w:rPr>
        <w:tab/>
      </w:r>
      <w:r w:rsidRPr="00376C1C">
        <w:rPr>
          <w:rFonts w:ascii="Arial" w:hAnsi="Arial" w:cs="Arial"/>
          <w:bCs/>
        </w:rPr>
        <w:fldChar w:fldCharType="begin"/>
      </w:r>
      <w:r w:rsidRPr="00376C1C">
        <w:rPr>
          <w:rFonts w:ascii="Arial" w:hAnsi="Arial" w:cs="Arial"/>
          <w:bCs/>
        </w:rPr>
        <w:instrText xml:space="preserve"> REF _Ref151736197 \h </w:instrText>
      </w:r>
      <w:r w:rsidR="00C3251F" w:rsidRPr="00376C1C">
        <w:rPr>
          <w:rFonts w:ascii="Arial" w:hAnsi="Arial" w:cs="Arial"/>
          <w:bCs/>
        </w:rPr>
        <w:instrText xml:space="preserve"> \* MERGEFORMAT </w:instrText>
      </w:r>
      <w:r w:rsidRPr="00376C1C">
        <w:rPr>
          <w:rFonts w:ascii="Arial" w:hAnsi="Arial" w:cs="Arial"/>
          <w:bCs/>
        </w:rPr>
      </w:r>
      <w:r w:rsidRPr="00376C1C">
        <w:rPr>
          <w:rFonts w:ascii="Arial" w:hAnsi="Arial" w:cs="Arial"/>
          <w:bCs/>
        </w:rPr>
        <w:fldChar w:fldCharType="separate"/>
      </w:r>
      <w:r w:rsidR="00B53F9B" w:rsidRPr="00376C1C">
        <w:rPr>
          <w:rFonts w:ascii="Arial" w:hAnsi="Arial" w:cs="Arial"/>
          <w:bCs/>
        </w:rPr>
        <w:t>SESSÃO PÚBLICA: HABILITAÇÃO</w:t>
      </w:r>
      <w:r w:rsidRPr="00376C1C">
        <w:rPr>
          <w:rFonts w:ascii="Arial" w:hAnsi="Arial" w:cs="Arial"/>
          <w:bCs/>
        </w:rPr>
        <w:fldChar w:fldCharType="end"/>
      </w:r>
      <w:r w:rsidR="00C3251F" w:rsidRPr="00376C1C">
        <w:rPr>
          <w:rFonts w:ascii="Arial" w:hAnsi="Arial" w:cs="Arial"/>
          <w:bCs/>
        </w:rPr>
        <w:t>.......................................................................................</w:t>
      </w:r>
      <w:r w:rsidRPr="00376C1C">
        <w:rPr>
          <w:rFonts w:ascii="Arial" w:hAnsi="Arial" w:cs="Arial"/>
          <w:bCs/>
        </w:rPr>
        <w:fldChar w:fldCharType="begin"/>
      </w:r>
      <w:r w:rsidRPr="00376C1C">
        <w:rPr>
          <w:rFonts w:ascii="Arial" w:hAnsi="Arial" w:cs="Arial"/>
          <w:bCs/>
        </w:rPr>
        <w:instrText xml:space="preserve"> PAGEREF _Ref151736197 \h </w:instrText>
      </w:r>
      <w:r w:rsidRPr="00376C1C">
        <w:rPr>
          <w:rFonts w:ascii="Arial" w:hAnsi="Arial" w:cs="Arial"/>
          <w:bCs/>
        </w:rPr>
      </w:r>
      <w:r w:rsidRPr="00376C1C">
        <w:rPr>
          <w:rFonts w:ascii="Arial" w:hAnsi="Arial" w:cs="Arial"/>
          <w:bCs/>
        </w:rPr>
        <w:fldChar w:fldCharType="separate"/>
      </w:r>
      <w:r w:rsidR="00B53F9B" w:rsidRPr="00376C1C">
        <w:rPr>
          <w:rFonts w:ascii="Arial" w:hAnsi="Arial" w:cs="Arial"/>
          <w:bCs/>
          <w:noProof/>
        </w:rPr>
        <w:t>19</w:t>
      </w:r>
      <w:r w:rsidRPr="00376C1C">
        <w:rPr>
          <w:rFonts w:ascii="Arial" w:hAnsi="Arial" w:cs="Arial"/>
          <w:bCs/>
        </w:rPr>
        <w:fldChar w:fldCharType="end"/>
      </w:r>
    </w:p>
    <w:p w14:paraId="6621F5D5" w14:textId="4C695D59" w:rsidR="00F50208" w:rsidRPr="00C3251F" w:rsidRDefault="00F50208" w:rsidP="00BB64A1">
      <w:pPr>
        <w:spacing w:before="240" w:after="240" w:line="240" w:lineRule="auto"/>
        <w:jc w:val="both"/>
        <w:rPr>
          <w:rFonts w:ascii="Arial" w:hAnsi="Arial" w:cs="Arial"/>
          <w:bCs/>
          <w:color w:val="000000" w:themeColor="text1"/>
        </w:rPr>
      </w:pPr>
      <w:r w:rsidRPr="00376C1C">
        <w:rPr>
          <w:rFonts w:ascii="Arial" w:hAnsi="Arial" w:cs="Arial"/>
          <w:bCs/>
        </w:rPr>
        <w:fldChar w:fldCharType="begin"/>
      </w:r>
      <w:r w:rsidRPr="00376C1C">
        <w:rPr>
          <w:rFonts w:ascii="Arial" w:hAnsi="Arial" w:cs="Arial"/>
          <w:bCs/>
        </w:rPr>
        <w:instrText xml:space="preserve"> REF _Ref151736215 \r \h </w:instrText>
      </w:r>
      <w:r w:rsidR="00C3251F" w:rsidRPr="00376C1C">
        <w:rPr>
          <w:rFonts w:ascii="Arial" w:hAnsi="Arial" w:cs="Arial"/>
          <w:bCs/>
        </w:rPr>
        <w:instrText xml:space="preserve"> \* MERGEFORMAT </w:instrText>
      </w:r>
      <w:r w:rsidRPr="00376C1C">
        <w:rPr>
          <w:rFonts w:ascii="Arial" w:hAnsi="Arial" w:cs="Arial"/>
          <w:bCs/>
        </w:rPr>
      </w:r>
      <w:r w:rsidRPr="00376C1C">
        <w:rPr>
          <w:rFonts w:ascii="Arial" w:hAnsi="Arial" w:cs="Arial"/>
          <w:bCs/>
        </w:rPr>
        <w:fldChar w:fldCharType="separate"/>
      </w:r>
      <w:r w:rsidR="00B53F9B" w:rsidRPr="00376C1C">
        <w:rPr>
          <w:rFonts w:ascii="Arial" w:hAnsi="Arial" w:cs="Arial"/>
          <w:bCs/>
        </w:rPr>
        <w:t>23</w:t>
      </w:r>
      <w:r w:rsidRPr="00376C1C">
        <w:rPr>
          <w:rFonts w:ascii="Arial" w:hAnsi="Arial" w:cs="Arial"/>
          <w:bCs/>
        </w:rPr>
        <w:fldChar w:fldCharType="end"/>
      </w:r>
      <w:r w:rsidR="00376C1C">
        <w:rPr>
          <w:rFonts w:ascii="Arial" w:hAnsi="Arial" w:cs="Arial"/>
          <w:bCs/>
        </w:rPr>
        <w:tab/>
      </w:r>
      <w:r w:rsidR="00376C1C">
        <w:rPr>
          <w:rFonts w:ascii="Arial" w:hAnsi="Arial" w:cs="Arial"/>
          <w:bCs/>
        </w:rPr>
        <w:tab/>
      </w:r>
      <w:r w:rsidRPr="00376C1C">
        <w:rPr>
          <w:rFonts w:ascii="Arial" w:hAnsi="Arial" w:cs="Arial"/>
          <w:bCs/>
        </w:rPr>
        <w:fldChar w:fldCharType="begin"/>
      </w:r>
      <w:r w:rsidRPr="00376C1C">
        <w:rPr>
          <w:rFonts w:ascii="Arial" w:hAnsi="Arial" w:cs="Arial"/>
          <w:bCs/>
        </w:rPr>
        <w:instrText xml:space="preserve"> REF _Ref151736215 \h </w:instrText>
      </w:r>
      <w:r w:rsidR="00C3251F" w:rsidRPr="00376C1C">
        <w:rPr>
          <w:rFonts w:ascii="Arial" w:hAnsi="Arial" w:cs="Arial"/>
          <w:bCs/>
        </w:rPr>
        <w:instrText xml:space="preserve"> \* MERGEFORMAT </w:instrText>
      </w:r>
      <w:r w:rsidRPr="00376C1C">
        <w:rPr>
          <w:rFonts w:ascii="Arial" w:hAnsi="Arial" w:cs="Arial"/>
          <w:bCs/>
        </w:rPr>
      </w:r>
      <w:r w:rsidRPr="00376C1C">
        <w:rPr>
          <w:rFonts w:ascii="Arial" w:hAnsi="Arial" w:cs="Arial"/>
          <w:bCs/>
        </w:rPr>
        <w:fldChar w:fldCharType="separate"/>
      </w:r>
      <w:r w:rsidR="00B53F9B" w:rsidRPr="00376C1C">
        <w:rPr>
          <w:rFonts w:ascii="Arial" w:hAnsi="Arial" w:cs="Arial"/>
          <w:bCs/>
          <w:iCs/>
        </w:rPr>
        <w:t>SESSÃO</w:t>
      </w:r>
      <w:r w:rsidR="00B53F9B" w:rsidRPr="00376C1C">
        <w:rPr>
          <w:rFonts w:ascii="Arial" w:hAnsi="Arial" w:cs="Arial"/>
          <w:bCs/>
        </w:rPr>
        <w:t xml:space="preserve"> PÚBLICA: RECURSOS E CONTRARRAZÕES</w:t>
      </w:r>
      <w:r w:rsidRPr="00376C1C">
        <w:rPr>
          <w:rFonts w:ascii="Arial" w:hAnsi="Arial" w:cs="Arial"/>
          <w:bCs/>
        </w:rPr>
        <w:fldChar w:fldCharType="end"/>
      </w:r>
      <w:r w:rsidR="00C3251F">
        <w:rPr>
          <w:rFonts w:ascii="Arial" w:hAnsi="Arial" w:cs="Arial"/>
          <w:bCs/>
          <w:color w:val="000000" w:themeColor="text1"/>
        </w:rPr>
        <w:t>......................................................</w:t>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PAGEREF _Ref151736215 \h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noProof/>
          <w:color w:val="000000" w:themeColor="text1"/>
        </w:rPr>
        <w:t>22</w:t>
      </w:r>
      <w:r w:rsidRPr="00C3251F">
        <w:rPr>
          <w:rFonts w:ascii="Arial" w:hAnsi="Arial" w:cs="Arial"/>
          <w:bCs/>
          <w:color w:val="000000" w:themeColor="text1"/>
        </w:rPr>
        <w:fldChar w:fldCharType="end"/>
      </w:r>
    </w:p>
    <w:p w14:paraId="44F333F4" w14:textId="0164C6CF" w:rsidR="00F50208" w:rsidRPr="00C3251F" w:rsidRDefault="00F50208" w:rsidP="00BB64A1">
      <w:pPr>
        <w:spacing w:before="240" w:after="240" w:line="240" w:lineRule="auto"/>
        <w:jc w:val="both"/>
        <w:rPr>
          <w:rFonts w:ascii="Arial" w:hAnsi="Arial" w:cs="Arial"/>
          <w:bCs/>
          <w:color w:val="000000" w:themeColor="text1"/>
        </w:rPr>
      </w:pP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_Ref151736230 \r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color w:val="000000" w:themeColor="text1"/>
        </w:rPr>
        <w:t>24</w:t>
      </w:r>
      <w:r w:rsidRPr="00C3251F">
        <w:rPr>
          <w:rFonts w:ascii="Arial" w:hAnsi="Arial" w:cs="Arial"/>
          <w:bCs/>
          <w:color w:val="000000" w:themeColor="text1"/>
        </w:rPr>
        <w:fldChar w:fldCharType="end"/>
      </w:r>
      <w:r w:rsidR="00376C1C">
        <w:rPr>
          <w:rFonts w:ascii="Arial" w:hAnsi="Arial" w:cs="Arial"/>
          <w:bCs/>
          <w:color w:val="000000" w:themeColor="text1"/>
        </w:rPr>
        <w:tab/>
      </w:r>
      <w:r w:rsidR="00376C1C">
        <w:rPr>
          <w:rFonts w:ascii="Arial" w:hAnsi="Arial" w:cs="Arial"/>
          <w:bCs/>
          <w:color w:val="000000" w:themeColor="text1"/>
        </w:rPr>
        <w:tab/>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_Ref151736230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sidRPr="00B53F9B">
        <w:rPr>
          <w:rFonts w:ascii="Arial" w:hAnsi="Arial" w:cs="Arial"/>
          <w:bCs/>
          <w:color w:val="000000" w:themeColor="text1"/>
        </w:rPr>
        <w:t>SESSÃO</w:t>
      </w:r>
      <w:r w:rsidR="00B53F9B" w:rsidRPr="00B53F9B">
        <w:rPr>
          <w:rFonts w:ascii="Arial" w:hAnsi="Arial" w:cs="Arial"/>
          <w:bCs/>
        </w:rPr>
        <w:t xml:space="preserve"> PÚBLICA: ADJUDICAÇÃO E HOMOLOGAÇÃO</w:t>
      </w:r>
      <w:r w:rsidRPr="00C3251F">
        <w:rPr>
          <w:rFonts w:ascii="Arial" w:hAnsi="Arial" w:cs="Arial"/>
          <w:bCs/>
          <w:color w:val="000000" w:themeColor="text1"/>
        </w:rPr>
        <w:fldChar w:fldCharType="end"/>
      </w:r>
      <w:r w:rsidR="00C3251F">
        <w:rPr>
          <w:rFonts w:ascii="Arial" w:hAnsi="Arial" w:cs="Arial"/>
          <w:bCs/>
          <w:color w:val="000000" w:themeColor="text1"/>
        </w:rPr>
        <w:t>....................................................</w:t>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PAGEREF _Ref151736230 \h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noProof/>
          <w:color w:val="000000" w:themeColor="text1"/>
        </w:rPr>
        <w:t>23</w:t>
      </w:r>
      <w:r w:rsidRPr="00C3251F">
        <w:rPr>
          <w:rFonts w:ascii="Arial" w:hAnsi="Arial" w:cs="Arial"/>
          <w:bCs/>
          <w:color w:val="000000" w:themeColor="text1"/>
        </w:rPr>
        <w:fldChar w:fldCharType="end"/>
      </w:r>
    </w:p>
    <w:p w14:paraId="0AA22C69" w14:textId="7647660D" w:rsidR="00F50208" w:rsidRPr="00C3251F" w:rsidRDefault="00F50208" w:rsidP="00BB64A1">
      <w:pPr>
        <w:spacing w:before="240" w:after="240" w:line="240" w:lineRule="auto"/>
        <w:jc w:val="both"/>
        <w:rPr>
          <w:rFonts w:ascii="Arial" w:hAnsi="Arial" w:cs="Arial"/>
          <w:bCs/>
          <w:color w:val="000000" w:themeColor="text1"/>
        </w:rPr>
      </w:pP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_Ref151736241 \r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color w:val="000000" w:themeColor="text1"/>
        </w:rPr>
        <w:t>25</w:t>
      </w:r>
      <w:r w:rsidRPr="00C3251F">
        <w:rPr>
          <w:rFonts w:ascii="Arial" w:hAnsi="Arial" w:cs="Arial"/>
          <w:bCs/>
          <w:color w:val="000000" w:themeColor="text1"/>
        </w:rPr>
        <w:fldChar w:fldCharType="end"/>
      </w:r>
      <w:r w:rsidR="00C3251F" w:rsidRPr="00C3251F">
        <w:rPr>
          <w:rFonts w:ascii="Arial" w:hAnsi="Arial" w:cs="Arial"/>
          <w:bCs/>
          <w:color w:val="000000" w:themeColor="text1"/>
        </w:rPr>
        <w:tab/>
      </w:r>
      <w:r w:rsidR="00C3251F" w:rsidRPr="00C3251F">
        <w:rPr>
          <w:rFonts w:ascii="Arial" w:hAnsi="Arial" w:cs="Arial"/>
          <w:bCs/>
          <w:color w:val="000000" w:themeColor="text1"/>
        </w:rPr>
        <w:tab/>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_Ref151736243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sidRPr="00B53F9B">
        <w:rPr>
          <w:rFonts w:ascii="Arial" w:hAnsi="Arial" w:cs="Arial"/>
          <w:bCs/>
          <w:iCs/>
          <w:color w:val="000000" w:themeColor="text1"/>
        </w:rPr>
        <w:t>REVOGAÇÃO E ANULAÇÃO DA LICITAÇÃO</w:t>
      </w:r>
      <w:r w:rsidRPr="00C3251F">
        <w:rPr>
          <w:rFonts w:ascii="Arial" w:hAnsi="Arial" w:cs="Arial"/>
          <w:bCs/>
          <w:color w:val="000000" w:themeColor="text1"/>
        </w:rPr>
        <w:fldChar w:fldCharType="end"/>
      </w:r>
      <w:r w:rsidR="00C3251F">
        <w:rPr>
          <w:rFonts w:ascii="Arial" w:hAnsi="Arial" w:cs="Arial"/>
          <w:bCs/>
          <w:color w:val="000000" w:themeColor="text1"/>
        </w:rPr>
        <w:t>.......................................................................</w:t>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PAGEREF _Ref151736246 \h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noProof/>
          <w:color w:val="000000" w:themeColor="text1"/>
        </w:rPr>
        <w:t>23</w:t>
      </w:r>
      <w:r w:rsidRPr="00C3251F">
        <w:rPr>
          <w:rFonts w:ascii="Arial" w:hAnsi="Arial" w:cs="Arial"/>
          <w:bCs/>
          <w:color w:val="000000" w:themeColor="text1"/>
        </w:rPr>
        <w:fldChar w:fldCharType="end"/>
      </w:r>
    </w:p>
    <w:p w14:paraId="7F410774" w14:textId="4918A656" w:rsidR="00F50208" w:rsidRPr="00C3251F" w:rsidRDefault="00F50208" w:rsidP="00BB64A1">
      <w:pPr>
        <w:spacing w:before="240" w:after="240" w:line="240" w:lineRule="auto"/>
        <w:jc w:val="both"/>
        <w:rPr>
          <w:rFonts w:ascii="Arial" w:hAnsi="Arial" w:cs="Arial"/>
          <w:bCs/>
          <w:color w:val="000000" w:themeColor="text1"/>
        </w:rPr>
      </w:pP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_Ref29457728 \r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color w:val="000000" w:themeColor="text1"/>
        </w:rPr>
        <w:t>26</w:t>
      </w:r>
      <w:r w:rsidRPr="00C3251F">
        <w:rPr>
          <w:rFonts w:ascii="Arial" w:hAnsi="Arial" w:cs="Arial"/>
          <w:bCs/>
          <w:color w:val="000000" w:themeColor="text1"/>
        </w:rPr>
        <w:fldChar w:fldCharType="end"/>
      </w:r>
      <w:r w:rsidR="00C3251F" w:rsidRPr="00C3251F">
        <w:rPr>
          <w:rFonts w:ascii="Arial" w:hAnsi="Arial" w:cs="Arial"/>
          <w:bCs/>
          <w:color w:val="000000" w:themeColor="text1"/>
        </w:rPr>
        <w:tab/>
      </w:r>
      <w:r w:rsidR="00C3251F" w:rsidRPr="00C3251F">
        <w:rPr>
          <w:rFonts w:ascii="Arial" w:hAnsi="Arial" w:cs="Arial"/>
          <w:bCs/>
          <w:color w:val="000000" w:themeColor="text1"/>
        </w:rPr>
        <w:tab/>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_Ref29457728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sidRPr="00B53F9B">
        <w:rPr>
          <w:rFonts w:ascii="Arial" w:hAnsi="Arial" w:cs="Arial"/>
          <w:bCs/>
          <w:iCs/>
          <w:color w:val="000000" w:themeColor="text1"/>
        </w:rPr>
        <w:t>CONVOCAÇÃO PARA ASSINATURA DO CONTRATO</w:t>
      </w:r>
      <w:r w:rsidRPr="00C3251F">
        <w:rPr>
          <w:rFonts w:ascii="Arial" w:hAnsi="Arial" w:cs="Arial"/>
          <w:bCs/>
          <w:color w:val="000000" w:themeColor="text1"/>
        </w:rPr>
        <w:fldChar w:fldCharType="end"/>
      </w:r>
      <w:r w:rsidR="00C3251F">
        <w:rPr>
          <w:rFonts w:ascii="Arial" w:hAnsi="Arial" w:cs="Arial"/>
          <w:bCs/>
          <w:color w:val="000000" w:themeColor="text1"/>
        </w:rPr>
        <w:t>.........................................................</w:t>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PAGEREF _Ref29457728 \h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noProof/>
          <w:color w:val="000000" w:themeColor="text1"/>
        </w:rPr>
        <w:t>24</w:t>
      </w:r>
      <w:r w:rsidRPr="00C3251F">
        <w:rPr>
          <w:rFonts w:ascii="Arial" w:hAnsi="Arial" w:cs="Arial"/>
          <w:bCs/>
          <w:color w:val="000000" w:themeColor="text1"/>
        </w:rPr>
        <w:fldChar w:fldCharType="end"/>
      </w:r>
    </w:p>
    <w:p w14:paraId="37FD3830" w14:textId="1F5C6884" w:rsidR="00F50208" w:rsidRPr="00C3251F" w:rsidRDefault="00F50208" w:rsidP="00BB64A1">
      <w:pPr>
        <w:spacing w:before="240" w:after="240" w:line="240" w:lineRule="auto"/>
        <w:jc w:val="both"/>
        <w:rPr>
          <w:rFonts w:ascii="Arial" w:hAnsi="Arial" w:cs="Arial"/>
          <w:bCs/>
          <w:color w:val="000000" w:themeColor="text1"/>
        </w:rPr>
      </w:pP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_Ref151736270 \r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color w:val="000000" w:themeColor="text1"/>
        </w:rPr>
        <w:t>27</w:t>
      </w:r>
      <w:r w:rsidRPr="00C3251F">
        <w:rPr>
          <w:rFonts w:ascii="Arial" w:hAnsi="Arial" w:cs="Arial"/>
          <w:bCs/>
          <w:color w:val="000000" w:themeColor="text1"/>
        </w:rPr>
        <w:fldChar w:fldCharType="end"/>
      </w:r>
      <w:r w:rsidR="00C3251F" w:rsidRPr="00C3251F">
        <w:rPr>
          <w:rFonts w:ascii="Arial" w:hAnsi="Arial" w:cs="Arial"/>
          <w:bCs/>
          <w:color w:val="000000" w:themeColor="text1"/>
        </w:rPr>
        <w:tab/>
      </w:r>
      <w:r w:rsidR="00C3251F" w:rsidRPr="00C3251F">
        <w:rPr>
          <w:rFonts w:ascii="Arial" w:hAnsi="Arial" w:cs="Arial"/>
          <w:bCs/>
          <w:color w:val="000000" w:themeColor="text1"/>
        </w:rPr>
        <w:tab/>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_Ref151736270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sidRPr="00B53F9B">
        <w:rPr>
          <w:rFonts w:ascii="Arial" w:hAnsi="Arial" w:cs="Arial"/>
          <w:bCs/>
          <w:iCs/>
          <w:color w:val="000000" w:themeColor="text1"/>
        </w:rPr>
        <w:t>SANÇÕES</w:t>
      </w:r>
      <w:r w:rsidRPr="00C3251F">
        <w:rPr>
          <w:rFonts w:ascii="Arial" w:hAnsi="Arial" w:cs="Arial"/>
          <w:bCs/>
          <w:color w:val="000000" w:themeColor="text1"/>
        </w:rPr>
        <w:fldChar w:fldCharType="end"/>
      </w:r>
      <w:r w:rsidR="00C3251F">
        <w:rPr>
          <w:rFonts w:ascii="Arial" w:hAnsi="Arial" w:cs="Arial"/>
          <w:bCs/>
          <w:color w:val="000000" w:themeColor="text1"/>
        </w:rPr>
        <w:t>..............................................................................................................................</w:t>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PAGEREF _Ref151736270 \h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noProof/>
          <w:color w:val="000000" w:themeColor="text1"/>
        </w:rPr>
        <w:t>24</w:t>
      </w:r>
      <w:r w:rsidRPr="00C3251F">
        <w:rPr>
          <w:rFonts w:ascii="Arial" w:hAnsi="Arial" w:cs="Arial"/>
          <w:bCs/>
          <w:color w:val="000000" w:themeColor="text1"/>
        </w:rPr>
        <w:fldChar w:fldCharType="end"/>
      </w:r>
    </w:p>
    <w:p w14:paraId="63D83406" w14:textId="4F11A61E" w:rsidR="00F50208" w:rsidRPr="00C3251F" w:rsidRDefault="00F50208" w:rsidP="00BB64A1">
      <w:pPr>
        <w:spacing w:before="240" w:after="240" w:line="240" w:lineRule="auto"/>
        <w:jc w:val="both"/>
        <w:rPr>
          <w:rFonts w:ascii="Arial" w:hAnsi="Arial" w:cs="Arial"/>
          <w:bCs/>
          <w:color w:val="000000" w:themeColor="text1"/>
        </w:rPr>
      </w:pPr>
      <w:r w:rsidRPr="00C3251F">
        <w:rPr>
          <w:rFonts w:ascii="Arial" w:hAnsi="Arial" w:cs="Arial"/>
          <w:bCs/>
          <w:color w:val="000000" w:themeColor="text1"/>
        </w:rPr>
        <w:lastRenderedPageBreak/>
        <w:fldChar w:fldCharType="begin"/>
      </w:r>
      <w:r w:rsidRPr="00C3251F">
        <w:rPr>
          <w:rFonts w:ascii="Arial" w:hAnsi="Arial" w:cs="Arial"/>
          <w:bCs/>
          <w:color w:val="000000" w:themeColor="text1"/>
        </w:rPr>
        <w:instrText xml:space="preserve"> REF _Ref508700585 \r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color w:val="000000" w:themeColor="text1"/>
        </w:rPr>
        <w:t>28</w:t>
      </w:r>
      <w:r w:rsidRPr="00C3251F">
        <w:rPr>
          <w:rFonts w:ascii="Arial" w:hAnsi="Arial" w:cs="Arial"/>
          <w:bCs/>
          <w:color w:val="000000" w:themeColor="text1"/>
        </w:rPr>
        <w:fldChar w:fldCharType="end"/>
      </w:r>
      <w:r w:rsidR="00C3251F" w:rsidRPr="00C3251F">
        <w:rPr>
          <w:rFonts w:ascii="Arial" w:hAnsi="Arial" w:cs="Arial"/>
          <w:bCs/>
          <w:color w:val="000000" w:themeColor="text1"/>
        </w:rPr>
        <w:tab/>
      </w:r>
      <w:r w:rsidR="00C3251F" w:rsidRPr="00C3251F">
        <w:rPr>
          <w:rFonts w:ascii="Arial" w:hAnsi="Arial" w:cs="Arial"/>
          <w:bCs/>
          <w:color w:val="000000" w:themeColor="text1"/>
        </w:rPr>
        <w:tab/>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_Ref508700585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sidRPr="00B53F9B">
        <w:rPr>
          <w:rFonts w:ascii="Arial" w:hAnsi="Arial" w:cs="Arial"/>
          <w:bCs/>
          <w:iCs/>
          <w:color w:val="000000" w:themeColor="text1"/>
        </w:rPr>
        <w:t>DOTAÇÃO ORÇAMENTÁRIA E PROVISIONAMENTO</w:t>
      </w:r>
      <w:r w:rsidRPr="00C3251F">
        <w:rPr>
          <w:rFonts w:ascii="Arial" w:hAnsi="Arial" w:cs="Arial"/>
          <w:bCs/>
          <w:color w:val="000000" w:themeColor="text1"/>
        </w:rPr>
        <w:fldChar w:fldCharType="end"/>
      </w:r>
      <w:r w:rsidR="00C3251F">
        <w:rPr>
          <w:rFonts w:ascii="Arial" w:hAnsi="Arial" w:cs="Arial"/>
          <w:bCs/>
          <w:color w:val="000000" w:themeColor="text1"/>
        </w:rPr>
        <w:t>.........................................................</w:t>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PAGEREF _Ref508700585 \h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noProof/>
          <w:color w:val="000000" w:themeColor="text1"/>
        </w:rPr>
        <w:t>25</w:t>
      </w:r>
      <w:r w:rsidRPr="00C3251F">
        <w:rPr>
          <w:rFonts w:ascii="Arial" w:hAnsi="Arial" w:cs="Arial"/>
          <w:bCs/>
          <w:color w:val="000000" w:themeColor="text1"/>
        </w:rPr>
        <w:fldChar w:fldCharType="end"/>
      </w:r>
    </w:p>
    <w:p w14:paraId="548BED94" w14:textId="3CA66B17" w:rsidR="00F50208" w:rsidRPr="00C3251F" w:rsidRDefault="00F50208" w:rsidP="00BB64A1">
      <w:pPr>
        <w:spacing w:before="240" w:after="240" w:line="240" w:lineRule="auto"/>
        <w:jc w:val="both"/>
        <w:rPr>
          <w:rFonts w:ascii="Arial" w:hAnsi="Arial" w:cs="Arial"/>
          <w:bCs/>
          <w:color w:val="000000" w:themeColor="text1"/>
        </w:rPr>
      </w:pP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PAGEREF _Ref151736297 \h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noProof/>
          <w:color w:val="000000" w:themeColor="text1"/>
        </w:rPr>
        <w:t>25</w:t>
      </w:r>
      <w:r w:rsidRPr="00C3251F">
        <w:rPr>
          <w:rFonts w:ascii="Arial" w:hAnsi="Arial" w:cs="Arial"/>
          <w:bCs/>
          <w:color w:val="000000" w:themeColor="text1"/>
        </w:rPr>
        <w:fldChar w:fldCharType="end"/>
      </w:r>
      <w:r w:rsidR="00C3251F" w:rsidRPr="00C3251F">
        <w:rPr>
          <w:rFonts w:ascii="Arial" w:hAnsi="Arial" w:cs="Arial"/>
          <w:bCs/>
          <w:color w:val="000000" w:themeColor="text1"/>
        </w:rPr>
        <w:tab/>
      </w:r>
      <w:r w:rsidR="00C3251F" w:rsidRPr="00C3251F">
        <w:rPr>
          <w:rFonts w:ascii="Arial" w:hAnsi="Arial" w:cs="Arial"/>
          <w:bCs/>
          <w:color w:val="000000" w:themeColor="text1"/>
        </w:rPr>
        <w:tab/>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_Ref151736304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sidRPr="00B53F9B">
        <w:rPr>
          <w:rFonts w:ascii="Arial" w:hAnsi="Arial" w:cs="Arial"/>
          <w:bCs/>
          <w:iCs/>
          <w:color w:val="000000" w:themeColor="text1"/>
        </w:rPr>
        <w:t>DISPOSIÇÕES GERAIS</w:t>
      </w:r>
      <w:r w:rsidRPr="00C3251F">
        <w:rPr>
          <w:rFonts w:ascii="Arial" w:hAnsi="Arial" w:cs="Arial"/>
          <w:bCs/>
          <w:color w:val="000000" w:themeColor="text1"/>
        </w:rPr>
        <w:fldChar w:fldCharType="end"/>
      </w:r>
      <w:r w:rsidR="00C3251F">
        <w:rPr>
          <w:rFonts w:ascii="Arial" w:hAnsi="Arial" w:cs="Arial"/>
          <w:bCs/>
          <w:color w:val="000000" w:themeColor="text1"/>
        </w:rPr>
        <w:t>.........................................................................................................</w:t>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PAGEREF _Ref151736306 \h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noProof/>
          <w:color w:val="000000" w:themeColor="text1"/>
        </w:rPr>
        <w:t>25</w:t>
      </w:r>
      <w:r w:rsidRPr="00C3251F">
        <w:rPr>
          <w:rFonts w:ascii="Arial" w:hAnsi="Arial" w:cs="Arial"/>
          <w:bCs/>
          <w:color w:val="000000" w:themeColor="text1"/>
        </w:rPr>
        <w:fldChar w:fldCharType="end"/>
      </w:r>
    </w:p>
    <w:p w14:paraId="22DE911C" w14:textId="6ADD7974" w:rsidR="00F50208" w:rsidRPr="00C3251F" w:rsidRDefault="00F50208" w:rsidP="00BB64A1">
      <w:pPr>
        <w:spacing w:before="240" w:after="240" w:line="240" w:lineRule="auto"/>
        <w:jc w:val="both"/>
        <w:rPr>
          <w:rFonts w:ascii="Arial" w:hAnsi="Arial" w:cs="Arial"/>
          <w:bCs/>
          <w:color w:val="000000" w:themeColor="text1"/>
        </w:rPr>
      </w:pP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_Ref151736317 \r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color w:val="000000" w:themeColor="text1"/>
        </w:rPr>
        <w:t>29</w:t>
      </w:r>
      <w:r w:rsidRPr="00C3251F">
        <w:rPr>
          <w:rFonts w:ascii="Arial" w:hAnsi="Arial" w:cs="Arial"/>
          <w:bCs/>
          <w:color w:val="000000" w:themeColor="text1"/>
        </w:rPr>
        <w:fldChar w:fldCharType="end"/>
      </w:r>
      <w:r w:rsidR="00C3251F" w:rsidRPr="00C3251F">
        <w:rPr>
          <w:rFonts w:ascii="Arial" w:hAnsi="Arial" w:cs="Arial"/>
          <w:bCs/>
          <w:color w:val="000000" w:themeColor="text1"/>
        </w:rPr>
        <w:tab/>
      </w:r>
      <w:r w:rsidR="00C3251F" w:rsidRPr="00C3251F">
        <w:rPr>
          <w:rFonts w:ascii="Arial" w:hAnsi="Arial" w:cs="Arial"/>
          <w:bCs/>
          <w:color w:val="000000" w:themeColor="text1"/>
        </w:rPr>
        <w:tab/>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_Ref151736321 \h </w:instrText>
      </w:r>
      <w:r w:rsid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sidRPr="00B53F9B">
        <w:rPr>
          <w:rFonts w:ascii="Arial" w:hAnsi="Arial" w:cs="Arial"/>
          <w:bCs/>
          <w:iCs/>
          <w:color w:val="000000" w:themeColor="text1"/>
        </w:rPr>
        <w:t>LEGISLAÇÃO APLICÁVEL E FORO</w:t>
      </w:r>
      <w:r w:rsidRPr="00C3251F">
        <w:rPr>
          <w:rFonts w:ascii="Arial" w:hAnsi="Arial" w:cs="Arial"/>
          <w:bCs/>
          <w:color w:val="000000" w:themeColor="text1"/>
        </w:rPr>
        <w:fldChar w:fldCharType="end"/>
      </w:r>
      <w:r w:rsidR="00C3251F">
        <w:rPr>
          <w:rFonts w:ascii="Arial" w:hAnsi="Arial" w:cs="Arial"/>
          <w:bCs/>
          <w:color w:val="000000" w:themeColor="text1"/>
        </w:rPr>
        <w:t>......................................................................................</w:t>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PAGEREF _Ref151736323 \h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noProof/>
          <w:color w:val="000000" w:themeColor="text1"/>
        </w:rPr>
        <w:t>26</w:t>
      </w:r>
      <w:r w:rsidRPr="00C3251F">
        <w:rPr>
          <w:rFonts w:ascii="Arial" w:hAnsi="Arial" w:cs="Arial"/>
          <w:bCs/>
          <w:color w:val="000000" w:themeColor="text1"/>
        </w:rPr>
        <w:fldChar w:fldCharType="end"/>
      </w:r>
    </w:p>
    <w:p w14:paraId="4D175089" w14:textId="610D9326" w:rsidR="00F50208" w:rsidRPr="000C4A64" w:rsidRDefault="00F50208" w:rsidP="00BB64A1">
      <w:pPr>
        <w:spacing w:before="240" w:after="240" w:line="240" w:lineRule="auto"/>
        <w:jc w:val="both"/>
        <w:rPr>
          <w:rFonts w:ascii="Arial" w:hAnsi="Arial" w:cs="Arial"/>
          <w:b/>
          <w:color w:val="000000" w:themeColor="text1"/>
        </w:rPr>
      </w:pP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_Ref29457849 \r \h </w:instrText>
      </w:r>
      <w:r w:rsidR="00C3251F" w:rsidRP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color w:val="000000" w:themeColor="text1"/>
        </w:rPr>
        <w:t>30</w:t>
      </w:r>
      <w:r w:rsidRPr="00C3251F">
        <w:rPr>
          <w:rFonts w:ascii="Arial" w:hAnsi="Arial" w:cs="Arial"/>
          <w:bCs/>
          <w:color w:val="000000" w:themeColor="text1"/>
        </w:rPr>
        <w:fldChar w:fldCharType="end"/>
      </w:r>
      <w:r w:rsidR="00C3251F" w:rsidRPr="00C3251F">
        <w:rPr>
          <w:rFonts w:ascii="Arial" w:hAnsi="Arial" w:cs="Arial"/>
          <w:bCs/>
          <w:color w:val="000000" w:themeColor="text1"/>
        </w:rPr>
        <w:tab/>
      </w:r>
      <w:r w:rsidR="00C3251F" w:rsidRPr="00C3251F">
        <w:rPr>
          <w:rFonts w:ascii="Arial" w:hAnsi="Arial" w:cs="Arial"/>
          <w:bCs/>
          <w:color w:val="000000" w:themeColor="text1"/>
        </w:rPr>
        <w:tab/>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REF _Ref29457849 \h </w:instrText>
      </w:r>
      <w:r w:rsidR="00C3251F" w:rsidRPr="00C3251F">
        <w:rPr>
          <w:rFonts w:ascii="Arial" w:hAnsi="Arial" w:cs="Arial"/>
          <w:bCs/>
          <w:color w:val="000000" w:themeColor="text1"/>
        </w:rPr>
        <w:instrText xml:space="preserve"> \* MERGEFORMAT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sidRPr="00B53F9B">
        <w:rPr>
          <w:rFonts w:ascii="Arial" w:hAnsi="Arial" w:cs="Arial"/>
          <w:bCs/>
          <w:iCs/>
          <w:color w:val="000000" w:themeColor="text1"/>
        </w:rPr>
        <w:t>ANEXOS INTEGRANTES DO EDITAL</w:t>
      </w:r>
      <w:r w:rsidRPr="00C3251F">
        <w:rPr>
          <w:rFonts w:ascii="Arial" w:hAnsi="Arial" w:cs="Arial"/>
          <w:bCs/>
          <w:color w:val="000000" w:themeColor="text1"/>
        </w:rPr>
        <w:fldChar w:fldCharType="end"/>
      </w:r>
      <w:r w:rsidR="00C3251F">
        <w:rPr>
          <w:rFonts w:ascii="Arial" w:hAnsi="Arial" w:cs="Arial"/>
          <w:bCs/>
          <w:color w:val="000000" w:themeColor="text1"/>
        </w:rPr>
        <w:t>...................................................................................</w:t>
      </w:r>
      <w:r w:rsidRPr="00C3251F">
        <w:rPr>
          <w:rFonts w:ascii="Arial" w:hAnsi="Arial" w:cs="Arial"/>
          <w:bCs/>
          <w:color w:val="000000" w:themeColor="text1"/>
        </w:rPr>
        <w:fldChar w:fldCharType="begin"/>
      </w:r>
      <w:r w:rsidRPr="00C3251F">
        <w:rPr>
          <w:rFonts w:ascii="Arial" w:hAnsi="Arial" w:cs="Arial"/>
          <w:bCs/>
          <w:color w:val="000000" w:themeColor="text1"/>
        </w:rPr>
        <w:instrText xml:space="preserve"> PAGEREF _Ref29457849 \h </w:instrText>
      </w:r>
      <w:r w:rsidRPr="00C3251F">
        <w:rPr>
          <w:rFonts w:ascii="Arial" w:hAnsi="Arial" w:cs="Arial"/>
          <w:bCs/>
          <w:color w:val="000000" w:themeColor="text1"/>
        </w:rPr>
      </w:r>
      <w:r w:rsidRPr="00C3251F">
        <w:rPr>
          <w:rFonts w:ascii="Arial" w:hAnsi="Arial" w:cs="Arial"/>
          <w:bCs/>
          <w:color w:val="000000" w:themeColor="text1"/>
        </w:rPr>
        <w:fldChar w:fldCharType="separate"/>
      </w:r>
      <w:r w:rsidR="00B53F9B">
        <w:rPr>
          <w:rFonts w:ascii="Arial" w:hAnsi="Arial" w:cs="Arial"/>
          <w:bCs/>
          <w:noProof/>
          <w:color w:val="000000" w:themeColor="text1"/>
        </w:rPr>
        <w:t>26</w:t>
      </w:r>
      <w:r w:rsidRPr="00C3251F">
        <w:rPr>
          <w:rFonts w:ascii="Arial" w:hAnsi="Arial" w:cs="Arial"/>
          <w:bCs/>
          <w:color w:val="000000" w:themeColor="text1"/>
        </w:rPr>
        <w:fldChar w:fldCharType="end"/>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4"/>
      </w:tblGrid>
      <w:tr w:rsidR="002C2C70" w:rsidRPr="00164099" w14:paraId="417ACD0D" w14:textId="77777777" w:rsidTr="00784303">
        <w:trPr>
          <w:cantSplit/>
          <w:trHeight w:val="397"/>
        </w:trPr>
        <w:tc>
          <w:tcPr>
            <w:tcW w:w="704" w:type="dxa"/>
          </w:tcPr>
          <w:p w14:paraId="7708A757" w14:textId="5917B480" w:rsidR="002C2C70" w:rsidRPr="00F57F7C" w:rsidRDefault="002C2C70" w:rsidP="00BB64A1">
            <w:pPr>
              <w:spacing w:before="240" w:after="240" w:line="240" w:lineRule="auto"/>
              <w:jc w:val="both"/>
              <w:rPr>
                <w:rFonts w:ascii="Arial" w:hAnsi="Arial" w:cs="Arial"/>
                <w:bCs/>
                <w:color w:val="000000" w:themeColor="text1"/>
              </w:rPr>
            </w:pPr>
          </w:p>
        </w:tc>
      </w:tr>
    </w:tbl>
    <w:p w14:paraId="163F48FA" w14:textId="7A2EEDD3" w:rsidR="006170CD" w:rsidRDefault="006170CD" w:rsidP="00BB64A1">
      <w:pPr>
        <w:spacing w:before="240" w:after="240" w:line="240" w:lineRule="auto"/>
        <w:jc w:val="both"/>
        <w:rPr>
          <w:rFonts w:ascii="Arial" w:hAnsi="Arial" w:cs="Arial"/>
          <w:color w:val="000000" w:themeColor="text1"/>
        </w:rPr>
      </w:pPr>
    </w:p>
    <w:p w14:paraId="7566A6EB" w14:textId="7E1E7B88" w:rsidR="002C2C70" w:rsidRDefault="002C2C70" w:rsidP="00C3251F">
      <w:pPr>
        <w:spacing w:before="120" w:after="120" w:line="240" w:lineRule="auto"/>
        <w:jc w:val="both"/>
        <w:rPr>
          <w:rFonts w:ascii="Arial" w:hAnsi="Arial" w:cs="Arial"/>
          <w:color w:val="000000" w:themeColor="text1"/>
        </w:rPr>
      </w:pPr>
    </w:p>
    <w:p w14:paraId="7275FB7A" w14:textId="7D68495B" w:rsidR="002C2C70" w:rsidRDefault="002C2C70" w:rsidP="00C3251F">
      <w:pPr>
        <w:spacing w:before="240" w:after="240" w:line="240" w:lineRule="auto"/>
        <w:jc w:val="both"/>
        <w:rPr>
          <w:rFonts w:ascii="Arial" w:hAnsi="Arial" w:cs="Arial"/>
          <w:color w:val="000000" w:themeColor="text1"/>
        </w:rPr>
      </w:pPr>
    </w:p>
    <w:p w14:paraId="24D31562" w14:textId="50E804AD" w:rsidR="00BB64A1" w:rsidRDefault="00BB64A1" w:rsidP="00C3251F">
      <w:pPr>
        <w:spacing w:before="240" w:after="240" w:line="240" w:lineRule="auto"/>
        <w:jc w:val="both"/>
        <w:rPr>
          <w:rFonts w:ascii="Arial" w:hAnsi="Arial" w:cs="Arial"/>
          <w:color w:val="000000" w:themeColor="text1"/>
        </w:rPr>
      </w:pPr>
    </w:p>
    <w:p w14:paraId="700843E6" w14:textId="0821D3B5" w:rsidR="00BB64A1" w:rsidRDefault="00BB64A1" w:rsidP="00C3251F">
      <w:pPr>
        <w:spacing w:before="240" w:after="240" w:line="240" w:lineRule="auto"/>
        <w:jc w:val="both"/>
        <w:rPr>
          <w:rFonts w:ascii="Arial" w:hAnsi="Arial" w:cs="Arial"/>
          <w:color w:val="000000" w:themeColor="text1"/>
        </w:rPr>
      </w:pPr>
    </w:p>
    <w:p w14:paraId="14C371B1" w14:textId="28ED49DA" w:rsidR="00BB64A1" w:rsidRDefault="00BB64A1" w:rsidP="00C3251F">
      <w:pPr>
        <w:spacing w:before="240" w:after="240" w:line="240" w:lineRule="auto"/>
        <w:jc w:val="both"/>
        <w:rPr>
          <w:rFonts w:ascii="Arial" w:hAnsi="Arial" w:cs="Arial"/>
          <w:color w:val="000000" w:themeColor="text1"/>
        </w:rPr>
      </w:pPr>
    </w:p>
    <w:p w14:paraId="3236ECAA" w14:textId="0021FFA4" w:rsidR="00BB64A1" w:rsidRDefault="00BB64A1" w:rsidP="00C3251F">
      <w:pPr>
        <w:spacing w:before="240" w:after="240" w:line="240" w:lineRule="auto"/>
        <w:jc w:val="both"/>
        <w:rPr>
          <w:rFonts w:ascii="Arial" w:hAnsi="Arial" w:cs="Arial"/>
          <w:color w:val="000000" w:themeColor="text1"/>
        </w:rPr>
      </w:pPr>
    </w:p>
    <w:p w14:paraId="3358EDCD" w14:textId="75A7A64A" w:rsidR="00BB64A1" w:rsidRDefault="00BB64A1" w:rsidP="00C3251F">
      <w:pPr>
        <w:spacing w:before="240" w:after="240" w:line="240" w:lineRule="auto"/>
        <w:jc w:val="both"/>
        <w:rPr>
          <w:rFonts w:ascii="Arial" w:hAnsi="Arial" w:cs="Arial"/>
          <w:color w:val="000000" w:themeColor="text1"/>
        </w:rPr>
      </w:pPr>
    </w:p>
    <w:p w14:paraId="3BA364C9" w14:textId="065E4F43" w:rsidR="00BB64A1" w:rsidRDefault="00BB64A1" w:rsidP="00C3251F">
      <w:pPr>
        <w:spacing w:before="240" w:after="240" w:line="240" w:lineRule="auto"/>
        <w:jc w:val="both"/>
        <w:rPr>
          <w:rFonts w:ascii="Arial" w:hAnsi="Arial" w:cs="Arial"/>
          <w:color w:val="000000" w:themeColor="text1"/>
        </w:rPr>
      </w:pPr>
    </w:p>
    <w:p w14:paraId="6B136174" w14:textId="618E8E1C" w:rsidR="00BB64A1" w:rsidRDefault="00BB64A1" w:rsidP="00C3251F">
      <w:pPr>
        <w:spacing w:before="240" w:after="240" w:line="240" w:lineRule="auto"/>
        <w:jc w:val="both"/>
        <w:rPr>
          <w:rFonts w:ascii="Arial" w:hAnsi="Arial" w:cs="Arial"/>
          <w:color w:val="000000" w:themeColor="text1"/>
        </w:rPr>
      </w:pPr>
    </w:p>
    <w:p w14:paraId="34EEA276" w14:textId="41DB5DFC" w:rsidR="00BB64A1" w:rsidRDefault="00BB64A1" w:rsidP="00C3251F">
      <w:pPr>
        <w:spacing w:before="240" w:after="240" w:line="240" w:lineRule="auto"/>
        <w:jc w:val="both"/>
        <w:rPr>
          <w:rFonts w:ascii="Arial" w:hAnsi="Arial" w:cs="Arial"/>
          <w:color w:val="000000" w:themeColor="text1"/>
        </w:rPr>
      </w:pPr>
    </w:p>
    <w:p w14:paraId="17B17393" w14:textId="0DAB9EE1" w:rsidR="00BB64A1" w:rsidRDefault="00BB64A1" w:rsidP="00C3251F">
      <w:pPr>
        <w:spacing w:before="240" w:after="240" w:line="240" w:lineRule="auto"/>
        <w:jc w:val="both"/>
        <w:rPr>
          <w:rFonts w:ascii="Arial" w:hAnsi="Arial" w:cs="Arial"/>
          <w:color w:val="000000" w:themeColor="text1"/>
        </w:rPr>
      </w:pPr>
    </w:p>
    <w:p w14:paraId="0BFAD45D" w14:textId="30B1B739" w:rsidR="00BB64A1" w:rsidRDefault="00BB64A1" w:rsidP="00C3251F">
      <w:pPr>
        <w:spacing w:before="240" w:after="240" w:line="240" w:lineRule="auto"/>
        <w:jc w:val="both"/>
        <w:rPr>
          <w:rFonts w:ascii="Arial" w:hAnsi="Arial" w:cs="Arial"/>
          <w:color w:val="000000" w:themeColor="text1"/>
        </w:rPr>
      </w:pPr>
    </w:p>
    <w:p w14:paraId="2CCECB77" w14:textId="14607232" w:rsidR="00BB64A1" w:rsidRDefault="00BB64A1" w:rsidP="00C3251F">
      <w:pPr>
        <w:spacing w:before="240" w:after="240" w:line="240" w:lineRule="auto"/>
        <w:jc w:val="both"/>
        <w:rPr>
          <w:rFonts w:ascii="Arial" w:hAnsi="Arial" w:cs="Arial"/>
          <w:color w:val="000000" w:themeColor="text1"/>
        </w:rPr>
      </w:pPr>
    </w:p>
    <w:p w14:paraId="53099319" w14:textId="315D02FF" w:rsidR="00BB64A1" w:rsidRDefault="00BB64A1" w:rsidP="00C3251F">
      <w:pPr>
        <w:spacing w:before="240" w:after="240" w:line="240" w:lineRule="auto"/>
        <w:jc w:val="both"/>
        <w:rPr>
          <w:rFonts w:ascii="Arial" w:hAnsi="Arial" w:cs="Arial"/>
          <w:color w:val="000000" w:themeColor="text1"/>
        </w:rPr>
      </w:pPr>
    </w:p>
    <w:p w14:paraId="5848AD1A" w14:textId="7725AEAF" w:rsidR="00BB64A1" w:rsidRDefault="00BB64A1" w:rsidP="00C3251F">
      <w:pPr>
        <w:spacing w:before="240" w:after="240" w:line="240" w:lineRule="auto"/>
        <w:jc w:val="both"/>
        <w:rPr>
          <w:rFonts w:ascii="Arial" w:hAnsi="Arial" w:cs="Arial"/>
          <w:color w:val="000000" w:themeColor="text1"/>
        </w:rPr>
      </w:pPr>
    </w:p>
    <w:p w14:paraId="7BAB7385" w14:textId="7B7BB092" w:rsidR="00BB64A1" w:rsidRDefault="00BB64A1" w:rsidP="00C3251F">
      <w:pPr>
        <w:spacing w:before="240" w:after="240" w:line="240" w:lineRule="auto"/>
        <w:jc w:val="both"/>
        <w:rPr>
          <w:rFonts w:ascii="Arial" w:hAnsi="Arial" w:cs="Arial"/>
          <w:color w:val="000000" w:themeColor="text1"/>
        </w:rPr>
      </w:pPr>
    </w:p>
    <w:p w14:paraId="5331C999" w14:textId="380FD676" w:rsidR="00BB64A1" w:rsidRDefault="00BB64A1" w:rsidP="00C3251F">
      <w:pPr>
        <w:spacing w:before="240" w:after="240" w:line="240" w:lineRule="auto"/>
        <w:jc w:val="both"/>
        <w:rPr>
          <w:rFonts w:ascii="Arial" w:hAnsi="Arial" w:cs="Arial"/>
          <w:color w:val="000000" w:themeColor="text1"/>
        </w:rPr>
      </w:pPr>
    </w:p>
    <w:p w14:paraId="52A34B93" w14:textId="5D973705" w:rsidR="00BB64A1" w:rsidRDefault="00BB64A1" w:rsidP="00C3251F">
      <w:pPr>
        <w:spacing w:before="240" w:after="240" w:line="240" w:lineRule="auto"/>
        <w:jc w:val="both"/>
        <w:rPr>
          <w:rFonts w:ascii="Arial" w:hAnsi="Arial" w:cs="Arial"/>
          <w:color w:val="000000" w:themeColor="text1"/>
        </w:rPr>
      </w:pPr>
    </w:p>
    <w:p w14:paraId="0D2694E2" w14:textId="1C2A6251" w:rsidR="00BB64A1" w:rsidRDefault="00BB64A1" w:rsidP="00C3251F">
      <w:pPr>
        <w:spacing w:before="240" w:after="240" w:line="240" w:lineRule="auto"/>
        <w:jc w:val="both"/>
        <w:rPr>
          <w:rFonts w:ascii="Arial" w:hAnsi="Arial" w:cs="Arial"/>
          <w:color w:val="000000" w:themeColor="text1"/>
        </w:rPr>
      </w:pPr>
    </w:p>
    <w:p w14:paraId="210A8A74" w14:textId="2C6E537E" w:rsidR="00BB64A1" w:rsidRDefault="00BB64A1" w:rsidP="00C3251F">
      <w:pPr>
        <w:spacing w:before="240" w:after="240" w:line="240" w:lineRule="auto"/>
        <w:jc w:val="both"/>
        <w:rPr>
          <w:rFonts w:ascii="Arial" w:hAnsi="Arial" w:cs="Arial"/>
          <w:color w:val="000000" w:themeColor="text1"/>
        </w:rPr>
      </w:pPr>
    </w:p>
    <w:p w14:paraId="1F85C9F7" w14:textId="77777777" w:rsidR="00BB64A1" w:rsidRDefault="00BB64A1" w:rsidP="00C3251F">
      <w:pPr>
        <w:spacing w:before="240" w:after="240" w:line="240" w:lineRule="auto"/>
        <w:jc w:val="both"/>
        <w:rPr>
          <w:rFonts w:ascii="Arial" w:hAnsi="Arial" w:cs="Arial"/>
          <w:color w:val="000000" w:themeColor="text1"/>
        </w:rPr>
      </w:pPr>
    </w:p>
    <w:p w14:paraId="10CEC1C3" w14:textId="3FD7E25F" w:rsidR="000B52BC" w:rsidRPr="00682F87" w:rsidRDefault="000B52BC" w:rsidP="000B52BC">
      <w:pPr>
        <w:spacing w:after="0" w:line="240" w:lineRule="auto"/>
        <w:jc w:val="both"/>
        <w:rPr>
          <w:rFonts w:ascii="Arial" w:hAnsi="Arial" w:cs="Arial"/>
        </w:rPr>
      </w:pPr>
      <w:r>
        <w:rPr>
          <w:rStyle w:val="inlinep"/>
          <w:rFonts w:ascii="Arial" w:eastAsia="Times New Roman" w:hAnsi="Arial" w:cs="Arial"/>
        </w:rPr>
        <w:lastRenderedPageBreak/>
        <w:t>A </w:t>
      </w:r>
      <w:r>
        <w:rPr>
          <w:rStyle w:val="contentblock"/>
          <w:rFonts w:ascii="Arial" w:eastAsia="Times New Roman" w:hAnsi="Arial" w:cs="Arial"/>
          <w:b/>
          <w:bCs/>
        </w:rPr>
        <w:t>CEMIG DISTRIBUIÇÃO S.A.</w:t>
      </w:r>
      <w:r>
        <w:rPr>
          <w:rStyle w:val="contentblock"/>
          <w:rFonts w:ascii="Arial" w:eastAsia="Times New Roman" w:hAnsi="Arial" w:cs="Arial"/>
        </w:rPr>
        <w:t xml:space="preserve">, </w:t>
      </w:r>
      <w:r w:rsidRPr="00682F87">
        <w:rPr>
          <w:rFonts w:ascii="Arial" w:hAnsi="Arial" w:cs="Arial"/>
        </w:rPr>
        <w:t>com sede em Belo Horizonte/MG, na Avenida Barbacena, 1200 - 17° andar - Ala A1, bairro Santo Agostinho, inscrita no CNPJ nº 06.981.180/0001-16, Inscrição Estadual nº 062322136.00</w:t>
      </w:r>
      <w:r w:rsidRPr="002E1CE2">
        <w:rPr>
          <w:rFonts w:ascii="Arial" w:hAnsi="Arial" w:cs="Arial"/>
        </w:rPr>
        <w:t>-</w:t>
      </w:r>
      <w:r w:rsidRPr="0017460F">
        <w:rPr>
          <w:rFonts w:ascii="Arial" w:hAnsi="Arial" w:cs="Arial"/>
        </w:rPr>
        <w:t>87</w:t>
      </w:r>
      <w:bookmarkStart w:id="0" w:name="_Hlk89770162"/>
      <w:bookmarkEnd w:id="0"/>
      <w:r>
        <w:rPr>
          <w:rFonts w:ascii="Arial" w:hAnsi="Arial" w:cs="Arial"/>
        </w:rPr>
        <w:t xml:space="preserve">, doravante denominada CONTRATANTE  </w:t>
      </w:r>
      <w:r w:rsidRPr="00682F87">
        <w:rPr>
          <w:rFonts w:ascii="Arial" w:eastAsia="Times New Roman" w:hAnsi="Arial" w:cs="Arial"/>
          <w:lang w:eastAsia="pt-BR"/>
        </w:rPr>
        <w:t xml:space="preserve">por meio da Gerência de Compras de Materiais e Serviços – </w:t>
      </w:r>
      <w:r w:rsidRPr="00682F87">
        <w:rPr>
          <w:rFonts w:ascii="Arial" w:eastAsia="Times New Roman" w:hAnsi="Arial" w:cs="Arial"/>
          <w:color w:val="000000"/>
          <w:lang w:eastAsia="pt-BR"/>
        </w:rPr>
        <w:t>CO</w:t>
      </w:r>
      <w:r w:rsidRPr="00682F87">
        <w:rPr>
          <w:rFonts w:ascii="Arial" w:eastAsia="Times New Roman" w:hAnsi="Arial" w:cs="Arial"/>
          <w:lang w:eastAsia="pt-BR"/>
        </w:rPr>
        <w:t>/MS,</w:t>
      </w:r>
      <w:r w:rsidRPr="00682F87">
        <w:rPr>
          <w:rFonts w:ascii="Arial" w:hAnsi="Arial" w:cs="Arial"/>
        </w:rPr>
        <w:t xml:space="preserve"> torna</w:t>
      </w:r>
      <w:r>
        <w:rPr>
          <w:rFonts w:ascii="Arial" w:hAnsi="Arial" w:cs="Arial"/>
        </w:rPr>
        <w:t xml:space="preserve"> público que realizar</w:t>
      </w:r>
      <w:r w:rsidRPr="00682F87">
        <w:rPr>
          <w:rFonts w:ascii="Arial" w:hAnsi="Arial" w:cs="Arial"/>
        </w:rPr>
        <w:t>á</w:t>
      </w:r>
      <w:r>
        <w:rPr>
          <w:rFonts w:ascii="Arial" w:hAnsi="Arial" w:cs="Arial"/>
        </w:rPr>
        <w:t xml:space="preserve"> a presente licitação objetivando</w:t>
      </w:r>
      <w:r w:rsidRPr="00682F87">
        <w:t xml:space="preserve"> </w:t>
      </w:r>
      <w:r w:rsidRPr="00682F87">
        <w:rPr>
          <w:rFonts w:ascii="Arial" w:hAnsi="Arial" w:cs="Arial"/>
        </w:rPr>
        <w:t>a contratação do objeto constante deste Edital, na data, hora e local indicados, em conformidade com as condições do presente instrumento convocatório e seus respectivos anexos.</w:t>
      </w:r>
    </w:p>
    <w:p w14:paraId="6A7B5A55" w14:textId="73D03DDD" w:rsidR="0035030A" w:rsidRDefault="0035030A" w:rsidP="00F57F7C">
      <w:pPr>
        <w:spacing w:after="0" w:line="240" w:lineRule="auto"/>
        <w:jc w:val="both"/>
        <w:rPr>
          <w:rFonts w:ascii="Arial" w:hAnsi="Arial" w:cs="Arial"/>
          <w:color w:val="000000" w:themeColor="text1"/>
        </w:rPr>
      </w:pPr>
    </w:p>
    <w:p w14:paraId="2A08238B" w14:textId="77777777" w:rsidR="00942403" w:rsidRDefault="00942403" w:rsidP="00F57F7C">
      <w:pPr>
        <w:spacing w:after="0" w:line="240" w:lineRule="auto"/>
        <w:jc w:val="both"/>
        <w:rPr>
          <w:rFonts w:ascii="Arial" w:hAnsi="Arial" w:cs="Arial"/>
          <w:color w:val="000000" w:themeColor="text1"/>
        </w:rPr>
      </w:pPr>
    </w:p>
    <w:p w14:paraId="7D1029D0" w14:textId="77777777" w:rsidR="00071201" w:rsidRPr="005F06FC" w:rsidRDefault="003B3607" w:rsidP="00F57F7C">
      <w:pPr>
        <w:numPr>
          <w:ilvl w:val="0"/>
          <w:numId w:val="2"/>
        </w:numPr>
        <w:spacing w:after="0" w:line="240" w:lineRule="auto"/>
        <w:ind w:left="0" w:firstLine="0"/>
        <w:jc w:val="both"/>
        <w:rPr>
          <w:rFonts w:ascii="Arial" w:hAnsi="Arial" w:cs="Arial"/>
          <w:b/>
          <w:bCs/>
          <w:iCs/>
          <w:color w:val="000000" w:themeColor="text1"/>
        </w:rPr>
      </w:pPr>
      <w:bookmarkStart w:id="1" w:name="_Toc449455485"/>
      <w:bookmarkStart w:id="2" w:name="_Ref463440155"/>
      <w:bookmarkStart w:id="3" w:name="_Ref463440173"/>
      <w:bookmarkStart w:id="4" w:name="_Ref463440184"/>
      <w:bookmarkStart w:id="5" w:name="_Ref463441028"/>
      <w:bookmarkStart w:id="6" w:name="_Ref518889596"/>
      <w:bookmarkStart w:id="7" w:name="_Ref518889625"/>
      <w:bookmarkStart w:id="8" w:name="_Ref518889678"/>
      <w:bookmarkStart w:id="9" w:name="_Ref518889756"/>
      <w:bookmarkStart w:id="10" w:name="_Ref521059092"/>
      <w:bookmarkStart w:id="11" w:name="_Ref29456750"/>
      <w:bookmarkStart w:id="12" w:name="_Ref29456766"/>
      <w:bookmarkStart w:id="13" w:name="_Ref29456777"/>
      <w:bookmarkStart w:id="14" w:name="_Ref151735721"/>
      <w:bookmarkStart w:id="15" w:name="_Ref151735730"/>
      <w:bookmarkStart w:id="16" w:name="_Ref151735741"/>
      <w:r w:rsidRPr="005F06FC">
        <w:rPr>
          <w:rFonts w:ascii="Arial" w:hAnsi="Arial" w:cs="Arial"/>
          <w:b/>
          <w:bCs/>
          <w:iCs/>
          <w:color w:val="000000" w:themeColor="text1"/>
        </w:rPr>
        <w:t>OBJETO</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14:paraId="083A7713" w14:textId="77777777" w:rsidR="0035030A" w:rsidRPr="005F06FC" w:rsidRDefault="0035030A" w:rsidP="00F57F7C">
      <w:pPr>
        <w:spacing w:after="0" w:line="240" w:lineRule="auto"/>
        <w:jc w:val="both"/>
        <w:rPr>
          <w:rFonts w:ascii="Arial" w:hAnsi="Arial" w:cs="Arial"/>
          <w:b/>
          <w:bCs/>
          <w:iCs/>
          <w:color w:val="000000" w:themeColor="text1"/>
        </w:rPr>
      </w:pPr>
    </w:p>
    <w:p w14:paraId="3E98AC05" w14:textId="285A085D" w:rsidR="003302A8" w:rsidRPr="005F06FC" w:rsidRDefault="00071201" w:rsidP="00F57F7C">
      <w:pPr>
        <w:numPr>
          <w:ilvl w:val="1"/>
          <w:numId w:val="2"/>
        </w:numPr>
        <w:spacing w:after="0" w:line="240" w:lineRule="auto"/>
        <w:ind w:left="851" w:hanging="567"/>
        <w:jc w:val="both"/>
        <w:rPr>
          <w:rFonts w:ascii="Arial" w:eastAsia="Times New Roman" w:hAnsi="Arial" w:cs="Arial"/>
          <w:iCs/>
          <w:color w:val="000000" w:themeColor="text1"/>
          <w:lang w:eastAsia="pt-BR"/>
        </w:rPr>
      </w:pPr>
      <w:bookmarkStart w:id="17" w:name="_Ref518894491"/>
      <w:r w:rsidRPr="005F06FC">
        <w:rPr>
          <w:rFonts w:ascii="Arial" w:eastAsia="Times New Roman" w:hAnsi="Arial" w:cs="Arial"/>
          <w:iCs/>
          <w:color w:val="000000" w:themeColor="text1"/>
          <w:lang w:eastAsia="pt-BR"/>
        </w:rPr>
        <w:t>Constitui objeto desta</w:t>
      </w:r>
      <w:r w:rsidR="00EE75DC" w:rsidRPr="005F06FC">
        <w:rPr>
          <w:rFonts w:ascii="Arial" w:eastAsia="Times New Roman" w:hAnsi="Arial" w:cs="Arial"/>
          <w:iCs/>
          <w:color w:val="000000" w:themeColor="text1"/>
          <w:lang w:eastAsia="pt-BR"/>
        </w:rPr>
        <w:t xml:space="preserve"> Licitação</w:t>
      </w:r>
      <w:r w:rsidRPr="005F06FC">
        <w:rPr>
          <w:rFonts w:ascii="Arial" w:eastAsia="Times New Roman" w:hAnsi="Arial" w:cs="Arial"/>
          <w:iCs/>
          <w:color w:val="000000" w:themeColor="text1"/>
          <w:lang w:eastAsia="pt-BR"/>
        </w:rPr>
        <w:t xml:space="preserve"> </w:t>
      </w:r>
      <w:bookmarkStart w:id="18" w:name="_Ref283886115"/>
      <w:r w:rsidR="002968B2" w:rsidRPr="005F06FC">
        <w:rPr>
          <w:rFonts w:ascii="Arial" w:eastAsia="Times New Roman" w:hAnsi="Arial" w:cs="Arial"/>
          <w:iCs/>
          <w:color w:val="000000" w:themeColor="text1"/>
          <w:lang w:eastAsia="pt-BR"/>
        </w:rPr>
        <w:t>a</w:t>
      </w:r>
      <w:r w:rsidR="00BB64A1">
        <w:rPr>
          <w:rFonts w:ascii="Arial" w:hAnsi="Arial" w:cs="Arial"/>
          <w:b/>
          <w:color w:val="000000" w:themeColor="text1"/>
          <w:lang w:eastAsia="pt-BR"/>
        </w:rPr>
        <w:t xml:space="preserve"> </w:t>
      </w:r>
      <w:r w:rsidR="00942403" w:rsidRPr="0056075A">
        <w:rPr>
          <w:rFonts w:ascii="Arial" w:hAnsi="Arial" w:cs="Arial"/>
          <w:bCs/>
          <w:color w:val="000000" w:themeColor="text1"/>
          <w:lang w:eastAsia="pt-BR"/>
        </w:rPr>
        <w:t>implantação do</w:t>
      </w:r>
      <w:r w:rsidR="00942403" w:rsidRPr="0056075A">
        <w:rPr>
          <w:rFonts w:ascii="Arial" w:hAnsi="Arial" w:cs="Arial"/>
          <w:b/>
          <w:color w:val="000000" w:themeColor="text1"/>
          <w:lang w:eastAsia="pt-BR"/>
        </w:rPr>
        <w:t xml:space="preserve"> </w:t>
      </w:r>
      <w:r w:rsidR="00942403" w:rsidRPr="0056075A">
        <w:rPr>
          <w:rFonts w:ascii="Arial" w:hAnsi="Arial" w:cs="Arial"/>
          <w:b/>
        </w:rPr>
        <w:t xml:space="preserve">SISTEMA DE ALIMENTAÇÃO DE ENERGIA </w:t>
      </w:r>
      <w:r w:rsidR="0017460F" w:rsidRPr="0056075A">
        <w:rPr>
          <w:rFonts w:ascii="Arial" w:hAnsi="Arial" w:cs="Arial"/>
          <w:b/>
        </w:rPr>
        <w:t>DISTRIBUÍDO</w:t>
      </w:r>
      <w:r w:rsidR="0017460F">
        <w:rPr>
          <w:rFonts w:ascii="Arial" w:hAnsi="Arial" w:cs="Arial"/>
        </w:rPr>
        <w:t>,</w:t>
      </w:r>
      <w:r w:rsidR="0033501B" w:rsidRPr="005F06FC">
        <w:rPr>
          <w:rFonts w:ascii="Arial" w:eastAsia="Times New Roman" w:hAnsi="Arial" w:cs="Arial"/>
          <w:iCs/>
          <w:color w:val="000000" w:themeColor="text1"/>
          <w:lang w:eastAsia="pt-BR"/>
        </w:rPr>
        <w:t xml:space="preserve"> em conformidade </w:t>
      </w:r>
      <w:r w:rsidR="00414AC3" w:rsidRPr="005F06FC">
        <w:rPr>
          <w:rFonts w:ascii="Arial" w:eastAsia="Times New Roman" w:hAnsi="Arial" w:cs="Arial"/>
          <w:iCs/>
          <w:color w:val="000000" w:themeColor="text1"/>
          <w:lang w:eastAsia="pt-BR"/>
        </w:rPr>
        <w:t xml:space="preserve">com </w:t>
      </w:r>
      <w:r w:rsidR="00942403">
        <w:rPr>
          <w:rFonts w:ascii="Arial" w:eastAsia="Times New Roman" w:hAnsi="Arial" w:cs="Arial"/>
          <w:iCs/>
          <w:color w:val="000000" w:themeColor="text1"/>
          <w:lang w:eastAsia="pt-BR"/>
        </w:rPr>
        <w:t xml:space="preserve">os requisitos abaixo descritos bem como </w:t>
      </w:r>
      <w:r w:rsidR="00414AC3" w:rsidRPr="005F06FC">
        <w:rPr>
          <w:rFonts w:ascii="Arial" w:eastAsia="Times New Roman" w:hAnsi="Arial" w:cs="Arial"/>
          <w:iCs/>
          <w:color w:val="000000" w:themeColor="text1"/>
          <w:lang w:eastAsia="pt-BR"/>
        </w:rPr>
        <w:t xml:space="preserve">com </w:t>
      </w:r>
      <w:r w:rsidR="00265381" w:rsidRPr="005F06FC">
        <w:rPr>
          <w:rFonts w:ascii="Arial" w:eastAsia="Times New Roman" w:hAnsi="Arial" w:cs="Arial"/>
          <w:iCs/>
          <w:color w:val="000000" w:themeColor="text1"/>
          <w:lang w:eastAsia="pt-BR"/>
        </w:rPr>
        <w:t xml:space="preserve">respectivo(s) Projeto(s) Básico(s) e/ou suas Especificações Técnicas, </w:t>
      </w:r>
      <w:r w:rsidR="0017460F" w:rsidRPr="005F06FC">
        <w:rPr>
          <w:rFonts w:ascii="Arial" w:eastAsia="Times New Roman" w:hAnsi="Arial" w:cs="Arial"/>
          <w:iCs/>
          <w:color w:val="000000" w:themeColor="text1"/>
          <w:lang w:eastAsia="pt-BR"/>
        </w:rPr>
        <w:t>anexos,</w:t>
      </w:r>
      <w:r w:rsidR="0017460F" w:rsidRPr="005F06FC" w:rsidDel="00265381">
        <w:rPr>
          <w:rFonts w:ascii="Arial" w:eastAsia="Times New Roman" w:hAnsi="Arial" w:cs="Arial"/>
          <w:iCs/>
          <w:color w:val="000000" w:themeColor="text1"/>
          <w:lang w:eastAsia="pt-BR"/>
        </w:rPr>
        <w:t xml:space="preserve"> </w:t>
      </w:r>
      <w:r w:rsidR="0017460F">
        <w:rPr>
          <w:rFonts w:ascii="Arial" w:eastAsia="Times New Roman" w:hAnsi="Arial" w:cs="Arial"/>
          <w:iCs/>
          <w:color w:val="000000" w:themeColor="text1"/>
          <w:lang w:eastAsia="pt-BR"/>
        </w:rPr>
        <w:t>e</w:t>
      </w:r>
      <w:r w:rsidR="00942403">
        <w:rPr>
          <w:rFonts w:ascii="Arial" w:eastAsia="Times New Roman" w:hAnsi="Arial" w:cs="Arial"/>
          <w:iCs/>
          <w:color w:val="000000" w:themeColor="text1"/>
          <w:lang w:eastAsia="pt-BR"/>
        </w:rPr>
        <w:t xml:space="preserve"> </w:t>
      </w:r>
      <w:r w:rsidR="001104A0" w:rsidRPr="005F06FC">
        <w:rPr>
          <w:rFonts w:ascii="Arial" w:eastAsia="Times New Roman" w:hAnsi="Arial" w:cs="Arial"/>
          <w:iCs/>
          <w:color w:val="000000" w:themeColor="text1"/>
          <w:lang w:eastAsia="pt-BR"/>
        </w:rPr>
        <w:t>todos os demais documentos integrantes deste Instrumento, que definem os requisitos comerciais e técnicos das CONTRATANTES para se implantar o(s) EMPREENDIMENTO(s) de forma confiável e eficiente, operando com segurança</w:t>
      </w:r>
      <w:bookmarkEnd w:id="17"/>
      <w:bookmarkEnd w:id="18"/>
      <w:r w:rsidR="009C48C8" w:rsidRPr="005F06FC">
        <w:rPr>
          <w:rFonts w:ascii="Arial" w:eastAsia="Times New Roman" w:hAnsi="Arial" w:cs="Arial"/>
          <w:iCs/>
          <w:color w:val="000000" w:themeColor="text1"/>
          <w:lang w:eastAsia="pt-BR"/>
        </w:rPr>
        <w:t>.</w:t>
      </w:r>
    </w:p>
    <w:p w14:paraId="0018BA26" w14:textId="77777777" w:rsidR="0035030A" w:rsidRPr="005F06FC" w:rsidRDefault="0035030A" w:rsidP="00F57F7C">
      <w:pPr>
        <w:spacing w:after="0" w:line="240" w:lineRule="auto"/>
        <w:jc w:val="both"/>
        <w:rPr>
          <w:rFonts w:ascii="Arial" w:eastAsia="Times New Roman" w:hAnsi="Arial" w:cs="Arial"/>
          <w:iCs/>
          <w:color w:val="000000" w:themeColor="text1"/>
          <w:lang w:eastAsia="pt-BR"/>
        </w:rPr>
      </w:pPr>
    </w:p>
    <w:p w14:paraId="46FE3C18" w14:textId="77777777" w:rsidR="00942403" w:rsidRDefault="00942403" w:rsidP="00F57F7C">
      <w:pPr>
        <w:spacing w:after="0" w:line="240" w:lineRule="auto"/>
        <w:jc w:val="both"/>
        <w:rPr>
          <w:rFonts w:ascii="Arial" w:eastAsia="Times New Roman" w:hAnsi="Arial" w:cs="Arial"/>
          <w:iCs/>
          <w:color w:val="000000" w:themeColor="text1"/>
          <w:lang w:eastAsia="pt-BR"/>
        </w:rPr>
      </w:pPr>
    </w:p>
    <w:tbl>
      <w:tblPr>
        <w:tblStyle w:val="Tabelacomgrade"/>
        <w:tblW w:w="0" w:type="auto"/>
        <w:jc w:val="center"/>
        <w:tblLook w:val="04A0" w:firstRow="1" w:lastRow="0" w:firstColumn="1" w:lastColumn="0" w:noHBand="0" w:noVBand="1"/>
      </w:tblPr>
      <w:tblGrid>
        <w:gridCol w:w="4533"/>
        <w:gridCol w:w="1416"/>
      </w:tblGrid>
      <w:tr w:rsidR="00942403" w14:paraId="748AA943" w14:textId="77777777" w:rsidTr="0017460F">
        <w:trPr>
          <w:jc w:val="center"/>
        </w:trPr>
        <w:tc>
          <w:tcPr>
            <w:tcW w:w="0" w:type="auto"/>
          </w:tcPr>
          <w:p w14:paraId="6111CF50" w14:textId="2719D336" w:rsidR="00942403" w:rsidRDefault="00942403" w:rsidP="0017460F">
            <w:pPr>
              <w:spacing w:after="0" w:line="240" w:lineRule="auto"/>
              <w:rPr>
                <w:rFonts w:ascii="Arial" w:eastAsia="Times New Roman" w:hAnsi="Arial" w:cs="Arial"/>
                <w:iCs/>
                <w:color w:val="000000" w:themeColor="text1"/>
                <w:lang w:eastAsia="pt-BR"/>
              </w:rPr>
            </w:pPr>
            <w:r w:rsidRPr="005321DC">
              <w:rPr>
                <w:rFonts w:ascii="Arial" w:eastAsia="Times New Roman" w:hAnsi="Arial" w:cs="Arial"/>
                <w:iCs/>
                <w:color w:val="000000" w:themeColor="text1"/>
                <w:lang w:eastAsia="pt-BR"/>
              </w:rPr>
              <w:t>Energia Utilizável Mínima</w:t>
            </w:r>
          </w:p>
        </w:tc>
        <w:tc>
          <w:tcPr>
            <w:tcW w:w="1416" w:type="dxa"/>
          </w:tcPr>
          <w:p w14:paraId="034B2302" w14:textId="527FFE86" w:rsidR="00942403" w:rsidRDefault="00947ECC" w:rsidP="0017460F">
            <w:pPr>
              <w:spacing w:after="0" w:line="240" w:lineRule="auto"/>
              <w:jc w:val="center"/>
              <w:rPr>
                <w:rFonts w:ascii="Arial" w:eastAsia="Times New Roman" w:hAnsi="Arial" w:cs="Arial"/>
                <w:iCs/>
                <w:color w:val="000000" w:themeColor="text1"/>
                <w:lang w:eastAsia="pt-BR"/>
              </w:rPr>
            </w:pPr>
            <w:r>
              <w:rPr>
                <w:rFonts w:ascii="Arial" w:eastAsia="Times New Roman" w:hAnsi="Arial" w:cs="Arial"/>
                <w:iCs/>
                <w:color w:val="000000" w:themeColor="text1"/>
                <w:lang w:eastAsia="pt-BR"/>
              </w:rPr>
              <w:t>2 MWh</w:t>
            </w:r>
          </w:p>
        </w:tc>
      </w:tr>
      <w:tr w:rsidR="00942403" w14:paraId="09E28213" w14:textId="77777777" w:rsidTr="0017460F">
        <w:trPr>
          <w:jc w:val="center"/>
        </w:trPr>
        <w:tc>
          <w:tcPr>
            <w:tcW w:w="0" w:type="auto"/>
          </w:tcPr>
          <w:p w14:paraId="068C6FA0" w14:textId="78D7B9CD" w:rsidR="00942403" w:rsidRDefault="00942403" w:rsidP="0017460F">
            <w:pPr>
              <w:spacing w:after="0" w:line="240" w:lineRule="auto"/>
              <w:rPr>
                <w:rFonts w:ascii="Arial" w:eastAsia="Times New Roman" w:hAnsi="Arial" w:cs="Arial"/>
                <w:iCs/>
                <w:color w:val="000000" w:themeColor="text1"/>
                <w:lang w:eastAsia="pt-BR"/>
              </w:rPr>
            </w:pPr>
            <w:r w:rsidRPr="005321DC">
              <w:rPr>
                <w:rFonts w:ascii="Arial" w:eastAsia="Times New Roman" w:hAnsi="Arial" w:cs="Arial"/>
                <w:iCs/>
                <w:color w:val="000000" w:themeColor="text1"/>
                <w:lang w:eastAsia="pt-BR"/>
              </w:rPr>
              <w:t>Potência aparente total do PCS</w:t>
            </w:r>
          </w:p>
        </w:tc>
        <w:tc>
          <w:tcPr>
            <w:tcW w:w="1416" w:type="dxa"/>
          </w:tcPr>
          <w:p w14:paraId="54A2F01E" w14:textId="7926981F" w:rsidR="00942403" w:rsidRDefault="00947ECC" w:rsidP="0017460F">
            <w:pPr>
              <w:spacing w:after="0" w:line="240" w:lineRule="auto"/>
              <w:jc w:val="center"/>
              <w:rPr>
                <w:rFonts w:ascii="Arial" w:eastAsia="Times New Roman" w:hAnsi="Arial" w:cs="Arial"/>
                <w:iCs/>
                <w:color w:val="000000" w:themeColor="text1"/>
                <w:lang w:eastAsia="pt-BR"/>
              </w:rPr>
            </w:pPr>
            <w:r>
              <w:rPr>
                <w:rFonts w:ascii="Arial" w:eastAsia="Times New Roman" w:hAnsi="Arial" w:cs="Arial"/>
                <w:iCs/>
                <w:color w:val="000000" w:themeColor="text1"/>
                <w:lang w:eastAsia="pt-BR"/>
              </w:rPr>
              <w:t>500 kVA</w:t>
            </w:r>
          </w:p>
        </w:tc>
      </w:tr>
      <w:tr w:rsidR="00942403" w14:paraId="6CACAD3E" w14:textId="77777777" w:rsidTr="0017460F">
        <w:trPr>
          <w:jc w:val="center"/>
        </w:trPr>
        <w:tc>
          <w:tcPr>
            <w:tcW w:w="0" w:type="auto"/>
          </w:tcPr>
          <w:p w14:paraId="51A4B7D7" w14:textId="033E72EC" w:rsidR="00942403" w:rsidRDefault="00942403" w:rsidP="00EE133C">
            <w:pPr>
              <w:spacing w:after="0" w:line="240" w:lineRule="auto"/>
              <w:jc w:val="both"/>
              <w:rPr>
                <w:rFonts w:ascii="Arial" w:eastAsia="Times New Roman" w:hAnsi="Arial" w:cs="Arial"/>
                <w:iCs/>
                <w:color w:val="000000" w:themeColor="text1"/>
                <w:lang w:eastAsia="pt-BR"/>
              </w:rPr>
            </w:pPr>
            <w:r w:rsidRPr="005321DC">
              <w:rPr>
                <w:rFonts w:ascii="Arial" w:eastAsia="Times New Roman" w:hAnsi="Arial" w:cs="Arial"/>
                <w:iCs/>
                <w:color w:val="000000" w:themeColor="text1"/>
                <w:lang w:eastAsia="pt-BR"/>
              </w:rPr>
              <w:t>Potência de pico d</w:t>
            </w:r>
            <w:r w:rsidR="00EE133C">
              <w:rPr>
                <w:rFonts w:ascii="Arial" w:eastAsia="Times New Roman" w:hAnsi="Arial" w:cs="Arial"/>
                <w:iCs/>
                <w:color w:val="000000" w:themeColor="text1"/>
                <w:lang w:eastAsia="pt-BR"/>
              </w:rPr>
              <w:t>o gerador fotovoltaico</w:t>
            </w:r>
          </w:p>
        </w:tc>
        <w:tc>
          <w:tcPr>
            <w:tcW w:w="1416" w:type="dxa"/>
          </w:tcPr>
          <w:p w14:paraId="372DA200" w14:textId="17BF6A9B" w:rsidR="00942403" w:rsidRDefault="008B373C" w:rsidP="0017460F">
            <w:pPr>
              <w:spacing w:after="0" w:line="240" w:lineRule="auto"/>
              <w:jc w:val="center"/>
              <w:rPr>
                <w:rFonts w:ascii="Arial" w:eastAsia="Times New Roman" w:hAnsi="Arial" w:cs="Arial"/>
                <w:iCs/>
                <w:color w:val="000000" w:themeColor="text1"/>
                <w:lang w:eastAsia="pt-BR"/>
              </w:rPr>
            </w:pPr>
            <w:r>
              <w:rPr>
                <w:rFonts w:ascii="Arial" w:eastAsia="Times New Roman" w:hAnsi="Arial" w:cs="Arial"/>
                <w:iCs/>
                <w:color w:val="000000" w:themeColor="text1"/>
                <w:lang w:eastAsia="pt-BR"/>
              </w:rPr>
              <w:t xml:space="preserve">500 </w:t>
            </w:r>
            <w:proofErr w:type="spellStart"/>
            <w:r>
              <w:rPr>
                <w:rFonts w:ascii="Arial" w:eastAsia="Times New Roman" w:hAnsi="Arial" w:cs="Arial"/>
                <w:iCs/>
                <w:color w:val="000000" w:themeColor="text1"/>
                <w:lang w:eastAsia="pt-BR"/>
              </w:rPr>
              <w:t>kWp</w:t>
            </w:r>
            <w:proofErr w:type="spellEnd"/>
          </w:p>
        </w:tc>
      </w:tr>
      <w:tr w:rsidR="00942403" w14:paraId="0E0BE4B3" w14:textId="77777777" w:rsidTr="0017460F">
        <w:trPr>
          <w:jc w:val="center"/>
        </w:trPr>
        <w:tc>
          <w:tcPr>
            <w:tcW w:w="0" w:type="auto"/>
          </w:tcPr>
          <w:p w14:paraId="377F1C29" w14:textId="29973005" w:rsidR="00942403" w:rsidRDefault="00942403" w:rsidP="00EE133C">
            <w:pPr>
              <w:spacing w:after="0" w:line="240" w:lineRule="auto"/>
              <w:jc w:val="both"/>
              <w:rPr>
                <w:rFonts w:ascii="Arial" w:eastAsia="Times New Roman" w:hAnsi="Arial" w:cs="Arial"/>
                <w:iCs/>
                <w:color w:val="000000" w:themeColor="text1"/>
                <w:lang w:eastAsia="pt-BR"/>
              </w:rPr>
            </w:pPr>
            <w:r w:rsidRPr="005321DC">
              <w:rPr>
                <w:rFonts w:ascii="Arial" w:eastAsia="Times New Roman" w:hAnsi="Arial" w:cs="Arial"/>
                <w:iCs/>
                <w:color w:val="000000" w:themeColor="text1"/>
                <w:lang w:eastAsia="pt-BR"/>
              </w:rPr>
              <w:t>Potência CA d</w:t>
            </w:r>
            <w:r w:rsidR="00EE133C">
              <w:rPr>
                <w:rFonts w:ascii="Arial" w:eastAsia="Times New Roman" w:hAnsi="Arial" w:cs="Arial"/>
                <w:iCs/>
                <w:color w:val="000000" w:themeColor="text1"/>
                <w:lang w:eastAsia="pt-BR"/>
              </w:rPr>
              <w:t>o gerador fotovoltaico</w:t>
            </w:r>
          </w:p>
        </w:tc>
        <w:tc>
          <w:tcPr>
            <w:tcW w:w="1416" w:type="dxa"/>
          </w:tcPr>
          <w:p w14:paraId="22681575" w14:textId="0E7C7DFA" w:rsidR="00EE133C" w:rsidRDefault="008B373C" w:rsidP="0017460F">
            <w:pPr>
              <w:spacing w:after="0" w:line="240" w:lineRule="auto"/>
              <w:jc w:val="center"/>
              <w:rPr>
                <w:rFonts w:ascii="Arial" w:eastAsia="Times New Roman" w:hAnsi="Arial" w:cs="Arial"/>
                <w:iCs/>
                <w:color w:val="000000" w:themeColor="text1"/>
                <w:lang w:eastAsia="pt-BR"/>
              </w:rPr>
            </w:pPr>
            <w:r>
              <w:rPr>
                <w:rFonts w:ascii="Arial" w:eastAsia="Times New Roman" w:hAnsi="Arial" w:cs="Arial"/>
                <w:iCs/>
                <w:color w:val="000000" w:themeColor="text1"/>
                <w:lang w:eastAsia="pt-BR"/>
              </w:rPr>
              <w:t>400 kVA</w:t>
            </w:r>
          </w:p>
        </w:tc>
      </w:tr>
      <w:tr w:rsidR="00EE133C" w14:paraId="68CAEAED" w14:textId="77777777" w:rsidTr="0017460F">
        <w:trPr>
          <w:jc w:val="center"/>
        </w:trPr>
        <w:tc>
          <w:tcPr>
            <w:tcW w:w="0" w:type="auto"/>
          </w:tcPr>
          <w:p w14:paraId="731451A8" w14:textId="3D490AA5" w:rsidR="00EE133C" w:rsidRPr="005321DC" w:rsidRDefault="00EE133C" w:rsidP="0017460F">
            <w:pPr>
              <w:spacing w:after="0" w:line="240" w:lineRule="auto"/>
              <w:jc w:val="both"/>
              <w:rPr>
                <w:rFonts w:ascii="Arial" w:eastAsia="Times New Roman" w:hAnsi="Arial" w:cs="Arial"/>
                <w:iCs/>
                <w:color w:val="000000" w:themeColor="text1"/>
                <w:lang w:eastAsia="pt-BR"/>
              </w:rPr>
            </w:pPr>
            <w:r>
              <w:rPr>
                <w:rFonts w:ascii="Arial" w:eastAsia="Times New Roman" w:hAnsi="Arial" w:cs="Arial"/>
                <w:iCs/>
                <w:color w:val="000000" w:themeColor="text1"/>
                <w:lang w:eastAsia="pt-BR"/>
              </w:rPr>
              <w:t>Potência do Transformador de Acoplamento</w:t>
            </w:r>
          </w:p>
        </w:tc>
        <w:tc>
          <w:tcPr>
            <w:tcW w:w="1416" w:type="dxa"/>
          </w:tcPr>
          <w:p w14:paraId="6D8D8241" w14:textId="59006283" w:rsidR="00EE133C" w:rsidRDefault="00EE133C" w:rsidP="0017460F">
            <w:pPr>
              <w:spacing w:after="0" w:line="240" w:lineRule="auto"/>
              <w:jc w:val="center"/>
              <w:rPr>
                <w:rFonts w:ascii="Arial" w:eastAsia="Times New Roman" w:hAnsi="Arial" w:cs="Arial"/>
                <w:iCs/>
                <w:color w:val="000000" w:themeColor="text1"/>
                <w:lang w:eastAsia="pt-BR"/>
              </w:rPr>
            </w:pPr>
            <w:r>
              <w:rPr>
                <w:rFonts w:ascii="Arial" w:eastAsia="Times New Roman" w:hAnsi="Arial" w:cs="Arial"/>
                <w:iCs/>
                <w:color w:val="000000" w:themeColor="text1"/>
                <w:lang w:eastAsia="pt-BR"/>
              </w:rPr>
              <w:t>500 kVA</w:t>
            </w:r>
          </w:p>
        </w:tc>
      </w:tr>
    </w:tbl>
    <w:p w14:paraId="7D4DF242" w14:textId="77777777" w:rsidR="00942403" w:rsidRDefault="00942403" w:rsidP="00F57F7C">
      <w:pPr>
        <w:spacing w:after="0" w:line="240" w:lineRule="auto"/>
        <w:jc w:val="both"/>
        <w:rPr>
          <w:rFonts w:ascii="Arial" w:eastAsia="Times New Roman" w:hAnsi="Arial" w:cs="Arial"/>
          <w:iCs/>
          <w:color w:val="000000" w:themeColor="text1"/>
          <w:lang w:eastAsia="pt-BR"/>
        </w:rPr>
      </w:pPr>
    </w:p>
    <w:p w14:paraId="3CC1BB0C" w14:textId="77777777" w:rsidR="00942403" w:rsidRPr="005F06FC" w:rsidRDefault="00942403" w:rsidP="00F57F7C">
      <w:pPr>
        <w:spacing w:after="0" w:line="240" w:lineRule="auto"/>
        <w:jc w:val="both"/>
        <w:rPr>
          <w:rFonts w:ascii="Arial" w:eastAsia="Times New Roman" w:hAnsi="Arial" w:cs="Arial"/>
          <w:iCs/>
          <w:color w:val="000000" w:themeColor="text1"/>
          <w:lang w:eastAsia="pt-BR"/>
        </w:rPr>
      </w:pPr>
    </w:p>
    <w:p w14:paraId="77AF2B1C" w14:textId="182D32B1" w:rsidR="0035030A" w:rsidRPr="005F06FC" w:rsidRDefault="0035030A" w:rsidP="00F57F7C">
      <w:pPr>
        <w:spacing w:after="0" w:line="240" w:lineRule="auto"/>
        <w:jc w:val="both"/>
        <w:rPr>
          <w:rFonts w:ascii="Arial" w:eastAsia="Times New Roman" w:hAnsi="Arial" w:cs="Arial"/>
          <w:iCs/>
          <w:color w:val="000000" w:themeColor="text1"/>
          <w:lang w:eastAsia="pt-BR"/>
        </w:rPr>
      </w:pPr>
    </w:p>
    <w:p w14:paraId="1F7CF3BD" w14:textId="77777777" w:rsidR="008450C6" w:rsidRPr="005F06FC" w:rsidRDefault="00095F46" w:rsidP="00F57F7C">
      <w:pPr>
        <w:numPr>
          <w:ilvl w:val="0"/>
          <w:numId w:val="2"/>
        </w:numPr>
        <w:spacing w:after="0" w:line="240" w:lineRule="auto"/>
        <w:ind w:left="0" w:firstLine="0"/>
        <w:jc w:val="both"/>
        <w:rPr>
          <w:rFonts w:ascii="Arial" w:hAnsi="Arial" w:cs="Arial"/>
          <w:b/>
          <w:bCs/>
          <w:iCs/>
          <w:color w:val="000000" w:themeColor="text1"/>
        </w:rPr>
      </w:pPr>
      <w:bookmarkStart w:id="19" w:name="_Toc449455486"/>
      <w:bookmarkStart w:id="20" w:name="_Ref463440226"/>
      <w:bookmarkStart w:id="21" w:name="_Ref463440236"/>
      <w:bookmarkStart w:id="22" w:name="_Ref463441035"/>
      <w:bookmarkStart w:id="23" w:name="_Ref518889616"/>
      <w:bookmarkStart w:id="24" w:name="_Ref518889642"/>
      <w:bookmarkStart w:id="25" w:name="_Ref518889709"/>
      <w:bookmarkStart w:id="26" w:name="_Ref29456820"/>
      <w:bookmarkStart w:id="27" w:name="_Ref29456827"/>
      <w:bookmarkStart w:id="28" w:name="_Ref29456832"/>
      <w:bookmarkStart w:id="29" w:name="_Ref29456845"/>
      <w:bookmarkStart w:id="30" w:name="_Ref151735752"/>
      <w:bookmarkStart w:id="31" w:name="_Ref151735758"/>
      <w:bookmarkStart w:id="32" w:name="_Ref151735761"/>
      <w:r w:rsidRPr="005F06FC">
        <w:rPr>
          <w:rFonts w:ascii="Arial" w:hAnsi="Arial" w:cs="Arial"/>
          <w:b/>
          <w:bCs/>
          <w:iCs/>
          <w:color w:val="000000" w:themeColor="text1"/>
        </w:rPr>
        <w:t>TIPO DE LICITAÇÃO - REGIME DE CONTRATAÇÃO</w:t>
      </w:r>
      <w:bookmarkEnd w:id="19"/>
      <w:bookmarkEnd w:id="20"/>
      <w:bookmarkEnd w:id="21"/>
      <w:bookmarkEnd w:id="22"/>
      <w:bookmarkEnd w:id="23"/>
      <w:bookmarkEnd w:id="24"/>
      <w:bookmarkEnd w:id="25"/>
      <w:bookmarkEnd w:id="26"/>
      <w:bookmarkEnd w:id="27"/>
      <w:bookmarkEnd w:id="28"/>
      <w:bookmarkEnd w:id="29"/>
      <w:bookmarkEnd w:id="30"/>
      <w:bookmarkEnd w:id="31"/>
      <w:bookmarkEnd w:id="32"/>
    </w:p>
    <w:p w14:paraId="1ECC942B" w14:textId="77777777" w:rsidR="009E2FFC" w:rsidRPr="005F06FC" w:rsidRDefault="009E2FFC" w:rsidP="00F57F7C">
      <w:pPr>
        <w:spacing w:after="0" w:line="240" w:lineRule="auto"/>
        <w:jc w:val="both"/>
        <w:rPr>
          <w:rFonts w:ascii="Arial" w:hAnsi="Arial" w:cs="Arial"/>
          <w:b/>
          <w:bCs/>
          <w:iCs/>
          <w:color w:val="000000" w:themeColor="text1"/>
        </w:rPr>
      </w:pPr>
    </w:p>
    <w:p w14:paraId="0C4D47D0" w14:textId="71339FC8" w:rsidR="005A3D01" w:rsidRPr="005F06FC" w:rsidRDefault="005A3D01" w:rsidP="007C65EA">
      <w:pPr>
        <w:pStyle w:val="PargrafodaLista"/>
        <w:numPr>
          <w:ilvl w:val="1"/>
          <w:numId w:val="2"/>
        </w:numPr>
        <w:spacing w:after="0" w:line="240" w:lineRule="auto"/>
        <w:ind w:left="851" w:hanging="567"/>
        <w:jc w:val="both"/>
        <w:rPr>
          <w:rFonts w:ascii="Arial" w:hAnsi="Arial" w:cs="Arial"/>
          <w:iCs/>
          <w:color w:val="000000" w:themeColor="text1"/>
        </w:rPr>
      </w:pPr>
      <w:r w:rsidRPr="005F06FC">
        <w:rPr>
          <w:rFonts w:ascii="Arial" w:hAnsi="Arial" w:cs="Arial"/>
          <w:iCs/>
          <w:color w:val="000000" w:themeColor="text1"/>
        </w:rPr>
        <w:t xml:space="preserve">A presente licitação será do tipo </w:t>
      </w:r>
      <w:r w:rsidRPr="005F06FC">
        <w:rPr>
          <w:rFonts w:ascii="Arial" w:hAnsi="Arial" w:cs="Arial"/>
          <w:b/>
          <w:bCs/>
          <w:iCs/>
          <w:color w:val="000000" w:themeColor="text1"/>
        </w:rPr>
        <w:t>MENOR PREÇO</w:t>
      </w:r>
      <w:r w:rsidRPr="005F06FC">
        <w:rPr>
          <w:rFonts w:ascii="Arial" w:hAnsi="Arial" w:cs="Arial"/>
          <w:iCs/>
          <w:color w:val="000000" w:themeColor="text1"/>
        </w:rPr>
        <w:t xml:space="preserve">, no modo de disputa tipo </w:t>
      </w:r>
      <w:r w:rsidRPr="005F06FC">
        <w:rPr>
          <w:rFonts w:ascii="Arial" w:hAnsi="Arial" w:cs="Arial"/>
          <w:b/>
          <w:bCs/>
          <w:iCs/>
          <w:color w:val="000000" w:themeColor="text1"/>
        </w:rPr>
        <w:t xml:space="preserve">ABERTO </w:t>
      </w:r>
      <w:r w:rsidRPr="005F06FC">
        <w:rPr>
          <w:rFonts w:ascii="Arial" w:hAnsi="Arial" w:cs="Arial"/>
          <w:iCs/>
          <w:color w:val="000000" w:themeColor="text1"/>
        </w:rPr>
        <w:t xml:space="preserve">no regime de execução </w:t>
      </w:r>
      <w:r w:rsidRPr="005F06FC">
        <w:rPr>
          <w:rFonts w:ascii="Arial" w:hAnsi="Arial" w:cs="Arial"/>
          <w:b/>
          <w:bCs/>
          <w:iCs/>
          <w:color w:val="000000" w:themeColor="text1"/>
        </w:rPr>
        <w:t>EMPREITADA INTEGRAL</w:t>
      </w:r>
      <w:r w:rsidRPr="005F06FC">
        <w:rPr>
          <w:rFonts w:ascii="Arial" w:hAnsi="Arial" w:cs="Arial"/>
          <w:iCs/>
          <w:color w:val="000000" w:themeColor="text1"/>
        </w:rPr>
        <w:t>.</w:t>
      </w:r>
    </w:p>
    <w:p w14:paraId="520550EA" w14:textId="77777777" w:rsidR="005A3D01" w:rsidRPr="005F06FC" w:rsidRDefault="005A3D01" w:rsidP="00F57F7C">
      <w:pPr>
        <w:spacing w:after="0" w:line="240" w:lineRule="auto"/>
        <w:jc w:val="both"/>
        <w:rPr>
          <w:rFonts w:ascii="Arial" w:hAnsi="Arial" w:cs="Arial"/>
          <w:iCs/>
          <w:color w:val="000000" w:themeColor="text1"/>
        </w:rPr>
      </w:pPr>
    </w:p>
    <w:p w14:paraId="519BC692" w14:textId="77777777" w:rsidR="00F57F7C" w:rsidRPr="005F06FC" w:rsidRDefault="00F57F7C" w:rsidP="00F57F7C">
      <w:pPr>
        <w:spacing w:after="0" w:line="240" w:lineRule="auto"/>
        <w:jc w:val="both"/>
        <w:rPr>
          <w:rFonts w:ascii="Arial" w:hAnsi="Arial" w:cs="Arial"/>
          <w:iCs/>
          <w:color w:val="000000" w:themeColor="text1"/>
        </w:rPr>
      </w:pPr>
    </w:p>
    <w:p w14:paraId="678959CB" w14:textId="53E3718A" w:rsidR="00925BF1" w:rsidRDefault="00925BF1" w:rsidP="00F57F7C">
      <w:pPr>
        <w:numPr>
          <w:ilvl w:val="0"/>
          <w:numId w:val="2"/>
        </w:numPr>
        <w:spacing w:after="0" w:line="240" w:lineRule="auto"/>
        <w:ind w:left="0" w:firstLine="0"/>
        <w:jc w:val="both"/>
        <w:rPr>
          <w:rFonts w:ascii="Arial" w:hAnsi="Arial" w:cs="Arial"/>
          <w:b/>
          <w:bCs/>
          <w:iCs/>
          <w:color w:val="000000" w:themeColor="text1"/>
        </w:rPr>
      </w:pPr>
      <w:bookmarkStart w:id="33" w:name="_Ref151735840"/>
      <w:bookmarkStart w:id="34" w:name="_Toc449455488"/>
      <w:bookmarkStart w:id="35" w:name="_Ref463440266"/>
      <w:bookmarkStart w:id="36" w:name="_Ref463440518"/>
      <w:bookmarkStart w:id="37" w:name="_Ref463441045"/>
      <w:bookmarkStart w:id="38" w:name="_Ref29456904"/>
      <w:bookmarkStart w:id="39" w:name="_Ref29456914"/>
      <w:bookmarkStart w:id="40" w:name="_Ref29456926"/>
      <w:r>
        <w:rPr>
          <w:rFonts w:ascii="Arial" w:hAnsi="Arial" w:cs="Arial"/>
          <w:b/>
          <w:bCs/>
          <w:iCs/>
          <w:color w:val="000000" w:themeColor="text1"/>
        </w:rPr>
        <w:t xml:space="preserve">PRESIDENTE DA SESSÃO E </w:t>
      </w:r>
      <w:r w:rsidR="00223583">
        <w:rPr>
          <w:rFonts w:ascii="Arial" w:hAnsi="Arial" w:cs="Arial"/>
          <w:b/>
          <w:bCs/>
          <w:iCs/>
          <w:color w:val="000000" w:themeColor="text1"/>
        </w:rPr>
        <w:t>EQUIPE DE APOIO</w:t>
      </w:r>
      <w:bookmarkEnd w:id="33"/>
    </w:p>
    <w:p w14:paraId="79720AAC" w14:textId="77777777" w:rsidR="00925BF1" w:rsidRDefault="00925BF1" w:rsidP="00925BF1">
      <w:pPr>
        <w:spacing w:after="0" w:line="240" w:lineRule="auto"/>
        <w:jc w:val="both"/>
        <w:rPr>
          <w:rFonts w:ascii="Arial" w:hAnsi="Arial" w:cs="Arial"/>
          <w:b/>
          <w:bCs/>
          <w:iCs/>
          <w:color w:val="000000" w:themeColor="text1"/>
        </w:rPr>
      </w:pPr>
    </w:p>
    <w:p w14:paraId="7D820179" w14:textId="15657175" w:rsidR="00BD368E" w:rsidRPr="00BD368E" w:rsidRDefault="00BD368E" w:rsidP="00BD368E">
      <w:pPr>
        <w:pStyle w:val="PargrafodaLista"/>
        <w:numPr>
          <w:ilvl w:val="1"/>
          <w:numId w:val="2"/>
        </w:numPr>
        <w:spacing w:after="0" w:line="240" w:lineRule="auto"/>
        <w:ind w:hanging="508"/>
        <w:jc w:val="both"/>
        <w:rPr>
          <w:rFonts w:ascii="Arial" w:hAnsi="Arial" w:cs="Arial"/>
          <w:iCs/>
          <w:color w:val="000000" w:themeColor="text1"/>
        </w:rPr>
      </w:pPr>
      <w:r w:rsidRPr="00BD368E">
        <w:rPr>
          <w:rFonts w:ascii="Arial" w:hAnsi="Arial" w:cs="Arial"/>
          <w:iCs/>
          <w:color w:val="000000" w:themeColor="text1"/>
        </w:rPr>
        <w:t>Os trabalhos serão conduzidos por empregados da Cemig designados através de Ato Administrativo ou o que suceder.</w:t>
      </w:r>
    </w:p>
    <w:p w14:paraId="68294D21" w14:textId="77777777" w:rsidR="00BD368E" w:rsidRDefault="00BD368E" w:rsidP="00925BF1">
      <w:pPr>
        <w:spacing w:after="0" w:line="240" w:lineRule="auto"/>
        <w:jc w:val="both"/>
        <w:rPr>
          <w:rFonts w:ascii="Arial" w:hAnsi="Arial" w:cs="Arial"/>
          <w:b/>
          <w:bCs/>
          <w:iCs/>
          <w:color w:val="000000" w:themeColor="text1"/>
        </w:rPr>
      </w:pPr>
    </w:p>
    <w:p w14:paraId="2D62D3B0" w14:textId="77777777" w:rsidR="00BD368E" w:rsidRDefault="00BD368E" w:rsidP="00BD368E">
      <w:pPr>
        <w:spacing w:after="0" w:line="240" w:lineRule="auto"/>
        <w:jc w:val="both"/>
        <w:rPr>
          <w:rFonts w:ascii="Arial" w:hAnsi="Arial" w:cs="Arial"/>
          <w:b/>
          <w:bCs/>
          <w:iCs/>
          <w:color w:val="000000" w:themeColor="text1"/>
        </w:rPr>
      </w:pPr>
    </w:p>
    <w:p w14:paraId="4B5E151A" w14:textId="09178D03" w:rsidR="003B3607" w:rsidRPr="005F06FC" w:rsidRDefault="003B3607" w:rsidP="00F57F7C">
      <w:pPr>
        <w:numPr>
          <w:ilvl w:val="0"/>
          <w:numId w:val="2"/>
        </w:numPr>
        <w:spacing w:after="0" w:line="240" w:lineRule="auto"/>
        <w:ind w:left="0" w:firstLine="0"/>
        <w:jc w:val="both"/>
        <w:rPr>
          <w:rFonts w:ascii="Arial" w:hAnsi="Arial" w:cs="Arial"/>
          <w:b/>
          <w:bCs/>
          <w:iCs/>
          <w:color w:val="000000" w:themeColor="text1"/>
        </w:rPr>
      </w:pPr>
      <w:bookmarkStart w:id="41" w:name="_Ref151735881"/>
      <w:r w:rsidRPr="005F06FC">
        <w:rPr>
          <w:rFonts w:ascii="Arial" w:hAnsi="Arial" w:cs="Arial"/>
          <w:b/>
          <w:bCs/>
          <w:iCs/>
          <w:color w:val="000000" w:themeColor="text1"/>
        </w:rPr>
        <w:t>RETIRADA DO EDITAL</w:t>
      </w:r>
      <w:bookmarkEnd w:id="34"/>
      <w:bookmarkEnd w:id="35"/>
      <w:bookmarkEnd w:id="36"/>
      <w:bookmarkEnd w:id="37"/>
      <w:bookmarkEnd w:id="38"/>
      <w:bookmarkEnd w:id="39"/>
      <w:bookmarkEnd w:id="40"/>
      <w:bookmarkEnd w:id="41"/>
    </w:p>
    <w:p w14:paraId="17B282FD" w14:textId="77777777" w:rsidR="00F57F7C" w:rsidRPr="005F06FC" w:rsidRDefault="00F57F7C" w:rsidP="00F57F7C">
      <w:pPr>
        <w:spacing w:after="0" w:line="240" w:lineRule="auto"/>
        <w:jc w:val="both"/>
        <w:rPr>
          <w:rFonts w:ascii="Arial" w:hAnsi="Arial" w:cs="Arial"/>
          <w:b/>
          <w:bCs/>
          <w:iCs/>
          <w:color w:val="000000" w:themeColor="text1"/>
        </w:rPr>
      </w:pPr>
    </w:p>
    <w:p w14:paraId="2AB132BE" w14:textId="49A2C180" w:rsidR="00F57F7C" w:rsidRPr="005F06FC" w:rsidRDefault="009E3FC4" w:rsidP="007C65EA">
      <w:pPr>
        <w:pStyle w:val="PargrafodaLista"/>
        <w:numPr>
          <w:ilvl w:val="1"/>
          <w:numId w:val="2"/>
        </w:numPr>
        <w:spacing w:after="0" w:line="240" w:lineRule="auto"/>
        <w:ind w:hanging="508"/>
        <w:jc w:val="both"/>
        <w:rPr>
          <w:rFonts w:ascii="Arial" w:hAnsi="Arial" w:cs="Arial"/>
          <w:color w:val="000000" w:themeColor="text1"/>
        </w:rPr>
      </w:pPr>
      <w:r w:rsidRPr="009E3FC4">
        <w:rPr>
          <w:rFonts w:ascii="Arial" w:hAnsi="Arial" w:cs="Arial"/>
          <w:color w:val="000000" w:themeColor="text1"/>
        </w:rPr>
        <w:t xml:space="preserve">O Edital de Licitação poderá ser obtido gratuitamente por meio do endereço eletrônico: </w:t>
      </w:r>
      <w:hyperlink r:id="rId11" w:history="1">
        <w:r w:rsidR="00155AB5">
          <w:rPr>
            <w:rStyle w:val="Hyperlink"/>
            <w:rFonts w:ascii="Arial" w:hAnsi="Arial" w:cs="Arial"/>
          </w:rPr>
          <w:t>https://app-compras.cemig.com.br</w:t>
        </w:r>
      </w:hyperlink>
      <w:r w:rsidR="00155AB5" w:rsidRPr="009E3FC4">
        <w:rPr>
          <w:rFonts w:ascii="Arial" w:hAnsi="Arial" w:cs="Arial"/>
          <w:color w:val="000000" w:themeColor="text1"/>
        </w:rPr>
        <w:t xml:space="preserve"> </w:t>
      </w:r>
      <w:r w:rsidRPr="009E3FC4">
        <w:rPr>
          <w:rFonts w:ascii="Arial" w:hAnsi="Arial" w:cs="Arial"/>
          <w:color w:val="000000" w:themeColor="text1"/>
        </w:rPr>
        <w:t>- Portal Eletrônico de Compras e Cadastro</w:t>
      </w:r>
      <w:r w:rsidR="00175CF1" w:rsidRPr="005F06FC">
        <w:rPr>
          <w:rFonts w:ascii="Arial" w:hAnsi="Arial" w:cs="Arial"/>
          <w:color w:val="000000" w:themeColor="text1"/>
        </w:rPr>
        <w:t>.</w:t>
      </w:r>
    </w:p>
    <w:p w14:paraId="0F230121" w14:textId="77777777" w:rsidR="00F57F7C" w:rsidRPr="005F06FC" w:rsidRDefault="00F57F7C" w:rsidP="00F57F7C">
      <w:pPr>
        <w:spacing w:after="0" w:line="240" w:lineRule="auto"/>
        <w:jc w:val="both"/>
        <w:rPr>
          <w:rFonts w:ascii="Arial" w:hAnsi="Arial" w:cs="Arial"/>
          <w:color w:val="000000" w:themeColor="text1"/>
        </w:rPr>
      </w:pPr>
    </w:p>
    <w:p w14:paraId="3F596AE9" w14:textId="77777777" w:rsidR="00F57F7C" w:rsidRPr="005F06FC" w:rsidRDefault="00F57F7C" w:rsidP="00F57F7C">
      <w:pPr>
        <w:spacing w:after="0" w:line="240" w:lineRule="auto"/>
        <w:jc w:val="both"/>
        <w:rPr>
          <w:rFonts w:ascii="Arial" w:hAnsi="Arial" w:cs="Arial"/>
          <w:color w:val="000000" w:themeColor="text1"/>
        </w:rPr>
      </w:pPr>
    </w:p>
    <w:p w14:paraId="62613B08" w14:textId="4957E737" w:rsidR="00DB2652" w:rsidRPr="005F06FC" w:rsidRDefault="00B60D30" w:rsidP="00B60D30">
      <w:pPr>
        <w:pStyle w:val="PargrafodaLista"/>
        <w:numPr>
          <w:ilvl w:val="0"/>
          <w:numId w:val="2"/>
        </w:numPr>
        <w:rPr>
          <w:rFonts w:ascii="Arial" w:hAnsi="Arial" w:cs="Arial"/>
          <w:iCs/>
          <w:color w:val="000000" w:themeColor="text1"/>
        </w:rPr>
      </w:pPr>
      <w:bookmarkStart w:id="42" w:name="_Ref151735894"/>
      <w:bookmarkStart w:id="43" w:name="_Toc449455489"/>
      <w:bookmarkStart w:id="44" w:name="_Ref463440272"/>
      <w:bookmarkStart w:id="45" w:name="_Ref463440524"/>
      <w:bookmarkStart w:id="46" w:name="_Ref463441052"/>
      <w:bookmarkStart w:id="47" w:name="_Ref5262799"/>
      <w:bookmarkStart w:id="48" w:name="_Ref7430521"/>
      <w:bookmarkStart w:id="49" w:name="_Ref25745914"/>
      <w:bookmarkStart w:id="50" w:name="_Ref25745931"/>
      <w:bookmarkStart w:id="51" w:name="_Ref29456937"/>
      <w:bookmarkStart w:id="52" w:name="_Ref29456944"/>
      <w:bookmarkStart w:id="53" w:name="_Ref29456949"/>
      <w:r w:rsidRPr="005F06FC">
        <w:rPr>
          <w:rFonts w:ascii="Arial" w:hAnsi="Arial" w:cs="Arial"/>
          <w:b/>
          <w:bCs/>
        </w:rPr>
        <w:t>E</w:t>
      </w:r>
      <w:r w:rsidRPr="006B099B">
        <w:rPr>
          <w:rFonts w:ascii="Arial" w:hAnsi="Arial" w:cs="Arial"/>
          <w:b/>
          <w:bCs/>
        </w:rPr>
        <w:t>NVIO DE PROPOSTA E ABERTURA DA SESSÃO</w:t>
      </w:r>
      <w:bookmarkEnd w:id="42"/>
      <w:r w:rsidRPr="005F06FC" w:rsidDel="00B60D30">
        <w:rPr>
          <w:rFonts w:ascii="Arial" w:hAnsi="Arial" w:cs="Arial"/>
          <w:b/>
          <w:bCs/>
          <w:iCs/>
          <w:color w:val="000000" w:themeColor="text1"/>
        </w:rPr>
        <w:t xml:space="preserve"> </w:t>
      </w:r>
      <w:bookmarkEnd w:id="43"/>
      <w:bookmarkEnd w:id="44"/>
      <w:bookmarkEnd w:id="45"/>
      <w:bookmarkEnd w:id="46"/>
      <w:bookmarkEnd w:id="47"/>
      <w:bookmarkEnd w:id="48"/>
      <w:bookmarkEnd w:id="49"/>
      <w:bookmarkEnd w:id="50"/>
      <w:bookmarkEnd w:id="51"/>
      <w:bookmarkEnd w:id="52"/>
      <w:bookmarkEnd w:id="53"/>
    </w:p>
    <w:p w14:paraId="0D887978" w14:textId="77777777" w:rsidR="00F16C3B" w:rsidRPr="005F06FC" w:rsidRDefault="00F16C3B" w:rsidP="00F16C3B">
      <w:pPr>
        <w:pStyle w:val="PargrafodaLista"/>
        <w:ind w:left="360"/>
        <w:jc w:val="both"/>
        <w:rPr>
          <w:rFonts w:ascii="Arial" w:hAnsi="Arial" w:cs="Arial"/>
          <w:iCs/>
          <w:color w:val="000000" w:themeColor="text1"/>
        </w:rPr>
      </w:pPr>
    </w:p>
    <w:p w14:paraId="3C385B4A" w14:textId="08EE1D82" w:rsidR="00F16C3B" w:rsidRPr="005F06FC" w:rsidRDefault="00F16C3B" w:rsidP="00F16C3B">
      <w:pPr>
        <w:pStyle w:val="PargrafodaLista"/>
        <w:numPr>
          <w:ilvl w:val="1"/>
          <w:numId w:val="2"/>
        </w:numPr>
        <w:ind w:hanging="508"/>
        <w:jc w:val="both"/>
        <w:rPr>
          <w:rFonts w:ascii="Arial" w:hAnsi="Arial" w:cs="Arial"/>
          <w:color w:val="000000" w:themeColor="text1"/>
        </w:rPr>
      </w:pPr>
      <w:r w:rsidRPr="005F06FC">
        <w:rPr>
          <w:rFonts w:ascii="Arial" w:hAnsi="Arial" w:cs="Arial"/>
          <w:color w:val="000000" w:themeColor="text1"/>
        </w:rPr>
        <w:t>A abertura da presente licitação dar-se-á em sessão pública a ser realizada conforme indicado abaixo, de acordo com a legislação mencionada neste Edital.</w:t>
      </w:r>
    </w:p>
    <w:p w14:paraId="7F6497DD" w14:textId="77777777" w:rsidR="00F16C3B" w:rsidRPr="005F06FC" w:rsidRDefault="00F16C3B" w:rsidP="00F16C3B">
      <w:pPr>
        <w:pStyle w:val="PargrafodaLista"/>
        <w:ind w:left="792"/>
        <w:jc w:val="both"/>
        <w:rPr>
          <w:rFonts w:ascii="Arial" w:hAnsi="Arial" w:cs="Arial"/>
          <w:color w:val="000000" w:themeColor="text1"/>
        </w:rPr>
      </w:pPr>
    </w:p>
    <w:p w14:paraId="5912FC59" w14:textId="63F8D8EE" w:rsidR="00F16C3B" w:rsidRPr="005F06FC" w:rsidRDefault="00F16C3B" w:rsidP="003D265F">
      <w:pPr>
        <w:pStyle w:val="PargrafodaLista"/>
        <w:numPr>
          <w:ilvl w:val="0"/>
          <w:numId w:val="16"/>
        </w:numPr>
        <w:ind w:hanging="508"/>
        <w:jc w:val="both"/>
        <w:rPr>
          <w:rFonts w:ascii="Arial" w:hAnsi="Arial" w:cs="Arial"/>
          <w:b/>
          <w:bCs/>
          <w:color w:val="000000" w:themeColor="text1"/>
        </w:rPr>
      </w:pPr>
      <w:r w:rsidRPr="005F06FC">
        <w:rPr>
          <w:rFonts w:ascii="Arial" w:hAnsi="Arial" w:cs="Arial"/>
          <w:b/>
          <w:bCs/>
          <w:color w:val="000000" w:themeColor="text1"/>
        </w:rPr>
        <w:t xml:space="preserve">Data limite para envio de propostas e abertura da Licitação Eletrônica: </w:t>
      </w:r>
      <w:r w:rsidR="00543264">
        <w:rPr>
          <w:rFonts w:ascii="Arial" w:hAnsi="Arial" w:cs="Arial"/>
          <w:b/>
          <w:bCs/>
          <w:color w:val="FF0000"/>
        </w:rPr>
        <w:t>09:30</w:t>
      </w:r>
      <w:r w:rsidRPr="00D4795F">
        <w:rPr>
          <w:rFonts w:ascii="Arial" w:hAnsi="Arial" w:cs="Arial"/>
          <w:b/>
          <w:bCs/>
          <w:color w:val="FF0000"/>
        </w:rPr>
        <w:t>h</w:t>
      </w:r>
      <w:r w:rsidRPr="005F06FC">
        <w:rPr>
          <w:rFonts w:ascii="Arial" w:hAnsi="Arial" w:cs="Arial"/>
          <w:color w:val="000000" w:themeColor="text1"/>
        </w:rPr>
        <w:t xml:space="preserve"> do dia </w:t>
      </w:r>
      <w:r w:rsidR="00543264">
        <w:rPr>
          <w:rFonts w:ascii="Arial" w:hAnsi="Arial" w:cs="Arial"/>
          <w:b/>
          <w:bCs/>
          <w:color w:val="FF0000"/>
        </w:rPr>
        <w:t>25/06</w:t>
      </w:r>
      <w:r w:rsidRPr="00543264">
        <w:rPr>
          <w:rFonts w:ascii="Arial" w:hAnsi="Arial" w:cs="Arial"/>
          <w:b/>
          <w:bCs/>
          <w:color w:val="FF0000"/>
        </w:rPr>
        <w:t>/202</w:t>
      </w:r>
      <w:r w:rsidR="004851E8" w:rsidRPr="00543264">
        <w:rPr>
          <w:rFonts w:ascii="Arial" w:hAnsi="Arial" w:cs="Arial"/>
          <w:b/>
          <w:bCs/>
          <w:color w:val="FF0000"/>
        </w:rPr>
        <w:t>4</w:t>
      </w:r>
      <w:r w:rsidRPr="005F06FC">
        <w:rPr>
          <w:rFonts w:ascii="Arial" w:hAnsi="Arial" w:cs="Arial"/>
          <w:color w:val="000000" w:themeColor="text1"/>
        </w:rPr>
        <w:t>.</w:t>
      </w:r>
    </w:p>
    <w:p w14:paraId="35B72A03" w14:textId="77777777" w:rsidR="00F16C3B" w:rsidRPr="005F06FC" w:rsidRDefault="00F16C3B" w:rsidP="00F16C3B">
      <w:pPr>
        <w:pStyle w:val="PargrafodaLista"/>
        <w:ind w:left="1080"/>
        <w:jc w:val="both"/>
        <w:rPr>
          <w:rFonts w:ascii="Arial" w:hAnsi="Arial" w:cs="Arial"/>
          <w:color w:val="000000" w:themeColor="text1"/>
        </w:rPr>
      </w:pPr>
    </w:p>
    <w:p w14:paraId="4867D3B3" w14:textId="2212289D" w:rsidR="00F16C3B" w:rsidRPr="005F06FC" w:rsidRDefault="00F16C3B" w:rsidP="00F16C3B">
      <w:pPr>
        <w:pStyle w:val="PargrafodaLista"/>
        <w:numPr>
          <w:ilvl w:val="1"/>
          <w:numId w:val="2"/>
        </w:numPr>
        <w:ind w:hanging="508"/>
        <w:jc w:val="both"/>
        <w:rPr>
          <w:rFonts w:ascii="Arial" w:hAnsi="Arial" w:cs="Arial"/>
          <w:color w:val="000000" w:themeColor="text1"/>
        </w:rPr>
      </w:pPr>
      <w:r w:rsidRPr="005F06FC">
        <w:rPr>
          <w:rFonts w:ascii="Arial" w:hAnsi="Arial" w:cs="Arial"/>
          <w:color w:val="000000" w:themeColor="text1"/>
        </w:rPr>
        <w:lastRenderedPageBreak/>
        <w:t>Todas as referências de tempo no Edital, no aviso e durante a sessão pública, observarão, obrigatoriamente, o horário oficial de Brasília/DF e, dessa forma, serão registradas no sistema eletrônico e na documentação relativa ao certame.</w:t>
      </w:r>
    </w:p>
    <w:p w14:paraId="1CE2EBBE" w14:textId="77777777" w:rsidR="00F16C3B" w:rsidRPr="005F06FC" w:rsidRDefault="00F16C3B" w:rsidP="00F16C3B">
      <w:pPr>
        <w:pStyle w:val="PargrafodaLista"/>
        <w:ind w:left="792"/>
        <w:jc w:val="both"/>
        <w:rPr>
          <w:rFonts w:ascii="Arial" w:hAnsi="Arial" w:cs="Arial"/>
          <w:color w:val="000000" w:themeColor="text1"/>
        </w:rPr>
      </w:pPr>
    </w:p>
    <w:p w14:paraId="52314D0C" w14:textId="5B41416B" w:rsidR="00F16C3B" w:rsidRPr="005F06FC" w:rsidRDefault="00F16C3B" w:rsidP="00F16C3B">
      <w:pPr>
        <w:pStyle w:val="PargrafodaLista"/>
        <w:numPr>
          <w:ilvl w:val="1"/>
          <w:numId w:val="2"/>
        </w:numPr>
        <w:ind w:hanging="508"/>
        <w:jc w:val="both"/>
        <w:rPr>
          <w:rFonts w:ascii="Arial" w:hAnsi="Arial" w:cs="Arial"/>
          <w:color w:val="000000" w:themeColor="text1"/>
        </w:rPr>
      </w:pPr>
      <w:r w:rsidRPr="005F06FC">
        <w:rPr>
          <w:rFonts w:ascii="Arial" w:hAnsi="Arial" w:cs="Arial"/>
          <w:color w:val="000000" w:themeColor="text1"/>
        </w:rPr>
        <w:t>Após a publicação do presente Edital, documentos referentes ao processo poderão ser disponibilizados no Portal Eletrônico de Compras e Cadastro, sendo responsabilidade dos interessados a verificação diária de tais publicações.</w:t>
      </w:r>
    </w:p>
    <w:p w14:paraId="1E2F07E0" w14:textId="77777777" w:rsidR="00B60D30" w:rsidRPr="005F06FC" w:rsidRDefault="00B60D30" w:rsidP="00431D63">
      <w:pPr>
        <w:pStyle w:val="PargrafodaLista"/>
        <w:spacing w:after="0" w:line="240" w:lineRule="auto"/>
        <w:ind w:left="0"/>
        <w:contextualSpacing w:val="0"/>
        <w:jc w:val="both"/>
        <w:rPr>
          <w:rFonts w:ascii="Arial" w:hAnsi="Arial" w:cs="Arial"/>
          <w:color w:val="000000" w:themeColor="text1"/>
        </w:rPr>
      </w:pPr>
    </w:p>
    <w:p w14:paraId="5A237AE8" w14:textId="77777777" w:rsidR="00B60D30" w:rsidRPr="005F06FC" w:rsidRDefault="00B60D30" w:rsidP="00431D63">
      <w:pPr>
        <w:pStyle w:val="PargrafodaLista"/>
        <w:spacing w:after="0" w:line="240" w:lineRule="auto"/>
        <w:ind w:left="0"/>
        <w:contextualSpacing w:val="0"/>
        <w:jc w:val="both"/>
        <w:rPr>
          <w:rFonts w:ascii="Arial" w:hAnsi="Arial" w:cs="Arial"/>
          <w:color w:val="000000" w:themeColor="text1"/>
        </w:rPr>
      </w:pPr>
    </w:p>
    <w:p w14:paraId="6FD587B1" w14:textId="22BD9445" w:rsidR="00995EF8" w:rsidRPr="005F06FC" w:rsidRDefault="00D059CE" w:rsidP="00F57F7C">
      <w:pPr>
        <w:numPr>
          <w:ilvl w:val="0"/>
          <w:numId w:val="2"/>
        </w:numPr>
        <w:spacing w:after="0" w:line="240" w:lineRule="auto"/>
        <w:ind w:left="0" w:firstLine="0"/>
        <w:jc w:val="both"/>
        <w:rPr>
          <w:rFonts w:ascii="Arial" w:hAnsi="Arial" w:cs="Arial"/>
          <w:color w:val="000000" w:themeColor="text1"/>
          <w:lang w:eastAsia="pt-BR"/>
        </w:rPr>
      </w:pPr>
      <w:bookmarkStart w:id="54" w:name="_Toc449455490"/>
      <w:bookmarkStart w:id="55" w:name="_Ref463440276"/>
      <w:bookmarkStart w:id="56" w:name="_Ref463440528"/>
      <w:bookmarkStart w:id="57" w:name="_Ref463441056"/>
      <w:bookmarkStart w:id="58" w:name="_Ref29456960"/>
      <w:bookmarkStart w:id="59" w:name="_Ref151735909"/>
      <w:r w:rsidRPr="005F06FC">
        <w:rPr>
          <w:rFonts w:ascii="Arial" w:hAnsi="Arial" w:cs="Arial"/>
          <w:b/>
          <w:bCs/>
          <w:iCs/>
          <w:color w:val="000000" w:themeColor="text1"/>
        </w:rPr>
        <w:t>PRAZO</w:t>
      </w:r>
      <w:r w:rsidR="000C25EA" w:rsidRPr="005F06FC">
        <w:rPr>
          <w:rFonts w:ascii="Arial" w:hAnsi="Arial" w:cs="Arial"/>
          <w:b/>
          <w:bCs/>
          <w:iCs/>
          <w:color w:val="000000" w:themeColor="text1"/>
        </w:rPr>
        <w:t>S</w:t>
      </w:r>
      <w:r w:rsidRPr="005F06FC">
        <w:rPr>
          <w:rFonts w:ascii="Arial" w:hAnsi="Arial" w:cs="Arial"/>
          <w:b/>
          <w:bCs/>
          <w:iCs/>
          <w:color w:val="000000" w:themeColor="text1"/>
        </w:rPr>
        <w:t xml:space="preserve"> </w:t>
      </w:r>
      <w:bookmarkEnd w:id="54"/>
      <w:bookmarkEnd w:id="55"/>
      <w:bookmarkEnd w:id="56"/>
      <w:bookmarkEnd w:id="57"/>
      <w:bookmarkEnd w:id="58"/>
      <w:r w:rsidR="0081185C" w:rsidRPr="005F06FC">
        <w:rPr>
          <w:rFonts w:ascii="Arial" w:hAnsi="Arial" w:cs="Arial"/>
          <w:b/>
          <w:bCs/>
          <w:iCs/>
          <w:color w:val="000000" w:themeColor="text1"/>
        </w:rPr>
        <w:t>DE CONTRATAÇÃO</w:t>
      </w:r>
      <w:bookmarkEnd w:id="59"/>
    </w:p>
    <w:p w14:paraId="127CDF9D" w14:textId="77777777" w:rsidR="00C62A2B" w:rsidRPr="005F06FC" w:rsidRDefault="00C62A2B" w:rsidP="00361791">
      <w:pPr>
        <w:spacing w:after="0" w:line="240" w:lineRule="auto"/>
        <w:ind w:left="851" w:hanging="567"/>
        <w:jc w:val="both"/>
        <w:rPr>
          <w:rFonts w:ascii="Arial" w:hAnsi="Arial" w:cs="Arial"/>
          <w:color w:val="000000" w:themeColor="text1"/>
          <w:lang w:eastAsia="pt-BR"/>
        </w:rPr>
      </w:pPr>
    </w:p>
    <w:p w14:paraId="65DE14C8" w14:textId="75FE5D54" w:rsidR="00C62A2B" w:rsidRPr="005F06FC" w:rsidRDefault="00C81557" w:rsidP="00C81557">
      <w:pPr>
        <w:pStyle w:val="PargrafodaLista"/>
        <w:numPr>
          <w:ilvl w:val="1"/>
          <w:numId w:val="2"/>
        </w:numPr>
        <w:ind w:hanging="508"/>
        <w:jc w:val="both"/>
        <w:rPr>
          <w:rFonts w:ascii="Arial" w:hAnsi="Arial" w:cs="Arial"/>
          <w:lang w:eastAsia="pt-BR"/>
        </w:rPr>
      </w:pPr>
      <w:r w:rsidRPr="005F06FC">
        <w:rPr>
          <w:rFonts w:ascii="Arial" w:hAnsi="Arial" w:cs="Arial"/>
          <w:color w:val="000000" w:themeColor="text1"/>
        </w:rPr>
        <w:t>Os prazos da contratação são aqueles estabelecidos na cláusula “</w:t>
      </w:r>
      <w:r w:rsidRPr="005F06FC">
        <w:rPr>
          <w:rFonts w:ascii="Arial" w:hAnsi="Arial" w:cs="Arial"/>
          <w:b/>
          <w:bCs/>
          <w:color w:val="000000" w:themeColor="text1"/>
        </w:rPr>
        <w:t>PRAZOS DE IMPLANTAÇÃO</w:t>
      </w:r>
      <w:r w:rsidRPr="005F06FC">
        <w:rPr>
          <w:rFonts w:ascii="Arial" w:hAnsi="Arial" w:cs="Arial"/>
          <w:color w:val="000000" w:themeColor="text1"/>
        </w:rPr>
        <w:t>” da “</w:t>
      </w:r>
      <w:r w:rsidRPr="005F06FC">
        <w:rPr>
          <w:rFonts w:ascii="Arial" w:hAnsi="Arial" w:cs="Arial"/>
          <w:b/>
          <w:bCs/>
          <w:color w:val="000000" w:themeColor="text1"/>
        </w:rPr>
        <w:t>Minuta do Contrato</w:t>
      </w:r>
      <w:r w:rsidRPr="005F06FC">
        <w:rPr>
          <w:rFonts w:ascii="Arial" w:hAnsi="Arial" w:cs="Arial"/>
          <w:color w:val="000000" w:themeColor="text1"/>
        </w:rPr>
        <w:t>”, constante em anexo.</w:t>
      </w:r>
    </w:p>
    <w:p w14:paraId="5FBD5798" w14:textId="77777777" w:rsidR="000967F5" w:rsidRPr="005F06FC" w:rsidRDefault="000967F5" w:rsidP="00361791">
      <w:pPr>
        <w:spacing w:after="0" w:line="240" w:lineRule="auto"/>
        <w:ind w:left="851" w:hanging="567"/>
        <w:jc w:val="both"/>
        <w:rPr>
          <w:rFonts w:ascii="Arial" w:hAnsi="Arial" w:cs="Arial"/>
          <w:color w:val="000000" w:themeColor="text1"/>
          <w:lang w:eastAsia="pt-BR"/>
        </w:rPr>
      </w:pPr>
    </w:p>
    <w:p w14:paraId="13AC27DD" w14:textId="06D4E9D6" w:rsidR="00995EF8" w:rsidRPr="005F06FC" w:rsidRDefault="003B3607" w:rsidP="00F57F7C">
      <w:pPr>
        <w:numPr>
          <w:ilvl w:val="0"/>
          <w:numId w:val="2"/>
        </w:numPr>
        <w:spacing w:after="0" w:line="240" w:lineRule="auto"/>
        <w:ind w:left="0" w:firstLine="0"/>
        <w:jc w:val="both"/>
        <w:rPr>
          <w:rFonts w:ascii="Arial" w:hAnsi="Arial" w:cs="Arial"/>
          <w:b/>
          <w:bCs/>
          <w:iCs/>
          <w:color w:val="000000" w:themeColor="text1"/>
        </w:rPr>
      </w:pPr>
      <w:bookmarkStart w:id="60" w:name="_Toc449455491"/>
      <w:bookmarkStart w:id="61" w:name="_Ref463440285"/>
      <w:bookmarkStart w:id="62" w:name="_Ref463440541"/>
      <w:bookmarkStart w:id="63" w:name="_Ref463441067"/>
      <w:bookmarkStart w:id="64" w:name="_Ref521481646"/>
      <w:bookmarkStart w:id="65" w:name="_Ref29457010"/>
      <w:bookmarkStart w:id="66" w:name="_Ref29457022"/>
      <w:bookmarkStart w:id="67" w:name="_Ref29457033"/>
      <w:bookmarkStart w:id="68" w:name="_Ref151735923"/>
      <w:bookmarkStart w:id="69" w:name="_Ref151735926"/>
      <w:bookmarkStart w:id="70" w:name="_Ref151735928"/>
      <w:r w:rsidRPr="005F06FC">
        <w:rPr>
          <w:rFonts w:ascii="Arial" w:hAnsi="Arial" w:cs="Arial"/>
          <w:b/>
          <w:bCs/>
          <w:iCs/>
          <w:color w:val="000000" w:themeColor="text1"/>
        </w:rPr>
        <w:t>REAJUSTAMENTO DE PREÇOS</w:t>
      </w:r>
      <w:bookmarkEnd w:id="60"/>
      <w:bookmarkEnd w:id="61"/>
      <w:bookmarkEnd w:id="62"/>
      <w:bookmarkEnd w:id="63"/>
      <w:bookmarkEnd w:id="64"/>
      <w:bookmarkEnd w:id="65"/>
      <w:bookmarkEnd w:id="66"/>
      <w:bookmarkEnd w:id="67"/>
      <w:bookmarkEnd w:id="68"/>
      <w:bookmarkEnd w:id="69"/>
      <w:bookmarkEnd w:id="70"/>
    </w:p>
    <w:p w14:paraId="5E67CA46" w14:textId="77777777" w:rsidR="000967F5" w:rsidRPr="005F06FC" w:rsidRDefault="000967F5" w:rsidP="001776DC">
      <w:pPr>
        <w:spacing w:after="0" w:line="240" w:lineRule="auto"/>
        <w:jc w:val="both"/>
        <w:rPr>
          <w:rFonts w:ascii="Arial" w:hAnsi="Arial" w:cs="Arial"/>
          <w:b/>
          <w:bCs/>
          <w:iCs/>
          <w:color w:val="000000" w:themeColor="text1"/>
        </w:rPr>
      </w:pPr>
    </w:p>
    <w:p w14:paraId="6C68AF65" w14:textId="2828AEA1" w:rsidR="00D12D9C" w:rsidRPr="005F06FC" w:rsidRDefault="00D9235F" w:rsidP="001776DC">
      <w:pPr>
        <w:numPr>
          <w:ilvl w:val="1"/>
          <w:numId w:val="2"/>
        </w:numPr>
        <w:spacing w:after="0" w:line="240" w:lineRule="auto"/>
        <w:ind w:left="851" w:hanging="567"/>
        <w:jc w:val="both"/>
        <w:rPr>
          <w:rFonts w:ascii="Arial" w:hAnsi="Arial" w:cs="Arial"/>
          <w:color w:val="000000" w:themeColor="text1"/>
        </w:rPr>
      </w:pPr>
      <w:r w:rsidRPr="005F06FC">
        <w:rPr>
          <w:rFonts w:ascii="Arial" w:hAnsi="Arial" w:cs="Arial"/>
          <w:color w:val="000000" w:themeColor="text1"/>
        </w:rPr>
        <w:t xml:space="preserve">O </w:t>
      </w:r>
      <w:r w:rsidR="003B3607" w:rsidRPr="005F06FC">
        <w:rPr>
          <w:rFonts w:ascii="Arial" w:hAnsi="Arial" w:cs="Arial"/>
          <w:color w:val="000000" w:themeColor="text1"/>
        </w:rPr>
        <w:t xml:space="preserve">reajustamento dos preços </w:t>
      </w:r>
      <w:r w:rsidR="00C12B11" w:rsidRPr="005F06FC">
        <w:rPr>
          <w:rFonts w:ascii="Arial" w:hAnsi="Arial" w:cs="Arial"/>
          <w:color w:val="000000" w:themeColor="text1"/>
        </w:rPr>
        <w:t>ocorrerá</w:t>
      </w:r>
      <w:r w:rsidR="003B3607" w:rsidRPr="005F06FC">
        <w:rPr>
          <w:rFonts w:ascii="Arial" w:hAnsi="Arial" w:cs="Arial"/>
          <w:color w:val="000000" w:themeColor="text1"/>
        </w:rPr>
        <w:t xml:space="preserve"> conforme </w:t>
      </w:r>
      <w:r w:rsidR="00C12B11" w:rsidRPr="005F06FC">
        <w:rPr>
          <w:rFonts w:ascii="Arial" w:hAnsi="Arial" w:cs="Arial"/>
          <w:color w:val="000000" w:themeColor="text1"/>
        </w:rPr>
        <w:t>cláusula “</w:t>
      </w:r>
      <w:r w:rsidR="00C12B11" w:rsidRPr="005F06FC">
        <w:rPr>
          <w:rFonts w:ascii="Arial" w:hAnsi="Arial" w:cs="Arial"/>
          <w:b/>
          <w:color w:val="000000" w:themeColor="text1"/>
        </w:rPr>
        <w:t>REAJUSTE”</w:t>
      </w:r>
      <w:r w:rsidR="003738AE" w:rsidRPr="005F06FC">
        <w:rPr>
          <w:rFonts w:ascii="Arial" w:hAnsi="Arial" w:cs="Arial"/>
          <w:b/>
          <w:color w:val="000000" w:themeColor="text1"/>
        </w:rPr>
        <w:t>,</w:t>
      </w:r>
      <w:r w:rsidR="00C12B11" w:rsidRPr="005F06FC">
        <w:rPr>
          <w:rFonts w:ascii="Arial" w:hAnsi="Arial" w:cs="Arial"/>
          <w:color w:val="000000" w:themeColor="text1"/>
        </w:rPr>
        <w:t xml:space="preserve"> prevista na</w:t>
      </w:r>
      <w:r w:rsidR="003B3607" w:rsidRPr="005F06FC">
        <w:rPr>
          <w:rFonts w:ascii="Arial" w:hAnsi="Arial" w:cs="Arial"/>
          <w:color w:val="000000" w:themeColor="text1"/>
        </w:rPr>
        <w:t xml:space="preserve"> </w:t>
      </w:r>
      <w:r w:rsidR="008450C6" w:rsidRPr="005F06FC">
        <w:rPr>
          <w:rFonts w:ascii="Arial" w:hAnsi="Arial" w:cs="Arial"/>
          <w:color w:val="000000" w:themeColor="text1"/>
        </w:rPr>
        <w:t>“</w:t>
      </w:r>
      <w:r w:rsidR="008450C6" w:rsidRPr="005F06FC">
        <w:rPr>
          <w:rFonts w:ascii="Arial" w:hAnsi="Arial" w:cs="Arial"/>
          <w:b/>
          <w:bCs/>
          <w:color w:val="000000" w:themeColor="text1"/>
        </w:rPr>
        <w:t>Minuta do Contrato</w:t>
      </w:r>
      <w:r w:rsidR="008450C6" w:rsidRPr="005F06FC">
        <w:rPr>
          <w:rFonts w:ascii="Arial" w:hAnsi="Arial" w:cs="Arial"/>
          <w:color w:val="000000" w:themeColor="text1"/>
        </w:rPr>
        <w:t xml:space="preserve">”, </w:t>
      </w:r>
      <w:r w:rsidR="00382E12" w:rsidRPr="005F06FC">
        <w:rPr>
          <w:rFonts w:ascii="Arial" w:hAnsi="Arial" w:cs="Arial"/>
          <w:color w:val="000000" w:themeColor="text1"/>
        </w:rPr>
        <w:t>anex</w:t>
      </w:r>
      <w:r w:rsidR="00C334E8" w:rsidRPr="005F06FC">
        <w:rPr>
          <w:rFonts w:ascii="Arial" w:hAnsi="Arial" w:cs="Arial"/>
          <w:color w:val="000000" w:themeColor="text1"/>
        </w:rPr>
        <w:t>a</w:t>
      </w:r>
      <w:r w:rsidR="00382E12" w:rsidRPr="005F06FC">
        <w:rPr>
          <w:rFonts w:ascii="Arial" w:hAnsi="Arial" w:cs="Arial"/>
          <w:color w:val="000000" w:themeColor="text1"/>
        </w:rPr>
        <w:t xml:space="preserve"> </w:t>
      </w:r>
      <w:r w:rsidR="0033501B" w:rsidRPr="005F06FC">
        <w:rPr>
          <w:rFonts w:ascii="Arial" w:hAnsi="Arial" w:cs="Arial"/>
          <w:color w:val="000000" w:themeColor="text1"/>
        </w:rPr>
        <w:t xml:space="preserve">a este </w:t>
      </w:r>
      <w:r w:rsidR="005B00AD" w:rsidRPr="005F06FC">
        <w:rPr>
          <w:rFonts w:ascii="Arial" w:hAnsi="Arial" w:cs="Arial"/>
          <w:color w:val="000000" w:themeColor="text1"/>
        </w:rPr>
        <w:t>Edital</w:t>
      </w:r>
      <w:r w:rsidR="00D12D9C" w:rsidRPr="005F06FC">
        <w:rPr>
          <w:rFonts w:ascii="Arial" w:hAnsi="Arial" w:cs="Arial"/>
          <w:color w:val="000000" w:themeColor="text1"/>
        </w:rPr>
        <w:t>.</w:t>
      </w:r>
    </w:p>
    <w:p w14:paraId="458EB9AB" w14:textId="77777777" w:rsidR="00C334E8" w:rsidRPr="005F06FC" w:rsidRDefault="00C334E8" w:rsidP="00C334E8">
      <w:pPr>
        <w:spacing w:after="0" w:line="240" w:lineRule="auto"/>
        <w:jc w:val="both"/>
        <w:rPr>
          <w:rFonts w:ascii="Arial" w:hAnsi="Arial" w:cs="Arial"/>
          <w:color w:val="000000" w:themeColor="text1"/>
        </w:rPr>
      </w:pPr>
    </w:p>
    <w:p w14:paraId="3ADFC6A5" w14:textId="77777777" w:rsidR="00C334E8" w:rsidRPr="005F06FC" w:rsidRDefault="00C334E8" w:rsidP="001776DC">
      <w:pPr>
        <w:spacing w:after="0" w:line="240" w:lineRule="auto"/>
        <w:jc w:val="both"/>
        <w:rPr>
          <w:rFonts w:ascii="Arial" w:hAnsi="Arial" w:cs="Arial"/>
          <w:color w:val="000000" w:themeColor="text1"/>
        </w:rPr>
      </w:pPr>
    </w:p>
    <w:p w14:paraId="1120E135" w14:textId="703CA3ED" w:rsidR="00C12961" w:rsidRPr="005F06FC" w:rsidRDefault="00C12B11" w:rsidP="00F57F7C">
      <w:pPr>
        <w:numPr>
          <w:ilvl w:val="0"/>
          <w:numId w:val="2"/>
        </w:numPr>
        <w:spacing w:after="0" w:line="240" w:lineRule="auto"/>
        <w:ind w:left="0" w:firstLine="0"/>
        <w:jc w:val="both"/>
        <w:rPr>
          <w:rFonts w:ascii="Arial" w:hAnsi="Arial" w:cs="Arial"/>
          <w:b/>
          <w:bCs/>
          <w:iCs/>
          <w:color w:val="000000" w:themeColor="text1"/>
        </w:rPr>
      </w:pPr>
      <w:bookmarkStart w:id="71" w:name="_Ref533673643"/>
      <w:bookmarkStart w:id="72" w:name="_Ref151735975"/>
      <w:r w:rsidRPr="005F06FC">
        <w:rPr>
          <w:rFonts w:ascii="Arial" w:hAnsi="Arial" w:cs="Arial"/>
          <w:b/>
          <w:bCs/>
          <w:iCs/>
          <w:color w:val="000000" w:themeColor="text1"/>
        </w:rPr>
        <w:t>GARANTIA DE EXECUÇÃO CONTRATUAL</w:t>
      </w:r>
      <w:bookmarkEnd w:id="71"/>
      <w:bookmarkEnd w:id="72"/>
    </w:p>
    <w:p w14:paraId="0467935F" w14:textId="77777777" w:rsidR="001776DC" w:rsidRPr="005F06FC" w:rsidRDefault="001776DC" w:rsidP="00BF617E">
      <w:pPr>
        <w:spacing w:after="0" w:line="240" w:lineRule="auto"/>
        <w:jc w:val="both"/>
        <w:rPr>
          <w:rFonts w:ascii="Arial" w:hAnsi="Arial" w:cs="Arial"/>
          <w:b/>
          <w:bCs/>
          <w:iCs/>
          <w:color w:val="000000" w:themeColor="text1"/>
        </w:rPr>
      </w:pPr>
    </w:p>
    <w:p w14:paraId="424FC50D" w14:textId="0DC33AF9" w:rsidR="00C12B11" w:rsidRPr="005F06FC" w:rsidRDefault="00C12B11" w:rsidP="00803680">
      <w:pPr>
        <w:numPr>
          <w:ilvl w:val="1"/>
          <w:numId w:val="2"/>
        </w:numPr>
        <w:spacing w:after="0" w:line="240" w:lineRule="auto"/>
        <w:ind w:left="851" w:hanging="567"/>
        <w:jc w:val="both"/>
        <w:rPr>
          <w:rFonts w:ascii="Arial" w:hAnsi="Arial" w:cs="Arial"/>
          <w:color w:val="000000" w:themeColor="text1"/>
        </w:rPr>
      </w:pPr>
      <w:r w:rsidRPr="005F06FC">
        <w:rPr>
          <w:rFonts w:ascii="Arial" w:hAnsi="Arial" w:cs="Arial"/>
          <w:color w:val="000000" w:themeColor="text1"/>
        </w:rPr>
        <w:t xml:space="preserve">Deverá ser apresentada Garantia Execução Contratual conforme estabelecido </w:t>
      </w:r>
      <w:r w:rsidR="0012142E">
        <w:rPr>
          <w:rFonts w:ascii="Arial" w:hAnsi="Arial" w:cs="Arial"/>
          <w:color w:val="000000" w:themeColor="text1"/>
        </w:rPr>
        <w:t>n</w:t>
      </w:r>
      <w:r w:rsidR="00E00E9A" w:rsidRPr="005F06FC">
        <w:rPr>
          <w:rFonts w:ascii="Arial" w:hAnsi="Arial" w:cs="Arial"/>
          <w:color w:val="000000" w:themeColor="text1"/>
        </w:rPr>
        <w:t xml:space="preserve">a </w:t>
      </w:r>
      <w:r w:rsidRPr="005F06FC">
        <w:rPr>
          <w:rFonts w:ascii="Arial" w:hAnsi="Arial" w:cs="Arial"/>
          <w:color w:val="000000" w:themeColor="text1"/>
        </w:rPr>
        <w:t>“</w:t>
      </w:r>
      <w:r w:rsidRPr="005F06FC">
        <w:rPr>
          <w:rFonts w:ascii="Arial" w:hAnsi="Arial" w:cs="Arial"/>
          <w:b/>
          <w:bCs/>
          <w:color w:val="000000" w:themeColor="text1"/>
        </w:rPr>
        <w:t>Minuta do Contrato</w:t>
      </w:r>
      <w:r w:rsidRPr="005F06FC">
        <w:rPr>
          <w:rFonts w:ascii="Arial" w:hAnsi="Arial" w:cs="Arial"/>
          <w:color w:val="000000" w:themeColor="text1"/>
        </w:rPr>
        <w:t>”</w:t>
      </w:r>
      <w:r w:rsidR="00382E12" w:rsidRPr="005F06FC">
        <w:rPr>
          <w:rFonts w:ascii="Arial" w:hAnsi="Arial" w:cs="Arial"/>
          <w:color w:val="000000" w:themeColor="text1"/>
        </w:rPr>
        <w:t xml:space="preserve">, anexo </w:t>
      </w:r>
      <w:r w:rsidRPr="005F06FC">
        <w:rPr>
          <w:rFonts w:ascii="Arial" w:hAnsi="Arial" w:cs="Arial"/>
          <w:color w:val="000000" w:themeColor="text1"/>
        </w:rPr>
        <w:t xml:space="preserve">a este </w:t>
      </w:r>
      <w:r w:rsidR="005B00AD" w:rsidRPr="005F06FC">
        <w:rPr>
          <w:rFonts w:ascii="Arial" w:hAnsi="Arial" w:cs="Arial"/>
          <w:color w:val="000000" w:themeColor="text1"/>
        </w:rPr>
        <w:t>Edital</w:t>
      </w:r>
      <w:r w:rsidRPr="005F06FC">
        <w:rPr>
          <w:rFonts w:ascii="Arial" w:hAnsi="Arial" w:cs="Arial"/>
          <w:color w:val="000000" w:themeColor="text1"/>
        </w:rPr>
        <w:t>.</w:t>
      </w:r>
    </w:p>
    <w:p w14:paraId="710E064A" w14:textId="77777777" w:rsidR="001776DC" w:rsidRPr="005F06FC" w:rsidRDefault="001776DC" w:rsidP="001776DC">
      <w:pPr>
        <w:spacing w:after="0" w:line="240" w:lineRule="auto"/>
        <w:jc w:val="both"/>
        <w:rPr>
          <w:rFonts w:ascii="Arial" w:hAnsi="Arial" w:cs="Arial"/>
          <w:color w:val="000000" w:themeColor="text1"/>
        </w:rPr>
      </w:pPr>
    </w:p>
    <w:p w14:paraId="72509326" w14:textId="77777777" w:rsidR="001776DC" w:rsidRPr="005F06FC" w:rsidRDefault="001776DC" w:rsidP="00BF617E">
      <w:pPr>
        <w:spacing w:after="0" w:line="240" w:lineRule="auto"/>
        <w:jc w:val="both"/>
        <w:rPr>
          <w:rFonts w:ascii="Arial" w:hAnsi="Arial" w:cs="Arial"/>
          <w:color w:val="000000" w:themeColor="text1"/>
        </w:rPr>
      </w:pPr>
    </w:p>
    <w:p w14:paraId="13447ED2" w14:textId="77777777" w:rsidR="00C12B11" w:rsidRPr="005F06FC" w:rsidRDefault="00C12B11" w:rsidP="00F57F7C">
      <w:pPr>
        <w:pStyle w:val="PargrafodaLista"/>
        <w:numPr>
          <w:ilvl w:val="0"/>
          <w:numId w:val="2"/>
        </w:numPr>
        <w:spacing w:after="0" w:line="240" w:lineRule="auto"/>
        <w:ind w:left="0" w:firstLine="0"/>
        <w:jc w:val="both"/>
        <w:rPr>
          <w:rFonts w:ascii="Arial" w:hAnsi="Arial" w:cs="Arial"/>
          <w:b/>
          <w:color w:val="000000" w:themeColor="text1"/>
        </w:rPr>
      </w:pPr>
      <w:r w:rsidRPr="005F06FC">
        <w:rPr>
          <w:rFonts w:ascii="Arial" w:hAnsi="Arial" w:cs="Arial"/>
          <w:b/>
          <w:color w:val="000000" w:themeColor="text1"/>
        </w:rPr>
        <w:t xml:space="preserve"> </w:t>
      </w:r>
      <w:bookmarkStart w:id="73" w:name="_Ref533673701"/>
      <w:r w:rsidRPr="005F06FC">
        <w:rPr>
          <w:rFonts w:ascii="Arial" w:hAnsi="Arial" w:cs="Arial"/>
          <w:b/>
          <w:color w:val="000000" w:themeColor="text1"/>
        </w:rPr>
        <w:t>GARANTIA DE PAGAMENTO ANTECIPADO</w:t>
      </w:r>
      <w:bookmarkEnd w:id="73"/>
      <w:r w:rsidRPr="005F06FC">
        <w:rPr>
          <w:rFonts w:ascii="Arial" w:hAnsi="Arial" w:cs="Arial"/>
          <w:b/>
          <w:color w:val="000000" w:themeColor="text1"/>
        </w:rPr>
        <w:t xml:space="preserve"> </w:t>
      </w:r>
    </w:p>
    <w:p w14:paraId="7355B318" w14:textId="77777777" w:rsidR="001776DC" w:rsidRPr="005F06FC" w:rsidRDefault="001776DC" w:rsidP="00BF617E">
      <w:pPr>
        <w:pStyle w:val="PargrafodaLista"/>
        <w:spacing w:after="0" w:line="240" w:lineRule="auto"/>
        <w:ind w:left="0"/>
        <w:jc w:val="both"/>
        <w:rPr>
          <w:rFonts w:ascii="Arial" w:hAnsi="Arial" w:cs="Arial"/>
          <w:b/>
          <w:color w:val="000000" w:themeColor="text1"/>
        </w:rPr>
      </w:pPr>
    </w:p>
    <w:p w14:paraId="3B124C30" w14:textId="4C6ABC1F" w:rsidR="00F8177C" w:rsidRDefault="00F8177C" w:rsidP="00803680">
      <w:pPr>
        <w:pStyle w:val="PargrafodaLista"/>
        <w:numPr>
          <w:ilvl w:val="1"/>
          <w:numId w:val="2"/>
        </w:numPr>
        <w:spacing w:after="0" w:line="240" w:lineRule="auto"/>
        <w:ind w:right="-1" w:hanging="508"/>
        <w:jc w:val="both"/>
        <w:rPr>
          <w:rFonts w:ascii="Arial" w:hAnsi="Arial" w:cs="Arial"/>
          <w:bCs/>
        </w:rPr>
      </w:pPr>
      <w:bookmarkStart w:id="74" w:name="_Ref533082553"/>
      <w:bookmarkStart w:id="75" w:name="_Ref532287305"/>
      <w:r w:rsidRPr="005F06FC">
        <w:rPr>
          <w:rFonts w:ascii="Arial" w:hAnsi="Arial" w:cs="Arial"/>
        </w:rPr>
        <w:t xml:space="preserve">Caso o Proponente vencedor tenha pleiteado pagamento antecipado, conforme previsto no item </w:t>
      </w:r>
      <w:r w:rsidRPr="005F06FC">
        <w:rPr>
          <w:rFonts w:ascii="Arial" w:hAnsi="Arial" w:cs="Arial"/>
        </w:rPr>
        <w:fldChar w:fldCharType="begin"/>
      </w:r>
      <w:r w:rsidRPr="005F06FC">
        <w:rPr>
          <w:rFonts w:ascii="Arial" w:hAnsi="Arial" w:cs="Arial"/>
        </w:rPr>
        <w:instrText xml:space="preserve"> REF _Ref144634107 \r \h  \* MERGEFORMAT </w:instrText>
      </w:r>
      <w:r w:rsidRPr="005F06FC">
        <w:rPr>
          <w:rFonts w:ascii="Arial" w:hAnsi="Arial" w:cs="Arial"/>
        </w:rPr>
      </w:r>
      <w:r w:rsidRPr="005F06FC">
        <w:rPr>
          <w:rFonts w:ascii="Arial" w:hAnsi="Arial" w:cs="Arial"/>
        </w:rPr>
        <w:fldChar w:fldCharType="separate"/>
      </w:r>
      <w:r w:rsidR="00B53F9B">
        <w:rPr>
          <w:rFonts w:ascii="Arial" w:hAnsi="Arial" w:cs="Arial"/>
        </w:rPr>
        <w:t>18.13</w:t>
      </w:r>
      <w:r w:rsidRPr="005F06FC">
        <w:rPr>
          <w:rFonts w:ascii="Arial" w:hAnsi="Arial" w:cs="Arial"/>
        </w:rPr>
        <w:fldChar w:fldCharType="end"/>
      </w:r>
      <w:r w:rsidRPr="005F06FC">
        <w:rPr>
          <w:rFonts w:ascii="Arial" w:hAnsi="Arial" w:cs="Arial"/>
        </w:rPr>
        <w:t xml:space="preserve"> deste Edital, o </w:t>
      </w:r>
      <w:r w:rsidR="00803680" w:rsidRPr="005F06FC">
        <w:rPr>
          <w:rFonts w:ascii="Arial" w:hAnsi="Arial" w:cs="Arial"/>
        </w:rPr>
        <w:t>proponente</w:t>
      </w:r>
      <w:r w:rsidRPr="005F06FC">
        <w:rPr>
          <w:rFonts w:ascii="Arial" w:hAnsi="Arial" w:cs="Arial"/>
        </w:rPr>
        <w:t xml:space="preserve"> deverá apresentar Garantia de Pagamento Antecipado conforme estabelecido na</w:t>
      </w:r>
      <w:r w:rsidRPr="005F06FC">
        <w:rPr>
          <w:rFonts w:ascii="Arial" w:hAnsi="Arial" w:cs="Arial"/>
          <w:b/>
        </w:rPr>
        <w:t xml:space="preserve"> “Minuta do Contrato</w:t>
      </w:r>
      <w:r w:rsidRPr="005F06FC">
        <w:rPr>
          <w:rFonts w:ascii="Arial" w:hAnsi="Arial" w:cs="Arial"/>
          <w:bCs/>
        </w:rPr>
        <w:t xml:space="preserve">” </w:t>
      </w:r>
      <w:bookmarkEnd w:id="74"/>
      <w:bookmarkEnd w:id="75"/>
      <w:r w:rsidR="00803680" w:rsidRPr="005F06FC">
        <w:rPr>
          <w:rFonts w:ascii="Arial" w:hAnsi="Arial" w:cs="Arial"/>
          <w:bCs/>
        </w:rPr>
        <w:t>anexa.</w:t>
      </w:r>
    </w:p>
    <w:p w14:paraId="28460ACC" w14:textId="20B793BB" w:rsidR="00FC77DE" w:rsidRDefault="00FC77DE" w:rsidP="00FC77DE">
      <w:pPr>
        <w:spacing w:after="0" w:line="240" w:lineRule="auto"/>
        <w:ind w:right="-1"/>
        <w:jc w:val="both"/>
        <w:rPr>
          <w:rFonts w:ascii="Arial" w:hAnsi="Arial" w:cs="Arial"/>
          <w:bCs/>
        </w:rPr>
      </w:pPr>
    </w:p>
    <w:p w14:paraId="38EF33AE" w14:textId="4B9E5960" w:rsidR="00FC77DE" w:rsidRDefault="00FC77DE" w:rsidP="00FC77DE">
      <w:pPr>
        <w:pStyle w:val="PargrafodaLista"/>
        <w:numPr>
          <w:ilvl w:val="2"/>
          <w:numId w:val="2"/>
        </w:numPr>
        <w:spacing w:after="0" w:line="240" w:lineRule="auto"/>
        <w:ind w:left="1276" w:right="-1" w:hanging="709"/>
        <w:jc w:val="both"/>
        <w:rPr>
          <w:rFonts w:ascii="Arial" w:hAnsi="Arial" w:cs="Arial"/>
          <w:bCs/>
        </w:rPr>
      </w:pPr>
      <w:r w:rsidRPr="00FC77DE">
        <w:rPr>
          <w:rFonts w:ascii="Arial" w:hAnsi="Arial" w:cs="Arial"/>
          <w:bCs/>
        </w:rPr>
        <w:t xml:space="preserve">O Proponente deverá apresentar sua intenção pela antecipação de pagamento, informando em sua Carta de Apresentação de Proposta, o valor total solicitado, percentual e formato de distribuição; </w:t>
      </w:r>
    </w:p>
    <w:p w14:paraId="14D79670" w14:textId="77777777" w:rsidR="00FC77DE" w:rsidRDefault="00FC77DE" w:rsidP="00FC77DE">
      <w:pPr>
        <w:pStyle w:val="PargrafodaLista"/>
        <w:spacing w:after="0" w:line="240" w:lineRule="auto"/>
        <w:ind w:left="1276" w:right="-1"/>
        <w:jc w:val="both"/>
        <w:rPr>
          <w:rFonts w:ascii="Arial" w:hAnsi="Arial" w:cs="Arial"/>
          <w:bCs/>
        </w:rPr>
      </w:pPr>
    </w:p>
    <w:p w14:paraId="28C1F00A" w14:textId="785A3D51" w:rsidR="00FC77DE" w:rsidRPr="00FC77DE" w:rsidRDefault="00FC77DE" w:rsidP="00FC77DE">
      <w:pPr>
        <w:pStyle w:val="PargrafodaLista"/>
        <w:numPr>
          <w:ilvl w:val="2"/>
          <w:numId w:val="2"/>
        </w:numPr>
        <w:spacing w:after="0" w:line="240" w:lineRule="auto"/>
        <w:ind w:left="1276" w:right="-1" w:hanging="709"/>
        <w:jc w:val="both"/>
        <w:rPr>
          <w:rFonts w:ascii="Arial" w:hAnsi="Arial" w:cs="Arial"/>
          <w:bCs/>
        </w:rPr>
      </w:pPr>
      <w:r w:rsidRPr="00FC77DE">
        <w:rPr>
          <w:rFonts w:ascii="Arial" w:hAnsi="Arial" w:cs="Arial"/>
          <w:bCs/>
        </w:rPr>
        <w:t>Somente o CONTRATADO ou as empresas integrantes do CONTRATADO farão jus ao adiantamento.</w:t>
      </w:r>
    </w:p>
    <w:p w14:paraId="4801A1A8" w14:textId="01E7886D" w:rsidR="00F8177C" w:rsidRPr="006B099B" w:rsidRDefault="00F8177C" w:rsidP="00F8177C">
      <w:pPr>
        <w:pStyle w:val="PargrafodaLista"/>
        <w:widowControl w:val="0"/>
        <w:spacing w:after="0" w:line="240" w:lineRule="auto"/>
        <w:ind w:left="0" w:right="46"/>
        <w:jc w:val="both"/>
        <w:rPr>
          <w:rFonts w:ascii="Arial" w:hAnsi="Arial" w:cs="Arial"/>
          <w:bCs/>
        </w:rPr>
      </w:pPr>
    </w:p>
    <w:p w14:paraId="3251F6AA" w14:textId="77777777" w:rsidR="001776DC" w:rsidRPr="005F06FC" w:rsidRDefault="001776DC" w:rsidP="00BF617E">
      <w:pPr>
        <w:spacing w:after="0" w:line="240" w:lineRule="auto"/>
        <w:jc w:val="both"/>
        <w:rPr>
          <w:rFonts w:ascii="Arial" w:hAnsi="Arial" w:cs="Arial"/>
          <w:color w:val="000000" w:themeColor="text1"/>
        </w:rPr>
      </w:pPr>
    </w:p>
    <w:p w14:paraId="5EF1FE9F" w14:textId="77777777" w:rsidR="008F370F" w:rsidRPr="005F06FC" w:rsidRDefault="008F370F" w:rsidP="00F57F7C">
      <w:pPr>
        <w:numPr>
          <w:ilvl w:val="0"/>
          <w:numId w:val="2"/>
        </w:numPr>
        <w:spacing w:after="0" w:line="240" w:lineRule="auto"/>
        <w:ind w:left="0" w:firstLine="0"/>
        <w:jc w:val="both"/>
        <w:rPr>
          <w:rFonts w:ascii="Arial" w:hAnsi="Arial" w:cs="Arial"/>
          <w:b/>
          <w:color w:val="000000" w:themeColor="text1"/>
        </w:rPr>
      </w:pPr>
      <w:bookmarkStart w:id="76" w:name="_Ref25745076"/>
      <w:bookmarkStart w:id="77" w:name="_Ref151712269"/>
      <w:r w:rsidRPr="005F06FC">
        <w:rPr>
          <w:rFonts w:ascii="Arial" w:hAnsi="Arial" w:cs="Arial"/>
          <w:b/>
          <w:color w:val="000000" w:themeColor="text1"/>
        </w:rPr>
        <w:t>VISITA TÉCNICA ÀS INSTALAÇÕES</w:t>
      </w:r>
      <w:bookmarkEnd w:id="76"/>
      <w:bookmarkEnd w:id="77"/>
    </w:p>
    <w:p w14:paraId="4910A598" w14:textId="77777777" w:rsidR="00803680" w:rsidRPr="005F06FC" w:rsidRDefault="00803680" w:rsidP="00803680">
      <w:pPr>
        <w:spacing w:after="0" w:line="240" w:lineRule="auto"/>
        <w:jc w:val="both"/>
        <w:rPr>
          <w:rFonts w:ascii="Arial" w:hAnsi="Arial" w:cs="Arial"/>
          <w:b/>
          <w:color w:val="000000" w:themeColor="text1"/>
        </w:rPr>
      </w:pPr>
    </w:p>
    <w:p w14:paraId="7C4500B7" w14:textId="77777777" w:rsidR="008946DE" w:rsidRPr="008946DE" w:rsidRDefault="008946DE" w:rsidP="00E60CA9">
      <w:pPr>
        <w:spacing w:after="0" w:line="240" w:lineRule="auto"/>
        <w:ind w:left="993" w:hanging="709"/>
        <w:jc w:val="both"/>
        <w:rPr>
          <w:rFonts w:ascii="Arial" w:hAnsi="Arial" w:cs="Arial"/>
          <w:b/>
          <w:bCs/>
          <w:color w:val="FF0000"/>
        </w:rPr>
      </w:pPr>
    </w:p>
    <w:p w14:paraId="50BC2D0E" w14:textId="3C3997E9" w:rsidR="008946DE" w:rsidRPr="008946DE" w:rsidRDefault="008946DE" w:rsidP="008946DE">
      <w:pPr>
        <w:pStyle w:val="PargrafodaLista"/>
        <w:numPr>
          <w:ilvl w:val="1"/>
          <w:numId w:val="2"/>
        </w:numPr>
        <w:ind w:left="993" w:hanging="709"/>
        <w:jc w:val="both"/>
        <w:rPr>
          <w:rFonts w:ascii="Arial" w:hAnsi="Arial" w:cs="Arial"/>
          <w:color w:val="000000" w:themeColor="text1"/>
        </w:rPr>
      </w:pPr>
      <w:r w:rsidRPr="008946DE">
        <w:rPr>
          <w:rFonts w:ascii="Arial" w:hAnsi="Arial" w:cs="Arial"/>
          <w:b/>
          <w:bCs/>
          <w:color w:val="000000" w:themeColor="text1"/>
        </w:rPr>
        <w:t xml:space="preserve">É </w:t>
      </w:r>
      <w:r w:rsidR="00B75E2C">
        <w:rPr>
          <w:rFonts w:ascii="Arial" w:hAnsi="Arial" w:cs="Arial"/>
          <w:color w:val="000000" w:themeColor="text1"/>
        </w:rPr>
        <w:t xml:space="preserve">OBRIGATÓRIA </w:t>
      </w:r>
      <w:r w:rsidRPr="008946DE">
        <w:rPr>
          <w:rFonts w:ascii="Arial" w:hAnsi="Arial" w:cs="Arial"/>
          <w:color w:val="000000" w:themeColor="text1"/>
        </w:rPr>
        <w:t xml:space="preserve">a realização de visita técnica com acompanhamento de um representante da CONTRATANTE, cuja finalidade é o conhecimento das áreas e das condições locais em que os serviços serão prestados que a licitante julgar necessários ao perfeito entendimento das condições pertinentes ao objeto licitado. Durante as visitas </w:t>
      </w:r>
      <w:r w:rsidRPr="008946DE">
        <w:rPr>
          <w:rFonts w:ascii="Arial" w:hAnsi="Arial" w:cs="Arial"/>
          <w:b/>
          <w:bCs/>
          <w:color w:val="000000" w:themeColor="text1"/>
        </w:rPr>
        <w:t>não serão esclarecidas dúvidas do(s) Proponente(s)</w:t>
      </w:r>
      <w:r>
        <w:rPr>
          <w:rFonts w:ascii="Arial" w:hAnsi="Arial" w:cs="Arial"/>
          <w:color w:val="000000" w:themeColor="text1"/>
        </w:rPr>
        <w:t>,</w:t>
      </w:r>
      <w:r w:rsidRPr="008946DE">
        <w:rPr>
          <w:rFonts w:ascii="Arial" w:hAnsi="Arial" w:cs="Arial"/>
          <w:color w:val="000000" w:themeColor="text1"/>
        </w:rPr>
        <w:t xml:space="preserve"> </w:t>
      </w:r>
      <w:r>
        <w:rPr>
          <w:rFonts w:ascii="Arial" w:hAnsi="Arial" w:cs="Arial"/>
          <w:color w:val="000000" w:themeColor="text1"/>
        </w:rPr>
        <w:t>a</w:t>
      </w:r>
      <w:r w:rsidRPr="008946DE">
        <w:rPr>
          <w:rFonts w:ascii="Arial" w:hAnsi="Arial" w:cs="Arial"/>
          <w:color w:val="000000" w:themeColor="text1"/>
        </w:rPr>
        <w:t>s mesmas deverão ser formalizadas de acordo com este Edital.</w:t>
      </w:r>
    </w:p>
    <w:p w14:paraId="2047CE17" w14:textId="6D2F7584" w:rsidR="00E60CA9" w:rsidRDefault="008F370F" w:rsidP="00E60CA9">
      <w:pPr>
        <w:numPr>
          <w:ilvl w:val="1"/>
          <w:numId w:val="2"/>
        </w:numPr>
        <w:spacing w:after="0" w:line="240" w:lineRule="auto"/>
        <w:ind w:left="993" w:hanging="709"/>
        <w:jc w:val="both"/>
        <w:rPr>
          <w:rFonts w:ascii="Arial" w:hAnsi="Arial" w:cs="Arial"/>
          <w:color w:val="000000" w:themeColor="text1"/>
        </w:rPr>
      </w:pPr>
      <w:r w:rsidRPr="005F06FC">
        <w:rPr>
          <w:rFonts w:ascii="Arial" w:hAnsi="Arial" w:cs="Arial"/>
          <w:color w:val="000000" w:themeColor="text1"/>
        </w:rPr>
        <w:t>Todos os custos envolvidos com a visita, inclusive, transporte, hospedagem, alimentação, e</w:t>
      </w:r>
      <w:r w:rsidR="00E165F0" w:rsidRPr="005F06FC">
        <w:rPr>
          <w:rFonts w:ascii="Arial" w:hAnsi="Arial" w:cs="Arial"/>
          <w:color w:val="000000" w:themeColor="text1"/>
        </w:rPr>
        <w:t xml:space="preserve"> outras, </w:t>
      </w:r>
      <w:r w:rsidRPr="005F06FC">
        <w:rPr>
          <w:rFonts w:ascii="Arial" w:hAnsi="Arial" w:cs="Arial"/>
          <w:color w:val="000000" w:themeColor="text1"/>
        </w:rPr>
        <w:t>correrão por conta dos interessados.</w:t>
      </w:r>
    </w:p>
    <w:p w14:paraId="6FD0F73A" w14:textId="4E468795" w:rsidR="00F33984" w:rsidRPr="00E60CA9" w:rsidRDefault="008F370F" w:rsidP="00E60CA9">
      <w:pPr>
        <w:numPr>
          <w:ilvl w:val="1"/>
          <w:numId w:val="2"/>
        </w:numPr>
        <w:spacing w:after="0" w:line="240" w:lineRule="auto"/>
        <w:ind w:left="993" w:hanging="709"/>
        <w:jc w:val="both"/>
        <w:rPr>
          <w:rFonts w:ascii="Arial" w:hAnsi="Arial" w:cs="Arial"/>
          <w:color w:val="000000" w:themeColor="text1"/>
        </w:rPr>
      </w:pPr>
      <w:r w:rsidRPr="00E60CA9">
        <w:rPr>
          <w:rFonts w:ascii="Arial" w:hAnsi="Arial" w:cs="Arial"/>
          <w:color w:val="000000" w:themeColor="text1"/>
        </w:rPr>
        <w:lastRenderedPageBreak/>
        <w:t>A visita técnica será realizada conforme programação que será encaminhada</w:t>
      </w:r>
      <w:r w:rsidR="00227DAD" w:rsidRPr="00E60CA9">
        <w:rPr>
          <w:rFonts w:ascii="Arial" w:hAnsi="Arial" w:cs="Arial"/>
          <w:color w:val="000000" w:themeColor="text1"/>
        </w:rPr>
        <w:t xml:space="preserve"> </w:t>
      </w:r>
      <w:r w:rsidRPr="00E60CA9">
        <w:rPr>
          <w:rFonts w:ascii="Arial" w:hAnsi="Arial" w:cs="Arial"/>
          <w:color w:val="000000" w:themeColor="text1"/>
        </w:rPr>
        <w:t xml:space="preserve">tempestivamente aos Proponentes que tenham manifestado interesse, devendo os interessados manifestar, em até </w:t>
      </w:r>
      <w:r w:rsidR="007B679B" w:rsidRPr="00E60CA9">
        <w:rPr>
          <w:rFonts w:ascii="Arial" w:hAnsi="Arial" w:cs="Arial"/>
          <w:color w:val="000000" w:themeColor="text1"/>
        </w:rPr>
        <w:t>1</w:t>
      </w:r>
      <w:r w:rsidR="008104A9">
        <w:rPr>
          <w:rFonts w:ascii="Arial" w:hAnsi="Arial" w:cs="Arial"/>
          <w:color w:val="000000" w:themeColor="text1"/>
        </w:rPr>
        <w:t>5</w:t>
      </w:r>
      <w:r w:rsidR="007B679B" w:rsidRPr="00E60CA9">
        <w:rPr>
          <w:rFonts w:ascii="Arial" w:hAnsi="Arial" w:cs="Arial"/>
          <w:color w:val="000000" w:themeColor="text1"/>
        </w:rPr>
        <w:t xml:space="preserve"> (</w:t>
      </w:r>
      <w:r w:rsidR="008104A9">
        <w:rPr>
          <w:rFonts w:ascii="Arial" w:hAnsi="Arial" w:cs="Arial"/>
          <w:color w:val="000000" w:themeColor="text1"/>
        </w:rPr>
        <w:t xml:space="preserve"> quinze</w:t>
      </w:r>
      <w:r w:rsidR="007B679B" w:rsidRPr="00E60CA9">
        <w:rPr>
          <w:rFonts w:ascii="Arial" w:hAnsi="Arial" w:cs="Arial"/>
          <w:color w:val="000000" w:themeColor="text1"/>
        </w:rPr>
        <w:t>)</w:t>
      </w:r>
      <w:r w:rsidR="00EA33FC" w:rsidRPr="00E60CA9">
        <w:rPr>
          <w:rFonts w:ascii="Arial" w:hAnsi="Arial" w:cs="Arial"/>
          <w:color w:val="000000" w:themeColor="text1"/>
        </w:rPr>
        <w:t xml:space="preserve"> </w:t>
      </w:r>
      <w:r w:rsidRPr="00E60CA9">
        <w:rPr>
          <w:rFonts w:ascii="Arial" w:hAnsi="Arial" w:cs="Arial"/>
          <w:color w:val="000000" w:themeColor="text1"/>
        </w:rPr>
        <w:t xml:space="preserve">dias </w:t>
      </w:r>
      <w:r w:rsidR="00227DAD" w:rsidRPr="00E60CA9">
        <w:rPr>
          <w:rFonts w:ascii="Arial" w:hAnsi="Arial" w:cs="Arial"/>
          <w:color w:val="000000" w:themeColor="text1"/>
        </w:rPr>
        <w:t xml:space="preserve">corridos </w:t>
      </w:r>
      <w:r w:rsidR="00DF778D" w:rsidRPr="00E60CA9">
        <w:rPr>
          <w:rFonts w:ascii="Arial" w:hAnsi="Arial" w:cs="Arial"/>
        </w:rPr>
        <w:t>antes da abertura da Sessão Pública.</w:t>
      </w:r>
      <w:r w:rsidRPr="00E60CA9">
        <w:rPr>
          <w:rFonts w:ascii="Arial" w:hAnsi="Arial" w:cs="Arial"/>
          <w:color w:val="000000" w:themeColor="text1"/>
        </w:rPr>
        <w:t xml:space="preserve">, o seu interesse em realizar a visita, junto à: Gerência </w:t>
      </w:r>
      <w:r w:rsidR="00583FEC" w:rsidRPr="00E60CA9">
        <w:rPr>
          <w:rFonts w:ascii="Arial" w:hAnsi="Arial" w:cs="Arial"/>
          <w:color w:val="000000" w:themeColor="text1"/>
        </w:rPr>
        <w:t xml:space="preserve">de </w:t>
      </w:r>
      <w:r w:rsidR="00BB582C">
        <w:rPr>
          <w:rFonts w:ascii="Arial" w:hAnsi="Arial" w:cs="Arial"/>
          <w:color w:val="000000" w:themeColor="text1"/>
        </w:rPr>
        <w:t>Engenharia  Automação e Sistemas da Distribuição</w:t>
      </w:r>
      <w:r w:rsidRPr="00E60CA9">
        <w:rPr>
          <w:rFonts w:ascii="Arial" w:hAnsi="Arial" w:cs="Arial"/>
          <w:color w:val="000000" w:themeColor="text1"/>
        </w:rPr>
        <w:t xml:space="preserve">, E-mail: </w:t>
      </w:r>
      <w:r w:rsidR="00BB582C">
        <w:rPr>
          <w:rFonts w:ascii="Arial" w:hAnsi="Arial" w:cs="Arial"/>
          <w:color w:val="000000" w:themeColor="text1"/>
        </w:rPr>
        <w:t>henrique.pcouto</w:t>
      </w:r>
      <w:r w:rsidR="00F33984" w:rsidRPr="00E60CA9">
        <w:rPr>
          <w:rFonts w:ascii="Arial" w:hAnsi="Arial" w:cs="Arial"/>
          <w:color w:val="000000" w:themeColor="text1"/>
        </w:rPr>
        <w:t>@cemig.com.br, que emitirá Atestado de Visita Técnica realizada, em duas vias, indispensável para a participação no certame. A CONTRATANTE responderá as manifestações em até 5 (cinco) dias úteis. Não havendo retorno por parte da CONTRATANTE no período indicado, o Proponente deverá refazer sua solicitação.</w:t>
      </w:r>
    </w:p>
    <w:p w14:paraId="0E4D938F" w14:textId="77777777" w:rsidR="00803680" w:rsidRPr="005F06FC" w:rsidRDefault="00803680" w:rsidP="00E60CA9">
      <w:pPr>
        <w:spacing w:after="0" w:line="240" w:lineRule="auto"/>
        <w:ind w:left="993" w:hanging="709"/>
        <w:jc w:val="both"/>
        <w:rPr>
          <w:rFonts w:ascii="Arial" w:hAnsi="Arial" w:cs="Arial"/>
          <w:color w:val="000000" w:themeColor="text1"/>
        </w:rPr>
      </w:pPr>
    </w:p>
    <w:p w14:paraId="05AC4840" w14:textId="7E44DCED" w:rsidR="008F370F" w:rsidRPr="005F06FC" w:rsidRDefault="008F370F" w:rsidP="00E60CA9">
      <w:pPr>
        <w:numPr>
          <w:ilvl w:val="1"/>
          <w:numId w:val="2"/>
        </w:numPr>
        <w:spacing w:after="0" w:line="240" w:lineRule="auto"/>
        <w:ind w:left="993" w:hanging="709"/>
        <w:jc w:val="both"/>
        <w:rPr>
          <w:rFonts w:ascii="Arial" w:hAnsi="Arial" w:cs="Arial"/>
          <w:color w:val="000000" w:themeColor="text1"/>
        </w:rPr>
      </w:pPr>
      <w:r w:rsidRPr="005F06FC">
        <w:rPr>
          <w:rFonts w:ascii="Arial" w:hAnsi="Arial" w:cs="Arial"/>
          <w:color w:val="000000" w:themeColor="text1"/>
        </w:rPr>
        <w:t>O</w:t>
      </w:r>
      <w:r w:rsidR="008D7772" w:rsidRPr="005F06FC">
        <w:rPr>
          <w:rFonts w:ascii="Arial" w:hAnsi="Arial" w:cs="Arial"/>
          <w:color w:val="000000" w:themeColor="text1"/>
        </w:rPr>
        <w:t>s</w:t>
      </w:r>
      <w:r w:rsidRPr="005F06FC">
        <w:rPr>
          <w:rFonts w:ascii="Arial" w:hAnsi="Arial" w:cs="Arial"/>
          <w:color w:val="000000" w:themeColor="text1"/>
        </w:rPr>
        <w:t xml:space="preserve"> Proponente</w:t>
      </w:r>
      <w:r w:rsidR="008D7772" w:rsidRPr="005F06FC">
        <w:rPr>
          <w:rFonts w:ascii="Arial" w:hAnsi="Arial" w:cs="Arial"/>
          <w:color w:val="000000" w:themeColor="text1"/>
        </w:rPr>
        <w:t>s</w:t>
      </w:r>
      <w:r w:rsidRPr="005F06FC">
        <w:rPr>
          <w:rFonts w:ascii="Arial" w:hAnsi="Arial" w:cs="Arial"/>
          <w:color w:val="000000" w:themeColor="text1"/>
        </w:rPr>
        <w:t>, seus empregados e agentes, desde já desoneram a</w:t>
      </w:r>
      <w:r w:rsidR="00C36495" w:rsidRPr="005F06FC">
        <w:rPr>
          <w:rFonts w:ascii="Arial" w:hAnsi="Arial" w:cs="Arial"/>
          <w:b/>
          <w:color w:val="000000" w:themeColor="text1"/>
        </w:rPr>
        <w:t xml:space="preserve"> </w:t>
      </w:r>
      <w:r w:rsidR="00C36495" w:rsidRPr="005F06FC">
        <w:rPr>
          <w:rFonts w:ascii="Arial" w:hAnsi="Arial" w:cs="Arial"/>
          <w:bCs/>
          <w:color w:val="000000" w:themeColor="text1"/>
        </w:rPr>
        <w:t>CONTRATANTE</w:t>
      </w:r>
      <w:r w:rsidR="00583FEC" w:rsidRPr="005F06FC">
        <w:rPr>
          <w:rFonts w:ascii="Arial" w:hAnsi="Arial" w:cs="Arial"/>
          <w:color w:val="000000" w:themeColor="text1"/>
        </w:rPr>
        <w:t xml:space="preserve"> </w:t>
      </w:r>
      <w:r w:rsidRPr="005F06FC">
        <w:rPr>
          <w:rFonts w:ascii="Arial" w:hAnsi="Arial" w:cs="Arial"/>
          <w:color w:val="000000" w:themeColor="text1"/>
        </w:rPr>
        <w:t>de toda e qualquer responsabilidade relativamente à citada visita</w:t>
      </w:r>
      <w:r w:rsidR="00583FEC" w:rsidRPr="005F06FC">
        <w:rPr>
          <w:rFonts w:ascii="Arial" w:hAnsi="Arial" w:cs="Arial"/>
          <w:color w:val="000000" w:themeColor="text1"/>
        </w:rPr>
        <w:t>,</w:t>
      </w:r>
      <w:r w:rsidRPr="005F06FC">
        <w:rPr>
          <w:rFonts w:ascii="Arial" w:hAnsi="Arial" w:cs="Arial"/>
          <w:color w:val="000000" w:themeColor="text1"/>
        </w:rPr>
        <w:t xml:space="preserve"> bem como </w:t>
      </w:r>
      <w:r w:rsidR="00CC366C" w:rsidRPr="005F06FC">
        <w:rPr>
          <w:rFonts w:ascii="Arial" w:hAnsi="Arial" w:cs="Arial"/>
          <w:color w:val="000000" w:themeColor="text1"/>
        </w:rPr>
        <w:t xml:space="preserve">seus empregados ou representantes </w:t>
      </w:r>
      <w:r w:rsidRPr="005F06FC">
        <w:rPr>
          <w:rFonts w:ascii="Arial" w:hAnsi="Arial" w:cs="Arial"/>
          <w:color w:val="000000" w:themeColor="text1"/>
        </w:rPr>
        <w:t xml:space="preserve">de qualquer responsabilidade por morte, lesão corporal ou danos materiais, </w:t>
      </w:r>
      <w:r w:rsidR="00583FEC" w:rsidRPr="005F06FC">
        <w:rPr>
          <w:rFonts w:ascii="Arial" w:hAnsi="Arial" w:cs="Arial"/>
          <w:color w:val="000000" w:themeColor="text1"/>
        </w:rPr>
        <w:t>além de</w:t>
      </w:r>
      <w:r w:rsidRPr="005F06FC">
        <w:rPr>
          <w:rFonts w:ascii="Arial" w:hAnsi="Arial" w:cs="Arial"/>
          <w:color w:val="000000" w:themeColor="text1"/>
        </w:rPr>
        <w:t xml:space="preserve"> qua</w:t>
      </w:r>
      <w:r w:rsidR="00583FEC" w:rsidRPr="005F06FC">
        <w:rPr>
          <w:rFonts w:ascii="Arial" w:hAnsi="Arial" w:cs="Arial"/>
          <w:color w:val="000000" w:themeColor="text1"/>
        </w:rPr>
        <w:t>is</w:t>
      </w:r>
      <w:r w:rsidRPr="005F06FC">
        <w:rPr>
          <w:rFonts w:ascii="Arial" w:hAnsi="Arial" w:cs="Arial"/>
          <w:color w:val="000000" w:themeColor="text1"/>
        </w:rPr>
        <w:t>quer perda</w:t>
      </w:r>
      <w:r w:rsidR="00583FEC" w:rsidRPr="005F06FC">
        <w:rPr>
          <w:rFonts w:ascii="Arial" w:hAnsi="Arial" w:cs="Arial"/>
          <w:color w:val="000000" w:themeColor="text1"/>
        </w:rPr>
        <w:t>s</w:t>
      </w:r>
      <w:r w:rsidRPr="005F06FC">
        <w:rPr>
          <w:rFonts w:ascii="Arial" w:hAnsi="Arial" w:cs="Arial"/>
          <w:color w:val="000000" w:themeColor="text1"/>
        </w:rPr>
        <w:t>, danos, custos e despesas incorridos em função da citada visita.</w:t>
      </w:r>
    </w:p>
    <w:p w14:paraId="4971AD6D" w14:textId="77777777" w:rsidR="00803680" w:rsidRPr="005F06FC" w:rsidRDefault="00803680" w:rsidP="00E60CA9">
      <w:pPr>
        <w:spacing w:after="0" w:line="240" w:lineRule="auto"/>
        <w:ind w:left="993" w:hanging="709"/>
        <w:jc w:val="both"/>
        <w:rPr>
          <w:rFonts w:ascii="Arial" w:hAnsi="Arial" w:cs="Arial"/>
          <w:color w:val="000000" w:themeColor="text1"/>
        </w:rPr>
      </w:pPr>
    </w:p>
    <w:p w14:paraId="1FE92CE4" w14:textId="150C381C" w:rsidR="008F370F" w:rsidRPr="005F06FC" w:rsidRDefault="008F370F" w:rsidP="00E60CA9">
      <w:pPr>
        <w:numPr>
          <w:ilvl w:val="1"/>
          <w:numId w:val="2"/>
        </w:numPr>
        <w:spacing w:after="0" w:line="240" w:lineRule="auto"/>
        <w:ind w:left="993" w:hanging="709"/>
        <w:jc w:val="both"/>
        <w:rPr>
          <w:rFonts w:ascii="Arial" w:hAnsi="Arial" w:cs="Arial"/>
          <w:color w:val="000000" w:themeColor="text1"/>
        </w:rPr>
      </w:pPr>
      <w:r w:rsidRPr="005F06FC">
        <w:rPr>
          <w:rFonts w:ascii="Arial" w:hAnsi="Arial" w:cs="Arial"/>
          <w:color w:val="000000" w:themeColor="text1"/>
        </w:rPr>
        <w:t>O Proponente, seus empregados e agentes, obedecerão a todos critérios e exigências de acesso e segurança para a</w:t>
      </w:r>
      <w:r w:rsidR="000F4939" w:rsidRPr="005F06FC">
        <w:rPr>
          <w:rFonts w:ascii="Arial" w:hAnsi="Arial" w:cs="Arial"/>
          <w:color w:val="000000" w:themeColor="text1"/>
        </w:rPr>
        <w:t xml:space="preserve">dentrarem </w:t>
      </w:r>
      <w:r w:rsidR="00583FEC" w:rsidRPr="005F06FC">
        <w:rPr>
          <w:rFonts w:ascii="Arial" w:hAnsi="Arial" w:cs="Arial"/>
          <w:color w:val="000000" w:themeColor="text1"/>
        </w:rPr>
        <w:t>às</w:t>
      </w:r>
      <w:r w:rsidRPr="005F06FC">
        <w:rPr>
          <w:rFonts w:ascii="Arial" w:hAnsi="Arial" w:cs="Arial"/>
          <w:color w:val="000000" w:themeColor="text1"/>
        </w:rPr>
        <w:t xml:space="preserve"> instalações da</w:t>
      </w:r>
      <w:r w:rsidR="00C36495" w:rsidRPr="005F06FC">
        <w:rPr>
          <w:rFonts w:ascii="Arial" w:hAnsi="Arial" w:cs="Arial"/>
          <w:color w:val="000000" w:themeColor="text1"/>
        </w:rPr>
        <w:t xml:space="preserve"> CONTRATANTE</w:t>
      </w:r>
      <w:r w:rsidRPr="005F06FC">
        <w:rPr>
          <w:rFonts w:ascii="Arial" w:hAnsi="Arial" w:cs="Arial"/>
          <w:color w:val="000000" w:themeColor="text1"/>
        </w:rPr>
        <w:t>.</w:t>
      </w:r>
    </w:p>
    <w:p w14:paraId="4998CB7F" w14:textId="77777777" w:rsidR="00803680" w:rsidRPr="005F06FC" w:rsidRDefault="00803680" w:rsidP="00803680">
      <w:pPr>
        <w:spacing w:after="0" w:line="240" w:lineRule="auto"/>
        <w:jc w:val="both"/>
        <w:rPr>
          <w:rFonts w:ascii="Arial" w:hAnsi="Arial" w:cs="Arial"/>
          <w:color w:val="000000" w:themeColor="text1"/>
        </w:rPr>
      </w:pPr>
    </w:p>
    <w:p w14:paraId="12045364" w14:textId="77777777" w:rsidR="00803680" w:rsidRPr="005F06FC" w:rsidRDefault="00803680" w:rsidP="001E11AB">
      <w:pPr>
        <w:spacing w:after="0" w:line="240" w:lineRule="auto"/>
        <w:jc w:val="both"/>
        <w:rPr>
          <w:rFonts w:ascii="Arial" w:hAnsi="Arial" w:cs="Arial"/>
          <w:color w:val="000000" w:themeColor="text1"/>
        </w:rPr>
      </w:pPr>
    </w:p>
    <w:p w14:paraId="28F5C5F7" w14:textId="77777777" w:rsidR="008F370F" w:rsidRPr="005F06FC" w:rsidRDefault="008F370F" w:rsidP="00F57F7C">
      <w:pPr>
        <w:numPr>
          <w:ilvl w:val="0"/>
          <w:numId w:val="2"/>
        </w:numPr>
        <w:spacing w:after="0" w:line="240" w:lineRule="auto"/>
        <w:ind w:left="0" w:firstLine="0"/>
        <w:jc w:val="both"/>
        <w:rPr>
          <w:rFonts w:ascii="Arial" w:hAnsi="Arial" w:cs="Arial"/>
          <w:b/>
          <w:color w:val="000000" w:themeColor="text1"/>
        </w:rPr>
      </w:pPr>
      <w:bookmarkStart w:id="78" w:name="_Ref29457218"/>
      <w:r w:rsidRPr="005F06FC">
        <w:rPr>
          <w:rFonts w:ascii="Arial" w:hAnsi="Arial" w:cs="Arial"/>
          <w:b/>
          <w:color w:val="000000" w:themeColor="text1"/>
        </w:rPr>
        <w:t>DA CONTRATAÇÃO DOS SEGUROS</w:t>
      </w:r>
      <w:bookmarkEnd w:id="78"/>
    </w:p>
    <w:p w14:paraId="05AB0BB8" w14:textId="77777777" w:rsidR="005A2BB3" w:rsidRPr="005F06FC" w:rsidRDefault="005A2BB3" w:rsidP="00875BC7">
      <w:pPr>
        <w:spacing w:after="0" w:line="240" w:lineRule="auto"/>
        <w:jc w:val="both"/>
        <w:rPr>
          <w:rFonts w:ascii="Arial" w:hAnsi="Arial" w:cs="Arial"/>
          <w:b/>
          <w:color w:val="000000" w:themeColor="text1"/>
        </w:rPr>
      </w:pPr>
    </w:p>
    <w:p w14:paraId="7948AAC7" w14:textId="7DC01D2A" w:rsidR="008F370F" w:rsidRPr="001803A9" w:rsidRDefault="008F370F" w:rsidP="00875BC7">
      <w:pPr>
        <w:numPr>
          <w:ilvl w:val="1"/>
          <w:numId w:val="2"/>
        </w:numPr>
        <w:spacing w:after="0" w:line="240" w:lineRule="auto"/>
        <w:ind w:left="993" w:hanging="709"/>
        <w:jc w:val="both"/>
        <w:rPr>
          <w:rFonts w:ascii="Arial" w:hAnsi="Arial" w:cs="Arial"/>
          <w:color w:val="000000" w:themeColor="text1"/>
        </w:rPr>
      </w:pPr>
      <w:r w:rsidRPr="005F06FC">
        <w:rPr>
          <w:rFonts w:ascii="Arial" w:hAnsi="Arial" w:cs="Arial"/>
          <w:color w:val="000000" w:themeColor="text1"/>
        </w:rPr>
        <w:t xml:space="preserve">A contratação de seguros para implantação do </w:t>
      </w:r>
      <w:r w:rsidR="005C639A" w:rsidRPr="005F06FC">
        <w:rPr>
          <w:rFonts w:ascii="Arial" w:hAnsi="Arial" w:cs="Arial"/>
          <w:color w:val="000000" w:themeColor="text1"/>
        </w:rPr>
        <w:t>empreendimento</w:t>
      </w:r>
      <w:r w:rsidRPr="005F06FC">
        <w:rPr>
          <w:rFonts w:ascii="Arial" w:hAnsi="Arial" w:cs="Arial"/>
          <w:color w:val="000000" w:themeColor="text1"/>
        </w:rPr>
        <w:t xml:space="preserve"> deverá atender às definições do </w:t>
      </w:r>
      <w:r w:rsidR="000F4939" w:rsidRPr="005F06FC">
        <w:rPr>
          <w:rFonts w:ascii="Arial" w:hAnsi="Arial" w:cs="Arial"/>
          <w:color w:val="000000" w:themeColor="text1"/>
        </w:rPr>
        <w:t>documento “</w:t>
      </w:r>
      <w:r w:rsidRPr="005F06FC">
        <w:rPr>
          <w:rFonts w:ascii="Arial" w:hAnsi="Arial" w:cs="Arial"/>
          <w:b/>
          <w:bCs/>
          <w:color w:val="000000" w:themeColor="text1"/>
        </w:rPr>
        <w:t>Condições para Contratação de Seguros</w:t>
      </w:r>
      <w:r w:rsidR="00B81303" w:rsidRPr="005F06FC">
        <w:rPr>
          <w:rFonts w:ascii="Arial" w:hAnsi="Arial" w:cs="Arial"/>
          <w:color w:val="000000" w:themeColor="text1"/>
        </w:rPr>
        <w:t xml:space="preserve">”, </w:t>
      </w:r>
      <w:r w:rsidRPr="005F06FC">
        <w:rPr>
          <w:rFonts w:ascii="Arial" w:hAnsi="Arial" w:cs="Arial"/>
          <w:color w:val="000000" w:themeColor="text1"/>
        </w:rPr>
        <w:t xml:space="preserve">anexo </w:t>
      </w:r>
      <w:r w:rsidR="00B81303" w:rsidRPr="006B099B">
        <w:rPr>
          <w:rFonts w:ascii="Arial" w:hAnsi="Arial" w:cs="Arial"/>
          <w:bCs/>
          <w:iCs/>
        </w:rPr>
        <w:t>ao presente edital.</w:t>
      </w:r>
    </w:p>
    <w:p w14:paraId="4E2BDF54" w14:textId="77777777" w:rsidR="001803A9" w:rsidRPr="001803A9" w:rsidRDefault="001803A9" w:rsidP="001803A9">
      <w:pPr>
        <w:spacing w:after="0" w:line="240" w:lineRule="auto"/>
        <w:ind w:left="993"/>
        <w:jc w:val="both"/>
        <w:rPr>
          <w:rFonts w:ascii="Arial" w:hAnsi="Arial" w:cs="Arial"/>
          <w:color w:val="000000" w:themeColor="text1"/>
        </w:rPr>
      </w:pPr>
    </w:p>
    <w:p w14:paraId="338B8648" w14:textId="77777777" w:rsidR="001803A9" w:rsidRPr="00DE1A9E" w:rsidRDefault="001803A9" w:rsidP="001803A9">
      <w:pPr>
        <w:numPr>
          <w:ilvl w:val="2"/>
          <w:numId w:val="2"/>
        </w:numPr>
        <w:spacing w:after="0" w:line="240" w:lineRule="auto"/>
        <w:ind w:left="1418" w:hanging="851"/>
        <w:jc w:val="both"/>
        <w:rPr>
          <w:rFonts w:ascii="Arial" w:hAnsi="Arial" w:cs="Arial"/>
          <w:b/>
          <w:bCs/>
          <w:iCs/>
          <w:color w:val="000000" w:themeColor="text1"/>
        </w:rPr>
      </w:pPr>
      <w:r w:rsidRPr="00DE1A9E">
        <w:rPr>
          <w:rFonts w:ascii="Arial" w:hAnsi="Arial" w:cs="Arial"/>
          <w:bCs/>
          <w:iCs/>
          <w:color w:val="000000" w:themeColor="text1"/>
        </w:rPr>
        <w:t>A Proponente deverá preencher e assinar tais documentos, e incluir em sua Proposta respectivamente a cada lote.</w:t>
      </w:r>
    </w:p>
    <w:p w14:paraId="6C55D2F9" w14:textId="77777777" w:rsidR="001803A9" w:rsidRPr="005F06FC" w:rsidRDefault="001803A9" w:rsidP="001803A9">
      <w:pPr>
        <w:spacing w:after="0" w:line="240" w:lineRule="auto"/>
        <w:ind w:left="993"/>
        <w:jc w:val="both"/>
        <w:rPr>
          <w:rFonts w:ascii="Arial" w:hAnsi="Arial" w:cs="Arial"/>
          <w:color w:val="000000" w:themeColor="text1"/>
        </w:rPr>
      </w:pPr>
    </w:p>
    <w:p w14:paraId="17DD6AF5" w14:textId="77777777" w:rsidR="00875BC7" w:rsidRPr="005F06FC" w:rsidRDefault="00875BC7" w:rsidP="00875BC7">
      <w:pPr>
        <w:spacing w:after="0" w:line="240" w:lineRule="auto"/>
        <w:jc w:val="both"/>
        <w:rPr>
          <w:rFonts w:ascii="Arial" w:hAnsi="Arial" w:cs="Arial"/>
          <w:color w:val="000000" w:themeColor="text1"/>
        </w:rPr>
      </w:pPr>
    </w:p>
    <w:p w14:paraId="27A7576D" w14:textId="77777777" w:rsidR="00321B0F" w:rsidRPr="005F06FC" w:rsidRDefault="00321B0F" w:rsidP="00F57F7C">
      <w:pPr>
        <w:numPr>
          <w:ilvl w:val="0"/>
          <w:numId w:val="2"/>
        </w:numPr>
        <w:spacing w:after="0" w:line="240" w:lineRule="auto"/>
        <w:ind w:left="0" w:firstLine="0"/>
        <w:jc w:val="both"/>
        <w:rPr>
          <w:rFonts w:ascii="Arial" w:hAnsi="Arial" w:cs="Arial"/>
          <w:b/>
          <w:color w:val="000000" w:themeColor="text1"/>
        </w:rPr>
      </w:pPr>
      <w:bookmarkStart w:id="79" w:name="_Ref508377082"/>
      <w:bookmarkStart w:id="80" w:name="_Toc449455495"/>
      <w:bookmarkStart w:id="81" w:name="_Ref463440317"/>
      <w:bookmarkStart w:id="82" w:name="_Ref463440584"/>
      <w:bookmarkStart w:id="83" w:name="_Ref463441108"/>
      <w:r w:rsidRPr="005F06FC">
        <w:rPr>
          <w:rFonts w:ascii="Arial" w:hAnsi="Arial" w:cs="Arial"/>
          <w:b/>
          <w:color w:val="000000" w:themeColor="text1"/>
        </w:rPr>
        <w:t>SUBCONTRATAÇÃO</w:t>
      </w:r>
      <w:bookmarkEnd w:id="79"/>
    </w:p>
    <w:p w14:paraId="01301979" w14:textId="77777777" w:rsidR="0081578B" w:rsidRPr="005F06FC" w:rsidRDefault="0081578B" w:rsidP="0081578B">
      <w:pPr>
        <w:spacing w:after="0" w:line="240" w:lineRule="auto"/>
        <w:jc w:val="both"/>
        <w:rPr>
          <w:rFonts w:ascii="Arial" w:hAnsi="Arial" w:cs="Arial"/>
          <w:b/>
          <w:color w:val="000000" w:themeColor="text1"/>
        </w:rPr>
      </w:pPr>
    </w:p>
    <w:p w14:paraId="7D97A048" w14:textId="5AD3E5AB" w:rsidR="001803A9" w:rsidRPr="00DE1A9E" w:rsidRDefault="001803A9" w:rsidP="001803A9">
      <w:pPr>
        <w:numPr>
          <w:ilvl w:val="1"/>
          <w:numId w:val="2"/>
        </w:numPr>
        <w:spacing w:after="0" w:line="240" w:lineRule="auto"/>
        <w:ind w:left="993" w:hanging="709"/>
        <w:jc w:val="both"/>
        <w:rPr>
          <w:rFonts w:ascii="Arial" w:hAnsi="Arial" w:cs="Arial"/>
          <w:color w:val="000000" w:themeColor="text1"/>
        </w:rPr>
      </w:pPr>
      <w:r w:rsidRPr="00DE1A9E">
        <w:rPr>
          <w:rFonts w:ascii="Arial" w:hAnsi="Arial" w:cs="Arial"/>
          <w:color w:val="000000" w:themeColor="text1"/>
        </w:rPr>
        <w:t>No cumprimento do objeto da presente licitação, a CONTRATADA poderá subcontratar parte do objeto, conforme condições estabelecidas na cláusula “</w:t>
      </w:r>
      <w:r w:rsidRPr="00DE1A9E">
        <w:rPr>
          <w:rFonts w:ascii="Arial" w:hAnsi="Arial" w:cs="Arial"/>
          <w:b/>
          <w:bCs/>
          <w:color w:val="000000" w:themeColor="text1"/>
        </w:rPr>
        <w:t xml:space="preserve">SUBCONTRATAÇÃO” </w:t>
      </w:r>
      <w:r w:rsidRPr="00DE1A9E">
        <w:rPr>
          <w:rFonts w:ascii="Arial" w:hAnsi="Arial" w:cs="Arial"/>
          <w:color w:val="000000" w:themeColor="text1"/>
        </w:rPr>
        <w:t>da “</w:t>
      </w:r>
      <w:r w:rsidRPr="00DE1A9E">
        <w:rPr>
          <w:rFonts w:ascii="Arial" w:hAnsi="Arial" w:cs="Arial"/>
          <w:b/>
          <w:color w:val="000000" w:themeColor="text1"/>
        </w:rPr>
        <w:t>Minuta do Contrato”</w:t>
      </w:r>
      <w:r w:rsidRPr="00DE1A9E">
        <w:rPr>
          <w:rFonts w:ascii="Arial" w:hAnsi="Arial" w:cs="Arial"/>
          <w:bCs/>
          <w:color w:val="000000" w:themeColor="text1"/>
        </w:rPr>
        <w:t>;</w:t>
      </w:r>
    </w:p>
    <w:p w14:paraId="72C712CB" w14:textId="77777777" w:rsidR="00E07937" w:rsidRPr="001803A9" w:rsidRDefault="00E07937" w:rsidP="001803A9">
      <w:pPr>
        <w:spacing w:after="0" w:line="240" w:lineRule="auto"/>
        <w:jc w:val="both"/>
        <w:rPr>
          <w:rFonts w:ascii="Arial" w:hAnsi="Arial" w:cs="Arial"/>
          <w:color w:val="000000" w:themeColor="text1"/>
        </w:rPr>
      </w:pPr>
    </w:p>
    <w:p w14:paraId="02AE7BE0" w14:textId="19FC168A" w:rsidR="00E07937" w:rsidRPr="005F06FC" w:rsidRDefault="00E07937" w:rsidP="00292321">
      <w:pPr>
        <w:pStyle w:val="PargrafodaLista"/>
        <w:numPr>
          <w:ilvl w:val="1"/>
          <w:numId w:val="2"/>
        </w:numPr>
        <w:spacing w:after="0" w:line="240" w:lineRule="auto"/>
        <w:ind w:left="993" w:hanging="709"/>
        <w:jc w:val="both"/>
        <w:rPr>
          <w:rFonts w:ascii="Arial" w:hAnsi="Arial" w:cs="Arial"/>
          <w:color w:val="000000" w:themeColor="text1"/>
        </w:rPr>
      </w:pPr>
      <w:r w:rsidRPr="005F06FC">
        <w:rPr>
          <w:rFonts w:ascii="Arial" w:hAnsi="Arial" w:cs="Arial"/>
          <w:color w:val="000000" w:themeColor="text1"/>
        </w:rPr>
        <w:t>Caso o proponente pretenda subcontratar parte do objeto, deverá apresentar o documento “</w:t>
      </w:r>
      <w:r w:rsidRPr="005F06FC">
        <w:rPr>
          <w:rFonts w:ascii="Arial" w:hAnsi="Arial" w:cs="Arial"/>
          <w:b/>
          <w:bCs/>
          <w:color w:val="000000" w:themeColor="text1"/>
        </w:rPr>
        <w:t>Minuta de Termo de Responsabilidade das Subcontratações</w:t>
      </w:r>
      <w:r w:rsidRPr="005F06FC">
        <w:rPr>
          <w:rFonts w:ascii="Arial" w:hAnsi="Arial" w:cs="Arial"/>
          <w:color w:val="000000" w:themeColor="text1"/>
        </w:rPr>
        <w:t>”, anexo a este Edital, devidamente preenchido e assinado, junto a documentação de proposta.</w:t>
      </w:r>
    </w:p>
    <w:p w14:paraId="5E393F40" w14:textId="5526E639" w:rsidR="00186338" w:rsidRPr="005F06FC" w:rsidRDefault="00186338" w:rsidP="00292321">
      <w:pPr>
        <w:spacing w:after="0" w:line="240" w:lineRule="auto"/>
        <w:jc w:val="both"/>
        <w:rPr>
          <w:rFonts w:ascii="Arial" w:hAnsi="Arial" w:cs="Arial"/>
          <w:color w:val="000000" w:themeColor="text1"/>
        </w:rPr>
      </w:pPr>
    </w:p>
    <w:p w14:paraId="4B180C25" w14:textId="77777777" w:rsidR="000438F6" w:rsidRPr="005F06FC" w:rsidRDefault="000438F6" w:rsidP="00292321">
      <w:pPr>
        <w:spacing w:after="0" w:line="240" w:lineRule="auto"/>
        <w:jc w:val="both"/>
        <w:rPr>
          <w:rFonts w:ascii="Arial" w:hAnsi="Arial" w:cs="Arial"/>
          <w:color w:val="000000" w:themeColor="text1"/>
        </w:rPr>
      </w:pPr>
    </w:p>
    <w:p w14:paraId="165CC7BE" w14:textId="610C7FDD" w:rsidR="00740B10" w:rsidRPr="005F06FC" w:rsidRDefault="001E4A34" w:rsidP="00F57F7C">
      <w:pPr>
        <w:numPr>
          <w:ilvl w:val="0"/>
          <w:numId w:val="2"/>
        </w:numPr>
        <w:spacing w:after="0" w:line="240" w:lineRule="auto"/>
        <w:ind w:left="0" w:firstLine="0"/>
        <w:jc w:val="both"/>
        <w:rPr>
          <w:rFonts w:ascii="Arial" w:hAnsi="Arial" w:cs="Arial"/>
          <w:b/>
          <w:color w:val="000000" w:themeColor="text1"/>
        </w:rPr>
      </w:pPr>
      <w:bookmarkStart w:id="84" w:name="_Ref508377444"/>
      <w:r w:rsidRPr="005F06FC">
        <w:rPr>
          <w:rFonts w:ascii="Arial" w:hAnsi="Arial" w:cs="Arial"/>
          <w:b/>
          <w:color w:val="000000" w:themeColor="text1"/>
        </w:rPr>
        <w:t>ESCLARECIMENTO</w:t>
      </w:r>
      <w:r w:rsidR="00240A99" w:rsidRPr="005F06FC">
        <w:rPr>
          <w:rFonts w:ascii="Arial" w:hAnsi="Arial" w:cs="Arial"/>
          <w:b/>
          <w:color w:val="000000" w:themeColor="text1"/>
        </w:rPr>
        <w:t>S E</w:t>
      </w:r>
      <w:r w:rsidRPr="005F06FC">
        <w:rPr>
          <w:rFonts w:ascii="Arial" w:hAnsi="Arial" w:cs="Arial"/>
          <w:b/>
          <w:color w:val="000000" w:themeColor="text1"/>
        </w:rPr>
        <w:t xml:space="preserve"> IMPUGNAÇ</w:t>
      </w:r>
      <w:bookmarkEnd w:id="80"/>
      <w:bookmarkEnd w:id="81"/>
      <w:bookmarkEnd w:id="82"/>
      <w:bookmarkEnd w:id="83"/>
      <w:r w:rsidR="00240A99" w:rsidRPr="005F06FC">
        <w:rPr>
          <w:rFonts w:ascii="Arial" w:hAnsi="Arial" w:cs="Arial"/>
          <w:b/>
          <w:color w:val="000000" w:themeColor="text1"/>
        </w:rPr>
        <w:t>ÕES</w:t>
      </w:r>
      <w:bookmarkEnd w:id="84"/>
    </w:p>
    <w:p w14:paraId="2DADAAF2" w14:textId="77777777" w:rsidR="00185327" w:rsidRPr="005F06FC" w:rsidRDefault="00185327" w:rsidP="000438F6">
      <w:pPr>
        <w:spacing w:after="0" w:line="240" w:lineRule="auto"/>
        <w:jc w:val="both"/>
        <w:rPr>
          <w:rFonts w:ascii="Arial" w:hAnsi="Arial" w:cs="Arial"/>
          <w:b/>
          <w:color w:val="000000" w:themeColor="text1"/>
        </w:rPr>
      </w:pPr>
    </w:p>
    <w:p w14:paraId="3E5466B3" w14:textId="23714BBE" w:rsidR="0023010E" w:rsidRDefault="0023010E" w:rsidP="0023010E">
      <w:pPr>
        <w:widowControl w:val="0"/>
        <w:numPr>
          <w:ilvl w:val="1"/>
          <w:numId w:val="2"/>
        </w:numPr>
        <w:tabs>
          <w:tab w:val="left" w:pos="142"/>
        </w:tabs>
        <w:spacing w:after="0" w:line="240" w:lineRule="auto"/>
        <w:ind w:left="993" w:right="142" w:hanging="709"/>
        <w:jc w:val="both"/>
        <w:rPr>
          <w:rFonts w:ascii="Arial" w:hAnsi="Arial" w:cs="Arial"/>
        </w:rPr>
      </w:pPr>
      <w:r w:rsidRPr="00F24AC3">
        <w:rPr>
          <w:rFonts w:ascii="Arial" w:hAnsi="Arial" w:cs="Arial"/>
        </w:rPr>
        <w:t>Qualquer pessoa ou licitante poderá</w:t>
      </w:r>
      <w:r w:rsidR="00B81321" w:rsidRPr="00B81321">
        <w:rPr>
          <w:rFonts w:ascii="Arial" w:hAnsi="Arial" w:cs="Arial"/>
        </w:rPr>
        <w:t xml:space="preserve"> </w:t>
      </w:r>
      <w:r w:rsidR="00B81321" w:rsidRPr="00F24AC3">
        <w:rPr>
          <w:rFonts w:ascii="Arial" w:hAnsi="Arial" w:cs="Arial"/>
        </w:rPr>
        <w:t>solicitar esclarecimentos</w:t>
      </w:r>
      <w:r w:rsidR="00B81321">
        <w:rPr>
          <w:rFonts w:ascii="Arial" w:hAnsi="Arial" w:cs="Arial"/>
        </w:rPr>
        <w:t xml:space="preserve"> ou</w:t>
      </w:r>
      <w:r w:rsidRPr="00F24AC3">
        <w:rPr>
          <w:rFonts w:ascii="Arial" w:hAnsi="Arial" w:cs="Arial"/>
        </w:rPr>
        <w:t xml:space="preserve"> impugnar o presente </w:t>
      </w:r>
      <w:r w:rsidRPr="00C601AC">
        <w:rPr>
          <w:rFonts w:ascii="Arial" w:hAnsi="Arial" w:cs="Arial"/>
        </w:rPr>
        <w:t xml:space="preserve">edital até 5 (cinco) dias úteis antes da data fixada </w:t>
      </w:r>
      <w:r w:rsidR="00B81321" w:rsidRPr="00C601AC">
        <w:rPr>
          <w:rFonts w:ascii="Arial" w:hAnsi="Arial" w:cs="Arial"/>
        </w:rPr>
        <w:t>para abertura da sessão pública,</w:t>
      </w:r>
      <w:r w:rsidR="002F6ED5" w:rsidRPr="00C601AC">
        <w:rPr>
          <w:rFonts w:ascii="Arial" w:hAnsi="Arial" w:cs="Arial"/>
        </w:rPr>
        <w:t xml:space="preserve"> conforme previsto na Lei 13.303/2016 e Regulamento Interno de Licitação e Contratos da </w:t>
      </w:r>
      <w:proofErr w:type="gramStart"/>
      <w:r w:rsidR="002F6ED5" w:rsidRPr="00C601AC">
        <w:rPr>
          <w:rFonts w:ascii="Arial" w:hAnsi="Arial" w:cs="Arial"/>
        </w:rPr>
        <w:t>Cemig</w:t>
      </w:r>
      <w:r w:rsidR="00F0582C" w:rsidRPr="00C601AC">
        <w:rPr>
          <w:rFonts w:ascii="Arial" w:hAnsi="Arial" w:cs="Arial"/>
        </w:rPr>
        <w:t>,</w:t>
      </w:r>
      <w:r w:rsidR="002F6ED5" w:rsidRPr="00C601AC">
        <w:rPr>
          <w:rFonts w:ascii="Arial" w:hAnsi="Arial" w:cs="Arial"/>
        </w:rPr>
        <w:t>,</w:t>
      </w:r>
      <w:proofErr w:type="gramEnd"/>
      <w:r w:rsidR="00B81321" w:rsidRPr="00C601AC">
        <w:rPr>
          <w:rFonts w:ascii="Arial" w:hAnsi="Arial" w:cs="Arial"/>
        </w:rPr>
        <w:t xml:space="preserve"> por </w:t>
      </w:r>
      <w:r w:rsidR="00B81321" w:rsidRPr="00B81321">
        <w:rPr>
          <w:rFonts w:ascii="Arial" w:hAnsi="Arial" w:cs="Arial"/>
        </w:rPr>
        <w:t>meio eletrônico sendo que, para fins de contagem do prazo, será considerada a data do recebimento do esclarecimento/impugnação pela CONTRATANTE, nos termos deste Edital e sob as seguintes condições</w:t>
      </w:r>
      <w:r w:rsidRPr="00F24AC3">
        <w:rPr>
          <w:rFonts w:ascii="Arial" w:hAnsi="Arial" w:cs="Arial"/>
        </w:rPr>
        <w:t>.</w:t>
      </w:r>
    </w:p>
    <w:p w14:paraId="71954CD3" w14:textId="77777777" w:rsidR="00AB17B5" w:rsidRDefault="00AB17B5" w:rsidP="00AB17B5">
      <w:pPr>
        <w:widowControl w:val="0"/>
        <w:tabs>
          <w:tab w:val="left" w:pos="142"/>
        </w:tabs>
        <w:spacing w:after="0" w:line="240" w:lineRule="auto"/>
        <w:ind w:left="993" w:right="142"/>
        <w:jc w:val="both"/>
        <w:rPr>
          <w:rFonts w:ascii="Arial" w:hAnsi="Arial" w:cs="Arial"/>
        </w:rPr>
      </w:pPr>
    </w:p>
    <w:p w14:paraId="238C4203" w14:textId="77777777" w:rsidR="00B81321" w:rsidRPr="00AA39A8" w:rsidRDefault="00B81321" w:rsidP="00B81321">
      <w:pPr>
        <w:pStyle w:val="NormalWeb"/>
        <w:numPr>
          <w:ilvl w:val="2"/>
          <w:numId w:val="2"/>
        </w:numPr>
        <w:spacing w:before="0" w:beforeAutospacing="0" w:after="0" w:afterAutospacing="0"/>
        <w:ind w:left="1418" w:hanging="851"/>
        <w:jc w:val="both"/>
        <w:rPr>
          <w:rFonts w:ascii="Arial" w:hAnsi="Arial" w:cs="Arial"/>
          <w:sz w:val="22"/>
          <w:szCs w:val="22"/>
          <w:lang w:val="pt-BR"/>
        </w:rPr>
      </w:pPr>
      <w:r w:rsidRPr="005F06FC">
        <w:rPr>
          <w:rFonts w:ascii="Arial" w:hAnsi="Arial" w:cs="Arial"/>
          <w:sz w:val="22"/>
          <w:szCs w:val="22"/>
          <w:lang w:val="pt-BR"/>
        </w:rPr>
        <w:t>Os esclarecimentos deverão ser formalizados por escrito e enviados por meio de campo próprio no Portal Eletrônico de Compras e Cadastro, na página da respectiva licitação, observado o prazo assinalado acima, sendo desconsideradas aquelas enviadas em desacordo com o disposto.</w:t>
      </w:r>
    </w:p>
    <w:p w14:paraId="33FA4740" w14:textId="77777777" w:rsidR="00B81321" w:rsidRPr="00AA39A8" w:rsidRDefault="00B81321" w:rsidP="00B81321">
      <w:pPr>
        <w:pStyle w:val="NormalWeb"/>
        <w:spacing w:before="0" w:beforeAutospacing="0" w:after="0" w:afterAutospacing="0"/>
        <w:ind w:left="1418"/>
        <w:jc w:val="both"/>
        <w:rPr>
          <w:rFonts w:ascii="Arial" w:hAnsi="Arial" w:cs="Arial"/>
          <w:sz w:val="22"/>
          <w:szCs w:val="22"/>
          <w:lang w:val="pt-BR"/>
        </w:rPr>
      </w:pPr>
    </w:p>
    <w:p w14:paraId="6F9F468E" w14:textId="59C349FD" w:rsidR="00AB17B5" w:rsidRPr="002021B1" w:rsidRDefault="00AB17B5" w:rsidP="00AB17B5">
      <w:pPr>
        <w:pStyle w:val="NormalWeb"/>
        <w:numPr>
          <w:ilvl w:val="2"/>
          <w:numId w:val="2"/>
        </w:numPr>
        <w:spacing w:before="0" w:beforeAutospacing="0" w:after="0" w:afterAutospacing="0"/>
        <w:ind w:left="1418" w:hanging="851"/>
        <w:jc w:val="both"/>
        <w:rPr>
          <w:rFonts w:ascii="Arial" w:hAnsi="Arial" w:cs="Arial"/>
          <w:sz w:val="22"/>
          <w:szCs w:val="22"/>
          <w:lang w:val="pt-BR"/>
        </w:rPr>
      </w:pPr>
      <w:r w:rsidRPr="005F06FC">
        <w:rPr>
          <w:rFonts w:ascii="Arial" w:hAnsi="Arial" w:cs="Arial"/>
          <w:sz w:val="22"/>
          <w:szCs w:val="22"/>
          <w:lang w:val="pt-BR"/>
        </w:rPr>
        <w:lastRenderedPageBreak/>
        <w:t>As impugnações deverão, obrigatoriamente, ser formalizadas por escrito, devidamente fundamentadas e instruídas com indícios de provas e anexadas por meio de campo próprio no Portal de Compras e Cadastro, na página da licitação, podendo o impugnante ser chamado a demonstrar a substância dos indícios apresentados, sob pena de responder por falsa alegação. Documentos recebidos em desacordo às regras deste Edital não serão conhecidos.</w:t>
      </w:r>
    </w:p>
    <w:p w14:paraId="38679199" w14:textId="77777777" w:rsidR="007C3F7A" w:rsidRPr="002021B1" w:rsidRDefault="007C3F7A" w:rsidP="00CF54B8">
      <w:pPr>
        <w:pStyle w:val="NormalWeb"/>
        <w:spacing w:before="0" w:beforeAutospacing="0" w:after="0" w:afterAutospacing="0"/>
        <w:jc w:val="both"/>
        <w:rPr>
          <w:rFonts w:ascii="Arial" w:hAnsi="Arial" w:cs="Arial"/>
          <w:sz w:val="22"/>
          <w:szCs w:val="22"/>
          <w:lang w:val="pt-BR"/>
        </w:rPr>
      </w:pPr>
    </w:p>
    <w:p w14:paraId="49253CD4" w14:textId="482E72F0" w:rsidR="007C3F7A" w:rsidRPr="005F06FC" w:rsidRDefault="000557D3" w:rsidP="007C3F7A">
      <w:pPr>
        <w:pStyle w:val="NormalWeb"/>
        <w:numPr>
          <w:ilvl w:val="1"/>
          <w:numId w:val="2"/>
        </w:numPr>
        <w:spacing w:before="0" w:beforeAutospacing="0" w:after="0" w:afterAutospacing="0"/>
        <w:ind w:left="993" w:hanging="709"/>
        <w:jc w:val="both"/>
        <w:rPr>
          <w:rFonts w:ascii="Arial" w:hAnsi="Arial" w:cs="Arial"/>
          <w:sz w:val="22"/>
          <w:szCs w:val="22"/>
          <w:lang w:val="pt-BR"/>
        </w:rPr>
      </w:pPr>
      <w:r w:rsidRPr="005F06FC">
        <w:rPr>
          <w:rFonts w:ascii="Arial" w:hAnsi="Arial" w:cs="Arial"/>
          <w:sz w:val="22"/>
          <w:szCs w:val="22"/>
          <w:lang w:val="pt-BR"/>
        </w:rPr>
        <w:t xml:space="preserve">Decairá do direito de solicitar esclarecimentos e impugnar os termos do Edital o interessado que não o fizer até o prazo assinalado no </w:t>
      </w:r>
      <w:r w:rsidRPr="005F06FC">
        <w:rPr>
          <w:rFonts w:ascii="Arial" w:hAnsi="Arial" w:cs="Arial"/>
          <w:i/>
          <w:iCs/>
          <w:sz w:val="22"/>
          <w:szCs w:val="22"/>
          <w:lang w:val="pt-BR"/>
        </w:rPr>
        <w:t>caput</w:t>
      </w:r>
      <w:r w:rsidRPr="005F06FC">
        <w:rPr>
          <w:rFonts w:ascii="Arial" w:hAnsi="Arial" w:cs="Arial"/>
          <w:sz w:val="22"/>
          <w:szCs w:val="22"/>
          <w:lang w:val="pt-BR"/>
        </w:rPr>
        <w:t>, sem prejuízo do exercício da autotutela pela CONTRATANTE.</w:t>
      </w:r>
    </w:p>
    <w:p w14:paraId="49239A03" w14:textId="77777777" w:rsidR="007C3F7A" w:rsidRPr="005F06FC" w:rsidRDefault="007C3F7A" w:rsidP="00CF54B8">
      <w:pPr>
        <w:pStyle w:val="NormalWeb"/>
        <w:spacing w:before="0" w:beforeAutospacing="0" w:after="0" w:afterAutospacing="0"/>
        <w:ind w:left="993"/>
        <w:jc w:val="both"/>
        <w:rPr>
          <w:rFonts w:ascii="Arial" w:hAnsi="Arial" w:cs="Arial"/>
          <w:sz w:val="22"/>
          <w:szCs w:val="22"/>
          <w:lang w:val="pt-BR"/>
        </w:rPr>
      </w:pPr>
    </w:p>
    <w:p w14:paraId="03BEBA43" w14:textId="77777777" w:rsidR="007C3F7A" w:rsidRPr="005F06FC" w:rsidRDefault="000557D3" w:rsidP="007C3F7A">
      <w:pPr>
        <w:pStyle w:val="NormalWeb"/>
        <w:numPr>
          <w:ilvl w:val="1"/>
          <w:numId w:val="2"/>
        </w:numPr>
        <w:spacing w:before="0" w:beforeAutospacing="0" w:after="0" w:afterAutospacing="0"/>
        <w:ind w:left="993" w:hanging="709"/>
        <w:jc w:val="both"/>
        <w:rPr>
          <w:rFonts w:ascii="Arial" w:hAnsi="Arial" w:cs="Arial"/>
          <w:sz w:val="22"/>
          <w:szCs w:val="22"/>
          <w:lang w:val="pt-BR"/>
        </w:rPr>
      </w:pPr>
      <w:r w:rsidRPr="005F06FC">
        <w:rPr>
          <w:rFonts w:ascii="Arial" w:hAnsi="Arial" w:cs="Arial"/>
          <w:sz w:val="22"/>
          <w:szCs w:val="22"/>
          <w:lang w:val="pt-BR"/>
        </w:rPr>
        <w:t>A impugnação não terá efeito suspensivo, não havendo interrupção dos prazos previstos no certame. A concessão de efeito suspensivo será medida excepcional.</w:t>
      </w:r>
    </w:p>
    <w:p w14:paraId="09B10473" w14:textId="77777777" w:rsidR="007C3F7A" w:rsidRPr="005F06FC" w:rsidRDefault="007C3F7A" w:rsidP="00CF54B8">
      <w:pPr>
        <w:pStyle w:val="NormalWeb"/>
        <w:spacing w:before="0" w:beforeAutospacing="0" w:after="0" w:afterAutospacing="0"/>
        <w:jc w:val="both"/>
        <w:rPr>
          <w:rFonts w:ascii="Arial" w:hAnsi="Arial" w:cs="Arial"/>
          <w:sz w:val="22"/>
          <w:szCs w:val="22"/>
          <w:lang w:val="pt-BR"/>
        </w:rPr>
      </w:pPr>
    </w:p>
    <w:p w14:paraId="6925396B" w14:textId="6EA8EB5D" w:rsidR="000438F6" w:rsidRPr="005F06FC" w:rsidRDefault="000557D3" w:rsidP="00CF54B8">
      <w:pPr>
        <w:pStyle w:val="NormalWeb"/>
        <w:numPr>
          <w:ilvl w:val="1"/>
          <w:numId w:val="2"/>
        </w:numPr>
        <w:spacing w:before="0" w:beforeAutospacing="0" w:after="0" w:afterAutospacing="0"/>
        <w:ind w:left="993" w:hanging="709"/>
        <w:jc w:val="both"/>
        <w:rPr>
          <w:rStyle w:val="contentblock"/>
          <w:rFonts w:ascii="Arial" w:hAnsi="Arial" w:cs="Arial"/>
          <w:sz w:val="22"/>
          <w:szCs w:val="22"/>
          <w:lang w:val="pt-BR"/>
        </w:rPr>
      </w:pPr>
      <w:r w:rsidRPr="005F06FC">
        <w:rPr>
          <w:rStyle w:val="inlinep"/>
          <w:rFonts w:ascii="Arial" w:eastAsia="Times New Roman" w:hAnsi="Arial" w:cs="Arial"/>
          <w:sz w:val="22"/>
          <w:szCs w:val="22"/>
          <w:lang w:val="pt-BR"/>
        </w:rPr>
        <w:t>As respostas aos pedidos de esclarecimentos, às impugnações e adendos serão publicadas no Portal Eletrônico de Compras e Cadastro, na área relativa à licitação correspondente, no link “Arquivos Complementares”</w:t>
      </w:r>
      <w:r w:rsidRPr="005F06FC">
        <w:rPr>
          <w:rStyle w:val="inlinep"/>
          <w:rFonts w:ascii="Tahoma" w:eastAsia="Times New Roman" w:hAnsi="Tahoma" w:cs="Tahoma"/>
          <w:sz w:val="22"/>
          <w:szCs w:val="22"/>
          <w:lang w:val="pt-BR"/>
        </w:rPr>
        <w:t>﻿</w:t>
      </w:r>
      <w:r w:rsidRPr="005F06FC">
        <w:rPr>
          <w:rStyle w:val="contentblock"/>
          <w:rFonts w:ascii="Arial" w:eastAsia="Times New Roman" w:hAnsi="Arial" w:cs="Arial"/>
          <w:sz w:val="22"/>
          <w:szCs w:val="22"/>
          <w:lang w:val="pt-BR"/>
        </w:rPr>
        <w:t>, sendo de exclusiva responsabilidade dos proponentes a obtenção de tais documentos e o acompanhamento diário das informações ali disponibilizadas</w:t>
      </w:r>
      <w:r w:rsidR="007C3F7A" w:rsidRPr="005F06FC">
        <w:rPr>
          <w:rStyle w:val="contentblock"/>
          <w:rFonts w:ascii="Arial" w:eastAsia="Times New Roman" w:hAnsi="Arial" w:cs="Arial"/>
          <w:sz w:val="22"/>
          <w:szCs w:val="22"/>
          <w:lang w:val="pt-BR"/>
        </w:rPr>
        <w:t>.</w:t>
      </w:r>
    </w:p>
    <w:p w14:paraId="604FDE78" w14:textId="77777777" w:rsidR="00551AC9" w:rsidRPr="005F06FC" w:rsidRDefault="00551AC9" w:rsidP="00551AC9">
      <w:pPr>
        <w:spacing w:after="0" w:line="240" w:lineRule="auto"/>
        <w:jc w:val="both"/>
        <w:rPr>
          <w:rFonts w:ascii="Arial" w:hAnsi="Arial" w:cs="Arial"/>
          <w:color w:val="000000" w:themeColor="text1"/>
        </w:rPr>
      </w:pPr>
    </w:p>
    <w:p w14:paraId="16495AE1" w14:textId="77777777" w:rsidR="00CF54B8" w:rsidRPr="005F06FC" w:rsidRDefault="00CF54B8" w:rsidP="00551AC9">
      <w:pPr>
        <w:spacing w:after="0" w:line="240" w:lineRule="auto"/>
        <w:jc w:val="both"/>
        <w:rPr>
          <w:rFonts w:ascii="Arial" w:hAnsi="Arial" w:cs="Arial"/>
          <w:color w:val="000000" w:themeColor="text1"/>
        </w:rPr>
      </w:pPr>
    </w:p>
    <w:p w14:paraId="248815A8" w14:textId="15B7CF5E" w:rsidR="00D91D05" w:rsidRPr="005F06FC" w:rsidRDefault="00D91D05" w:rsidP="00C1724A">
      <w:pPr>
        <w:pStyle w:val="PargrafodaLista"/>
        <w:numPr>
          <w:ilvl w:val="0"/>
          <w:numId w:val="2"/>
        </w:numPr>
        <w:spacing w:after="0" w:line="240" w:lineRule="auto"/>
        <w:ind w:left="567" w:hanging="567"/>
        <w:jc w:val="both"/>
        <w:rPr>
          <w:rFonts w:ascii="Arial" w:hAnsi="Arial" w:cs="Arial"/>
          <w:b/>
          <w:bCs/>
          <w:iCs/>
          <w:color w:val="000000" w:themeColor="text1"/>
        </w:rPr>
      </w:pPr>
      <w:bookmarkStart w:id="85" w:name="_Ref508377479"/>
      <w:bookmarkStart w:id="86" w:name="_Ref151736053"/>
      <w:bookmarkStart w:id="87" w:name="_Toc449455496"/>
      <w:bookmarkStart w:id="88" w:name="_Ref463440327"/>
      <w:r w:rsidRPr="005F06FC">
        <w:rPr>
          <w:rFonts w:ascii="Arial" w:hAnsi="Arial" w:cs="Arial"/>
          <w:b/>
          <w:bCs/>
          <w:iCs/>
          <w:color w:val="000000" w:themeColor="text1"/>
        </w:rPr>
        <w:t>PROCEDIMENTO DE VISTA</w:t>
      </w:r>
      <w:r w:rsidR="0056726F" w:rsidRPr="005F06FC">
        <w:rPr>
          <w:rFonts w:ascii="Arial" w:hAnsi="Arial" w:cs="Arial"/>
          <w:b/>
          <w:bCs/>
          <w:iCs/>
          <w:color w:val="000000" w:themeColor="text1"/>
        </w:rPr>
        <w:t xml:space="preserve"> DOS AUTOS</w:t>
      </w:r>
      <w:bookmarkEnd w:id="85"/>
      <w:r w:rsidR="00432726" w:rsidRPr="005F06FC">
        <w:rPr>
          <w:rFonts w:ascii="Arial" w:hAnsi="Arial" w:cs="Arial"/>
          <w:b/>
          <w:bCs/>
          <w:iCs/>
          <w:color w:val="000000" w:themeColor="text1"/>
        </w:rPr>
        <w:t xml:space="preserve"> </w:t>
      </w:r>
      <w:bookmarkEnd w:id="86"/>
    </w:p>
    <w:p w14:paraId="6937DF13" w14:textId="77777777" w:rsidR="00CF54B8" w:rsidRPr="005F06FC" w:rsidRDefault="00CF54B8" w:rsidP="00C1724A">
      <w:pPr>
        <w:spacing w:after="0" w:line="240" w:lineRule="auto"/>
        <w:jc w:val="both"/>
        <w:rPr>
          <w:rFonts w:ascii="Arial" w:hAnsi="Arial" w:cs="Arial"/>
          <w:b/>
          <w:bCs/>
          <w:iCs/>
          <w:color w:val="000000" w:themeColor="text1"/>
        </w:rPr>
      </w:pPr>
    </w:p>
    <w:p w14:paraId="1EFEAEE2" w14:textId="270E2804" w:rsidR="00EC39C2" w:rsidRPr="005F06FC" w:rsidRDefault="00EC39C2" w:rsidP="00C1724A">
      <w:pPr>
        <w:pStyle w:val="PargrafodaLista"/>
        <w:numPr>
          <w:ilvl w:val="1"/>
          <w:numId w:val="2"/>
        </w:numPr>
        <w:spacing w:after="0" w:line="240" w:lineRule="auto"/>
        <w:ind w:left="993" w:hanging="709"/>
        <w:jc w:val="both"/>
        <w:rPr>
          <w:rStyle w:val="inlinep"/>
          <w:rFonts w:ascii="Arial" w:eastAsia="Times New Roman" w:hAnsi="Arial" w:cs="Arial"/>
        </w:rPr>
      </w:pPr>
      <w:r w:rsidRPr="005F06FC">
        <w:rPr>
          <w:rStyle w:val="contentblock"/>
          <w:rFonts w:ascii="Arial" w:eastAsia="Times New Roman" w:hAnsi="Arial" w:cs="Arial"/>
        </w:rPr>
        <w:t>Qualquer interessado poderá solicitar vista dos autos dos processos administrativos licitatórios das empresas do Grupo Cemig, observadas as condições estabelecidas no documento </w:t>
      </w:r>
      <w:r w:rsidRPr="005F06FC">
        <w:rPr>
          <w:rStyle w:val="inlinep"/>
          <w:rFonts w:ascii="Arial" w:eastAsia="Times New Roman" w:hAnsi="Arial" w:cs="Arial"/>
          <w:color w:val="000000"/>
        </w:rPr>
        <w:t xml:space="preserve">"Solicitações de Vistas e/ou Cópias Processuais" disponível no Portal Eletrônico de Compras e Cadastro da Cemig na página </w:t>
      </w:r>
      <w:hyperlink r:id="rId12" w:history="1">
        <w:r w:rsidRPr="005F06FC">
          <w:rPr>
            <w:rStyle w:val="Hyperlink"/>
            <w:rFonts w:ascii="Arial" w:hAnsi="Arial" w:cs="Arial"/>
          </w:rPr>
          <w:t>Solicitações de Vistas Processuais</w:t>
        </w:r>
      </w:hyperlink>
      <w:r w:rsidRPr="005F06FC">
        <w:rPr>
          <w:rStyle w:val="inlinep"/>
          <w:rFonts w:ascii="Arial" w:eastAsia="Times New Roman" w:hAnsi="Arial" w:cs="Arial"/>
        </w:rPr>
        <w:t>.</w:t>
      </w:r>
    </w:p>
    <w:p w14:paraId="3F85893D" w14:textId="77777777" w:rsidR="00C1724A" w:rsidRPr="005F06FC" w:rsidRDefault="00C1724A" w:rsidP="00C1724A">
      <w:pPr>
        <w:pStyle w:val="PargrafodaLista"/>
        <w:spacing w:after="0" w:line="240" w:lineRule="auto"/>
        <w:ind w:left="792"/>
        <w:jc w:val="both"/>
        <w:rPr>
          <w:rStyle w:val="contentblock"/>
          <w:rFonts w:ascii="Arial" w:eastAsia="Times New Roman" w:hAnsi="Arial" w:cs="Arial"/>
        </w:rPr>
      </w:pPr>
    </w:p>
    <w:p w14:paraId="140B93B8" w14:textId="687137D2" w:rsidR="00C1724A" w:rsidRPr="002021B1" w:rsidRDefault="00EC39C2" w:rsidP="00C1724A">
      <w:pPr>
        <w:pStyle w:val="NormalWeb"/>
        <w:numPr>
          <w:ilvl w:val="2"/>
          <w:numId w:val="2"/>
        </w:numPr>
        <w:spacing w:before="0" w:beforeAutospacing="0" w:after="0" w:afterAutospacing="0"/>
        <w:ind w:left="1418" w:hanging="851"/>
        <w:jc w:val="both"/>
        <w:rPr>
          <w:rFonts w:ascii="Arial" w:hAnsi="Arial" w:cs="Arial"/>
          <w:sz w:val="22"/>
          <w:szCs w:val="22"/>
          <w:lang w:val="pt-BR"/>
        </w:rPr>
      </w:pPr>
      <w:r w:rsidRPr="005F06FC">
        <w:rPr>
          <w:rFonts w:ascii="Arial" w:hAnsi="Arial" w:cs="Arial"/>
          <w:sz w:val="22"/>
          <w:szCs w:val="22"/>
          <w:lang w:val="pt-BR"/>
        </w:rPr>
        <w:t>Não será disponibilizado para vista o orçamento estimado para a contratação do objeto, conforme Regulamento Interno de Licitações e Contratos da Cemig.</w:t>
      </w:r>
    </w:p>
    <w:p w14:paraId="35C4FAAA" w14:textId="77777777" w:rsidR="00C1724A" w:rsidRPr="002021B1" w:rsidRDefault="00C1724A" w:rsidP="00C1724A">
      <w:pPr>
        <w:pStyle w:val="NormalWeb"/>
        <w:spacing w:before="0" w:beforeAutospacing="0" w:after="0" w:afterAutospacing="0"/>
        <w:ind w:left="1418"/>
        <w:jc w:val="both"/>
        <w:rPr>
          <w:rFonts w:ascii="Arial" w:hAnsi="Arial" w:cs="Arial"/>
          <w:sz w:val="22"/>
          <w:szCs w:val="22"/>
          <w:lang w:val="pt-BR"/>
        </w:rPr>
      </w:pPr>
    </w:p>
    <w:p w14:paraId="17E871ED" w14:textId="16B760DC" w:rsidR="00EC39C2" w:rsidRPr="002021B1" w:rsidRDefault="00EC39C2" w:rsidP="00C1724A">
      <w:pPr>
        <w:pStyle w:val="NormalWeb"/>
        <w:numPr>
          <w:ilvl w:val="2"/>
          <w:numId w:val="2"/>
        </w:numPr>
        <w:spacing w:before="0" w:beforeAutospacing="0" w:after="0" w:afterAutospacing="0"/>
        <w:ind w:left="1418" w:hanging="851"/>
        <w:jc w:val="both"/>
        <w:rPr>
          <w:rFonts w:ascii="Arial" w:hAnsi="Arial" w:cs="Arial"/>
          <w:sz w:val="22"/>
          <w:szCs w:val="22"/>
          <w:lang w:val="pt-BR"/>
        </w:rPr>
      </w:pPr>
      <w:r w:rsidRPr="005F06FC">
        <w:rPr>
          <w:rFonts w:ascii="Arial" w:hAnsi="Arial" w:cs="Arial"/>
          <w:sz w:val="22"/>
          <w:szCs w:val="22"/>
          <w:lang w:val="pt-BR"/>
        </w:rPr>
        <w:t>Não serão disponibilizados para vista documentos de propostas técnico-comerciais que tragam informações estratégicas e confidenciais de proponentes, tais como segredos de negócio, segredos de fabricação, segredos de planta industrial, segredos de estratégia comercial, documentos relacionados à propriedade intelectual e/ou documentos em geral que estejam protegidos por sigilo entre as partes, entre outros.</w:t>
      </w:r>
    </w:p>
    <w:p w14:paraId="60217553" w14:textId="77777777" w:rsidR="00EC39C2" w:rsidRPr="005F06FC" w:rsidRDefault="00EC39C2" w:rsidP="00C1724A">
      <w:pPr>
        <w:spacing w:after="0" w:line="240" w:lineRule="auto"/>
        <w:jc w:val="both"/>
        <w:rPr>
          <w:rFonts w:ascii="Arial" w:hAnsi="Arial" w:cs="Arial"/>
          <w:b/>
          <w:bCs/>
          <w:iCs/>
          <w:color w:val="000000" w:themeColor="text1"/>
        </w:rPr>
      </w:pPr>
    </w:p>
    <w:p w14:paraId="08EB40B4" w14:textId="77777777" w:rsidR="00EC39C2" w:rsidRPr="005F06FC" w:rsidRDefault="00EC39C2" w:rsidP="00C1724A">
      <w:pPr>
        <w:spacing w:after="0" w:line="240" w:lineRule="auto"/>
        <w:jc w:val="both"/>
        <w:rPr>
          <w:rFonts w:ascii="Arial" w:hAnsi="Arial" w:cs="Arial"/>
          <w:b/>
          <w:bCs/>
          <w:iCs/>
          <w:color w:val="000000" w:themeColor="text1"/>
        </w:rPr>
      </w:pPr>
    </w:p>
    <w:p w14:paraId="33D685BE" w14:textId="77777777" w:rsidR="006642EA" w:rsidRPr="005F06FC" w:rsidRDefault="006642EA" w:rsidP="00CF54B8">
      <w:pPr>
        <w:numPr>
          <w:ilvl w:val="0"/>
          <w:numId w:val="2"/>
        </w:numPr>
        <w:spacing w:after="0" w:line="240" w:lineRule="auto"/>
        <w:ind w:left="0" w:firstLine="0"/>
        <w:jc w:val="both"/>
        <w:rPr>
          <w:rFonts w:ascii="Arial" w:hAnsi="Arial" w:cs="Arial"/>
          <w:b/>
          <w:bCs/>
          <w:iCs/>
          <w:color w:val="000000" w:themeColor="text1"/>
        </w:rPr>
      </w:pPr>
      <w:bookmarkStart w:id="89" w:name="_Toc449455497"/>
      <w:bookmarkStart w:id="90" w:name="_Ref463440340"/>
      <w:bookmarkStart w:id="91" w:name="_Ref463440613"/>
      <w:bookmarkStart w:id="92" w:name="_Ref463441125"/>
      <w:bookmarkStart w:id="93" w:name="_Ref532907683"/>
      <w:bookmarkStart w:id="94" w:name="_Ref535828731"/>
      <w:bookmarkStart w:id="95" w:name="_Ref151736065"/>
      <w:bookmarkStart w:id="96" w:name="_Ref151736068"/>
      <w:bookmarkStart w:id="97" w:name="_Ref151736069"/>
      <w:bookmarkStart w:id="98" w:name="_Toc148751006"/>
      <w:bookmarkStart w:id="99" w:name="_Toc117145329"/>
      <w:bookmarkEnd w:id="87"/>
      <w:bookmarkEnd w:id="88"/>
      <w:r w:rsidRPr="005F06FC">
        <w:rPr>
          <w:rFonts w:ascii="Arial" w:hAnsi="Arial" w:cs="Arial"/>
          <w:b/>
          <w:bCs/>
          <w:iCs/>
          <w:color w:val="000000" w:themeColor="text1"/>
        </w:rPr>
        <w:t xml:space="preserve">CADASTRAMENTO </w:t>
      </w:r>
      <w:r w:rsidR="000F2753" w:rsidRPr="005F06FC">
        <w:rPr>
          <w:rFonts w:ascii="Arial" w:hAnsi="Arial" w:cs="Arial"/>
          <w:b/>
          <w:bCs/>
          <w:iCs/>
          <w:color w:val="000000" w:themeColor="text1"/>
        </w:rPr>
        <w:t xml:space="preserve">E CREDENCIAMENTO </w:t>
      </w:r>
      <w:r w:rsidRPr="005F06FC">
        <w:rPr>
          <w:rFonts w:ascii="Arial" w:hAnsi="Arial" w:cs="Arial"/>
          <w:b/>
          <w:bCs/>
          <w:iCs/>
          <w:color w:val="000000" w:themeColor="text1"/>
        </w:rPr>
        <w:t>DE FORNECEDORES</w:t>
      </w:r>
      <w:bookmarkEnd w:id="89"/>
      <w:bookmarkEnd w:id="90"/>
      <w:bookmarkEnd w:id="91"/>
      <w:bookmarkEnd w:id="92"/>
      <w:bookmarkEnd w:id="93"/>
      <w:bookmarkEnd w:id="94"/>
      <w:bookmarkEnd w:id="95"/>
      <w:bookmarkEnd w:id="96"/>
      <w:bookmarkEnd w:id="97"/>
      <w:r w:rsidRPr="005F06FC">
        <w:rPr>
          <w:rFonts w:ascii="Arial" w:hAnsi="Arial" w:cs="Arial"/>
          <w:b/>
          <w:bCs/>
          <w:iCs/>
          <w:color w:val="000000" w:themeColor="text1"/>
        </w:rPr>
        <w:t xml:space="preserve"> </w:t>
      </w:r>
      <w:bookmarkEnd w:id="98"/>
    </w:p>
    <w:p w14:paraId="0644AA56" w14:textId="77777777" w:rsidR="00C1724A" w:rsidRPr="005F06FC" w:rsidRDefault="00C1724A" w:rsidP="00264F90">
      <w:pPr>
        <w:spacing w:after="0" w:line="240" w:lineRule="auto"/>
        <w:jc w:val="both"/>
        <w:rPr>
          <w:rFonts w:ascii="Arial" w:hAnsi="Arial" w:cs="Arial"/>
          <w:b/>
          <w:bCs/>
          <w:iCs/>
          <w:color w:val="000000" w:themeColor="text1"/>
        </w:rPr>
      </w:pPr>
    </w:p>
    <w:p w14:paraId="39195313" w14:textId="6521D6A6" w:rsidR="00264F90" w:rsidRPr="005F06FC" w:rsidRDefault="006642EA" w:rsidP="005F06FC">
      <w:pPr>
        <w:pStyle w:val="PargrafodaLista"/>
        <w:numPr>
          <w:ilvl w:val="1"/>
          <w:numId w:val="2"/>
        </w:numPr>
        <w:spacing w:after="0" w:line="240" w:lineRule="auto"/>
        <w:ind w:left="993" w:hanging="709"/>
        <w:jc w:val="both"/>
        <w:rPr>
          <w:rFonts w:ascii="Arial" w:eastAsiaTheme="minorEastAsia" w:hAnsi="Arial" w:cs="Arial"/>
          <w:lang w:eastAsia="zh-CN"/>
        </w:rPr>
      </w:pPr>
      <w:bookmarkStart w:id="100" w:name="_Ref518633500"/>
      <w:bookmarkStart w:id="101" w:name="_Toc117145331"/>
      <w:bookmarkStart w:id="102" w:name="_Toc148751007"/>
      <w:bookmarkStart w:id="103" w:name="_Toc449455371"/>
      <w:bookmarkStart w:id="104" w:name="_Toc449455498"/>
      <w:bookmarkEnd w:id="99"/>
      <w:r w:rsidRPr="005F06FC">
        <w:rPr>
          <w:rFonts w:ascii="Arial" w:eastAsiaTheme="minorEastAsia" w:hAnsi="Arial" w:cs="Arial"/>
          <w:lang w:eastAsia="zh-CN"/>
        </w:rPr>
        <w:t xml:space="preserve">Para fazer o </w:t>
      </w:r>
      <w:r w:rsidR="00792561" w:rsidRPr="005F06FC">
        <w:rPr>
          <w:rFonts w:ascii="Arial" w:eastAsiaTheme="minorEastAsia" w:hAnsi="Arial" w:cs="Arial"/>
          <w:lang w:eastAsia="zh-CN"/>
        </w:rPr>
        <w:t>cadastramento</w:t>
      </w:r>
      <w:r w:rsidRPr="005F06FC">
        <w:rPr>
          <w:rFonts w:ascii="Arial" w:eastAsiaTheme="minorEastAsia" w:hAnsi="Arial" w:cs="Arial"/>
          <w:lang w:eastAsia="zh-CN"/>
        </w:rPr>
        <w:t xml:space="preserve"> </w:t>
      </w:r>
      <w:r w:rsidR="000F2753" w:rsidRPr="005F06FC">
        <w:rPr>
          <w:rFonts w:ascii="Arial" w:eastAsiaTheme="minorEastAsia" w:hAnsi="Arial" w:cs="Arial"/>
          <w:lang w:eastAsia="zh-CN"/>
        </w:rPr>
        <w:t xml:space="preserve">e o credenciamento </w:t>
      </w:r>
      <w:r w:rsidRPr="005F06FC">
        <w:rPr>
          <w:rFonts w:ascii="Arial" w:eastAsiaTheme="minorEastAsia" w:hAnsi="Arial" w:cs="Arial"/>
          <w:lang w:eastAsia="zh-CN"/>
        </w:rPr>
        <w:t>necessário</w:t>
      </w:r>
      <w:r w:rsidR="000F2753" w:rsidRPr="005F06FC">
        <w:rPr>
          <w:rFonts w:ascii="Arial" w:eastAsiaTheme="minorEastAsia" w:hAnsi="Arial" w:cs="Arial"/>
          <w:lang w:eastAsia="zh-CN"/>
        </w:rPr>
        <w:t>s</w:t>
      </w:r>
      <w:r w:rsidRPr="005F06FC">
        <w:rPr>
          <w:rFonts w:ascii="Arial" w:eastAsiaTheme="minorEastAsia" w:hAnsi="Arial" w:cs="Arial"/>
          <w:lang w:eastAsia="zh-CN"/>
        </w:rPr>
        <w:t xml:space="preserve"> à participação </w:t>
      </w:r>
      <w:r w:rsidR="007A10E9" w:rsidRPr="005F06FC">
        <w:rPr>
          <w:rFonts w:ascii="Arial" w:eastAsiaTheme="minorEastAsia" w:hAnsi="Arial" w:cs="Arial"/>
          <w:lang w:eastAsia="zh-CN"/>
        </w:rPr>
        <w:t>desta L</w:t>
      </w:r>
      <w:r w:rsidR="00792561" w:rsidRPr="005F06FC">
        <w:rPr>
          <w:rFonts w:ascii="Arial" w:eastAsiaTheme="minorEastAsia" w:hAnsi="Arial" w:cs="Arial"/>
          <w:lang w:eastAsia="zh-CN"/>
        </w:rPr>
        <w:t>icitaç</w:t>
      </w:r>
      <w:r w:rsidR="007A10E9" w:rsidRPr="005F06FC">
        <w:rPr>
          <w:rFonts w:ascii="Arial" w:eastAsiaTheme="minorEastAsia" w:hAnsi="Arial" w:cs="Arial"/>
          <w:lang w:eastAsia="zh-CN"/>
        </w:rPr>
        <w:t>ão</w:t>
      </w:r>
      <w:r w:rsidRPr="005F06FC">
        <w:rPr>
          <w:rFonts w:ascii="Arial" w:eastAsiaTheme="minorEastAsia" w:hAnsi="Arial" w:cs="Arial"/>
          <w:lang w:eastAsia="zh-CN"/>
        </w:rPr>
        <w:t xml:space="preserve">, </w:t>
      </w:r>
      <w:r w:rsidR="00792561" w:rsidRPr="005F06FC">
        <w:rPr>
          <w:rFonts w:ascii="Arial" w:eastAsiaTheme="minorEastAsia" w:hAnsi="Arial" w:cs="Arial"/>
          <w:lang w:eastAsia="zh-CN"/>
        </w:rPr>
        <w:t>os interessados deverão observar todas as exigências</w:t>
      </w:r>
      <w:r w:rsidRPr="005F06FC">
        <w:rPr>
          <w:rFonts w:ascii="Arial" w:eastAsiaTheme="minorEastAsia" w:hAnsi="Arial" w:cs="Arial"/>
          <w:lang w:eastAsia="zh-CN"/>
        </w:rPr>
        <w:t xml:space="preserve"> </w:t>
      </w:r>
      <w:r w:rsidR="00792561" w:rsidRPr="005F06FC">
        <w:rPr>
          <w:rFonts w:ascii="Arial" w:eastAsiaTheme="minorEastAsia" w:hAnsi="Arial" w:cs="Arial"/>
          <w:lang w:eastAsia="zh-CN"/>
        </w:rPr>
        <w:t>contidas</w:t>
      </w:r>
      <w:r w:rsidR="008E2EBC" w:rsidRPr="005F06FC">
        <w:rPr>
          <w:rFonts w:ascii="Arial" w:eastAsiaTheme="minorEastAsia" w:hAnsi="Arial" w:cs="Arial"/>
          <w:lang w:eastAsia="zh-CN"/>
        </w:rPr>
        <w:t xml:space="preserve"> </w:t>
      </w:r>
      <w:r w:rsidR="00561A97" w:rsidRPr="005F06FC">
        <w:rPr>
          <w:rFonts w:ascii="Arial" w:eastAsiaTheme="minorEastAsia" w:hAnsi="Arial" w:cs="Arial"/>
          <w:lang w:eastAsia="zh-CN"/>
        </w:rPr>
        <w:t xml:space="preserve">no site oficial da Cemig, menu Fornecedores / </w:t>
      </w:r>
      <w:hyperlink r:id="rId13" w:history="1">
        <w:r w:rsidR="00561A97" w:rsidRPr="005F06FC">
          <w:rPr>
            <w:rStyle w:val="Hyperlink"/>
            <w:rFonts w:ascii="Arial" w:eastAsiaTheme="minorEastAsia" w:hAnsi="Arial" w:cs="Arial"/>
            <w:lang w:eastAsia="zh-CN"/>
          </w:rPr>
          <w:t>Cadastro de Fornecedores</w:t>
        </w:r>
      </w:hyperlink>
      <w:r w:rsidR="00561A97" w:rsidRPr="005F06FC">
        <w:rPr>
          <w:rFonts w:ascii="Arial" w:eastAsiaTheme="minorEastAsia" w:hAnsi="Arial" w:cs="Arial"/>
          <w:lang w:eastAsia="zh-CN"/>
        </w:rPr>
        <w:t>.</w:t>
      </w:r>
    </w:p>
    <w:p w14:paraId="23FEFB25" w14:textId="77777777" w:rsidR="00561A97" w:rsidRPr="005F06FC" w:rsidRDefault="00561A97" w:rsidP="00576696">
      <w:pPr>
        <w:pStyle w:val="PargrafodaLista"/>
        <w:spacing w:after="0" w:line="240" w:lineRule="auto"/>
        <w:ind w:left="993"/>
        <w:jc w:val="both"/>
        <w:rPr>
          <w:rStyle w:val="Hyperlink"/>
          <w:rFonts w:ascii="Arial" w:hAnsi="Arial" w:cs="Arial"/>
          <w:color w:val="000000" w:themeColor="text1"/>
          <w:u w:val="none"/>
        </w:rPr>
      </w:pPr>
    </w:p>
    <w:p w14:paraId="43F999E0" w14:textId="77777777" w:rsidR="00576696" w:rsidRDefault="00576696" w:rsidP="005F06FC">
      <w:pPr>
        <w:pStyle w:val="PargrafodaLista"/>
        <w:spacing w:after="0" w:line="240" w:lineRule="auto"/>
        <w:ind w:left="993"/>
        <w:jc w:val="both"/>
        <w:rPr>
          <w:rStyle w:val="Hyperlink"/>
          <w:rFonts w:ascii="Arial" w:hAnsi="Arial" w:cs="Arial"/>
          <w:color w:val="000000" w:themeColor="text1"/>
          <w:u w:val="none"/>
        </w:rPr>
      </w:pPr>
    </w:p>
    <w:p w14:paraId="71EF452F" w14:textId="77777777" w:rsidR="00C601AC" w:rsidRPr="005F06FC" w:rsidRDefault="00C601AC" w:rsidP="005F06FC">
      <w:pPr>
        <w:pStyle w:val="PargrafodaLista"/>
        <w:spacing w:after="0" w:line="240" w:lineRule="auto"/>
        <w:ind w:left="993"/>
        <w:jc w:val="both"/>
        <w:rPr>
          <w:rStyle w:val="Hyperlink"/>
          <w:rFonts w:ascii="Arial" w:hAnsi="Arial" w:cs="Arial"/>
          <w:color w:val="000000" w:themeColor="text1"/>
          <w:u w:val="none"/>
        </w:rPr>
      </w:pPr>
    </w:p>
    <w:p w14:paraId="3979240A" w14:textId="77777777" w:rsidR="002B4131" w:rsidRDefault="002B4131" w:rsidP="005F06FC">
      <w:pPr>
        <w:numPr>
          <w:ilvl w:val="0"/>
          <w:numId w:val="2"/>
        </w:numPr>
        <w:spacing w:after="0" w:line="240" w:lineRule="auto"/>
        <w:ind w:left="0" w:firstLine="0"/>
        <w:jc w:val="both"/>
        <w:rPr>
          <w:rFonts w:ascii="Arial" w:hAnsi="Arial" w:cs="Arial"/>
          <w:b/>
          <w:bCs/>
          <w:iCs/>
          <w:color w:val="000000" w:themeColor="text1"/>
        </w:rPr>
      </w:pPr>
      <w:bookmarkStart w:id="105" w:name="_Ref463440356"/>
      <w:bookmarkStart w:id="106" w:name="_Toc449455393"/>
      <w:bookmarkStart w:id="107" w:name="_Toc449455520"/>
      <w:bookmarkStart w:id="108" w:name="_Toc117145359"/>
      <w:bookmarkStart w:id="109" w:name="_Toc148751013"/>
      <w:bookmarkEnd w:id="100"/>
      <w:bookmarkEnd w:id="101"/>
      <w:bookmarkEnd w:id="102"/>
      <w:bookmarkEnd w:id="103"/>
      <w:bookmarkEnd w:id="104"/>
      <w:r w:rsidRPr="005F06FC">
        <w:rPr>
          <w:rFonts w:ascii="Arial" w:hAnsi="Arial" w:cs="Arial"/>
          <w:b/>
          <w:bCs/>
          <w:iCs/>
          <w:color w:val="000000" w:themeColor="text1"/>
        </w:rPr>
        <w:t>CONDIÇÕES</w:t>
      </w:r>
      <w:r w:rsidR="00185023" w:rsidRPr="005F06FC">
        <w:rPr>
          <w:rFonts w:ascii="Arial" w:hAnsi="Arial" w:cs="Arial"/>
          <w:b/>
          <w:bCs/>
          <w:iCs/>
          <w:color w:val="000000" w:themeColor="text1"/>
        </w:rPr>
        <w:t xml:space="preserve"> DE</w:t>
      </w:r>
      <w:r w:rsidRPr="005F06FC">
        <w:rPr>
          <w:rFonts w:ascii="Arial" w:hAnsi="Arial" w:cs="Arial"/>
          <w:b/>
          <w:bCs/>
          <w:iCs/>
          <w:color w:val="000000" w:themeColor="text1"/>
        </w:rPr>
        <w:t xml:space="preserve"> PARTICIPAÇÃO</w:t>
      </w:r>
      <w:bookmarkEnd w:id="105"/>
      <w:r w:rsidRPr="005F06FC">
        <w:rPr>
          <w:rFonts w:ascii="Arial" w:hAnsi="Arial" w:cs="Arial"/>
          <w:b/>
          <w:bCs/>
          <w:iCs/>
          <w:color w:val="000000" w:themeColor="text1"/>
        </w:rPr>
        <w:t xml:space="preserve"> </w:t>
      </w:r>
      <w:bookmarkEnd w:id="106"/>
      <w:bookmarkEnd w:id="107"/>
    </w:p>
    <w:p w14:paraId="57348805" w14:textId="77777777" w:rsidR="008D19C1" w:rsidRPr="005F06FC" w:rsidRDefault="008D19C1" w:rsidP="00A7773E">
      <w:pPr>
        <w:spacing w:after="0" w:line="240" w:lineRule="auto"/>
        <w:jc w:val="both"/>
        <w:rPr>
          <w:rFonts w:ascii="Arial" w:hAnsi="Arial" w:cs="Arial"/>
          <w:b/>
          <w:bCs/>
          <w:iCs/>
          <w:color w:val="000000" w:themeColor="text1"/>
        </w:rPr>
      </w:pPr>
    </w:p>
    <w:p w14:paraId="7AF4DB5E" w14:textId="77777777" w:rsidR="00DB133C" w:rsidRPr="00905F15" w:rsidRDefault="00F401EA" w:rsidP="00A7773E">
      <w:pPr>
        <w:numPr>
          <w:ilvl w:val="1"/>
          <w:numId w:val="2"/>
        </w:numPr>
        <w:spacing w:after="0" w:line="240" w:lineRule="auto"/>
        <w:ind w:left="993" w:hanging="709"/>
        <w:jc w:val="both"/>
        <w:rPr>
          <w:rFonts w:ascii="Arial" w:hAnsi="Arial" w:cs="Arial"/>
          <w:bCs/>
          <w:iCs/>
          <w:color w:val="000000" w:themeColor="text1"/>
        </w:rPr>
      </w:pPr>
      <w:r w:rsidRPr="005F06FC">
        <w:rPr>
          <w:rFonts w:ascii="Arial" w:hAnsi="Arial" w:cs="Arial"/>
          <w:bCs/>
          <w:iCs/>
          <w:color w:val="000000" w:themeColor="text1"/>
        </w:rPr>
        <w:t>A participação nesta Licitaç</w:t>
      </w:r>
      <w:r w:rsidR="00DB133C" w:rsidRPr="005F06FC">
        <w:rPr>
          <w:rFonts w:ascii="Arial" w:hAnsi="Arial" w:cs="Arial"/>
          <w:bCs/>
          <w:iCs/>
          <w:color w:val="000000" w:themeColor="text1"/>
        </w:rPr>
        <w:t xml:space="preserve">ão implica plena e irrevogável aceitação das normas </w:t>
      </w:r>
      <w:r w:rsidR="00DB133C" w:rsidRPr="00905F15">
        <w:rPr>
          <w:rFonts w:ascii="Arial" w:hAnsi="Arial" w:cs="Arial"/>
          <w:bCs/>
          <w:iCs/>
          <w:color w:val="000000" w:themeColor="text1"/>
        </w:rPr>
        <w:t xml:space="preserve">constantes no presente </w:t>
      </w:r>
      <w:r w:rsidR="005B00AD" w:rsidRPr="00905F15">
        <w:rPr>
          <w:rFonts w:ascii="Arial" w:hAnsi="Arial" w:cs="Arial"/>
          <w:bCs/>
          <w:iCs/>
          <w:color w:val="000000" w:themeColor="text1"/>
        </w:rPr>
        <w:t>Edital</w:t>
      </w:r>
      <w:r w:rsidR="00DB133C" w:rsidRPr="00905F15">
        <w:rPr>
          <w:rFonts w:ascii="Arial" w:hAnsi="Arial" w:cs="Arial"/>
          <w:bCs/>
          <w:iCs/>
          <w:color w:val="000000" w:themeColor="text1"/>
        </w:rPr>
        <w:t xml:space="preserve"> e seus </w:t>
      </w:r>
      <w:r w:rsidR="00382E12" w:rsidRPr="00905F15">
        <w:rPr>
          <w:rFonts w:ascii="Arial" w:hAnsi="Arial" w:cs="Arial"/>
          <w:bCs/>
          <w:iCs/>
          <w:color w:val="000000" w:themeColor="text1"/>
        </w:rPr>
        <w:t>a</w:t>
      </w:r>
      <w:r w:rsidR="00DB133C" w:rsidRPr="00905F15">
        <w:rPr>
          <w:rFonts w:ascii="Arial" w:hAnsi="Arial" w:cs="Arial"/>
          <w:bCs/>
          <w:iCs/>
          <w:color w:val="000000" w:themeColor="text1"/>
        </w:rPr>
        <w:t>nexos.</w:t>
      </w:r>
    </w:p>
    <w:p w14:paraId="682995A8" w14:textId="77777777" w:rsidR="008D19C1" w:rsidRPr="00905F15" w:rsidRDefault="008D19C1" w:rsidP="00A7773E">
      <w:pPr>
        <w:spacing w:after="0" w:line="240" w:lineRule="auto"/>
        <w:jc w:val="both"/>
        <w:rPr>
          <w:rFonts w:ascii="Arial" w:hAnsi="Arial" w:cs="Arial"/>
          <w:bCs/>
          <w:iCs/>
          <w:color w:val="000000" w:themeColor="text1"/>
        </w:rPr>
      </w:pPr>
    </w:p>
    <w:p w14:paraId="6C5AB1E4" w14:textId="77777777" w:rsidR="009F2A5B" w:rsidRPr="008F4F0D" w:rsidRDefault="009F2A5B" w:rsidP="00A7773E">
      <w:pPr>
        <w:widowControl w:val="0"/>
        <w:numPr>
          <w:ilvl w:val="1"/>
          <w:numId w:val="2"/>
        </w:numPr>
        <w:tabs>
          <w:tab w:val="left" w:pos="142"/>
        </w:tabs>
        <w:spacing w:after="0" w:line="240" w:lineRule="auto"/>
        <w:ind w:left="993" w:hanging="709"/>
        <w:jc w:val="both"/>
        <w:rPr>
          <w:rFonts w:ascii="Arial" w:hAnsi="Arial" w:cs="Arial"/>
          <w:bCs/>
          <w:iCs/>
          <w:color w:val="000000" w:themeColor="text1"/>
        </w:rPr>
      </w:pPr>
      <w:bookmarkStart w:id="110" w:name="_Ref166744395"/>
      <w:bookmarkStart w:id="111" w:name="_Ref25820880"/>
      <w:r w:rsidRPr="008F4F0D">
        <w:rPr>
          <w:rFonts w:ascii="Arial" w:hAnsi="Arial" w:cs="Arial"/>
          <w:b/>
          <w:bCs/>
          <w:iCs/>
          <w:color w:val="000000" w:themeColor="text1"/>
          <w:u w:val="single"/>
        </w:rPr>
        <w:t>PODERÃO PARTICIPAR</w:t>
      </w:r>
      <w:r w:rsidRPr="008F4F0D">
        <w:rPr>
          <w:rFonts w:ascii="Arial" w:hAnsi="Arial" w:cs="Arial"/>
          <w:bCs/>
          <w:iCs/>
          <w:color w:val="000000" w:themeColor="text1"/>
        </w:rPr>
        <w:t xml:space="preserve"> deste certame as empresas nacionais que:</w:t>
      </w:r>
      <w:bookmarkEnd w:id="110"/>
    </w:p>
    <w:bookmarkEnd w:id="111"/>
    <w:p w14:paraId="6E6E8E9D" w14:textId="6A54D884" w:rsidR="008D19C1" w:rsidRPr="00905F15" w:rsidRDefault="008D19C1" w:rsidP="00A7773E">
      <w:pPr>
        <w:spacing w:after="0" w:line="240" w:lineRule="auto"/>
        <w:jc w:val="both"/>
        <w:rPr>
          <w:rFonts w:ascii="Arial" w:hAnsi="Arial" w:cs="Arial"/>
          <w:bCs/>
          <w:iCs/>
          <w:color w:val="000000" w:themeColor="text1"/>
        </w:rPr>
      </w:pPr>
    </w:p>
    <w:p w14:paraId="4FB239F2" w14:textId="0AB39952" w:rsidR="00322C5C" w:rsidRDefault="009F2A5B" w:rsidP="00A7773E">
      <w:pPr>
        <w:pStyle w:val="PargrafodaLista"/>
        <w:numPr>
          <w:ilvl w:val="2"/>
          <w:numId w:val="2"/>
        </w:numPr>
        <w:spacing w:after="0" w:line="240" w:lineRule="auto"/>
        <w:ind w:left="1418" w:hanging="851"/>
        <w:jc w:val="both"/>
        <w:rPr>
          <w:rFonts w:ascii="Arial" w:hAnsi="Arial" w:cs="Arial"/>
          <w:bCs/>
          <w:iCs/>
          <w:color w:val="000000" w:themeColor="text1"/>
        </w:rPr>
      </w:pPr>
      <w:bookmarkStart w:id="112" w:name="_Ref151556453"/>
      <w:bookmarkStart w:id="113" w:name="_Ref5281795"/>
      <w:r w:rsidRPr="00905F15">
        <w:rPr>
          <w:rFonts w:ascii="Arial" w:hAnsi="Arial" w:cs="Arial"/>
          <w:bCs/>
          <w:iCs/>
          <w:color w:val="000000" w:themeColor="text1"/>
        </w:rPr>
        <w:lastRenderedPageBreak/>
        <w:t xml:space="preserve">na </w:t>
      </w:r>
      <w:r w:rsidR="0022604C" w:rsidRPr="00905F15">
        <w:rPr>
          <w:rFonts w:ascii="Arial" w:hAnsi="Arial" w:cs="Arial"/>
          <w:bCs/>
          <w:iCs/>
          <w:color w:val="000000" w:themeColor="text1"/>
        </w:rPr>
        <w:t xml:space="preserve">condição de Proponente Individual: </w:t>
      </w:r>
      <w:r w:rsidR="001E2385">
        <w:rPr>
          <w:rFonts w:ascii="Arial" w:hAnsi="Arial" w:cs="Arial"/>
          <w:bCs/>
          <w:iCs/>
          <w:color w:val="000000" w:themeColor="text1"/>
        </w:rPr>
        <w:t>E</w:t>
      </w:r>
      <w:r w:rsidR="0022604C" w:rsidRPr="00905F15">
        <w:rPr>
          <w:rFonts w:ascii="Arial" w:hAnsi="Arial" w:cs="Arial"/>
          <w:bCs/>
          <w:iCs/>
          <w:color w:val="000000" w:themeColor="text1"/>
        </w:rPr>
        <w:t xml:space="preserve">stiverem cadastradas </w:t>
      </w:r>
      <w:r w:rsidR="00905F15" w:rsidRPr="00905F15">
        <w:rPr>
          <w:rFonts w:ascii="Arial" w:hAnsi="Arial" w:cs="Arial"/>
          <w:bCs/>
          <w:iCs/>
          <w:color w:val="000000" w:themeColor="text1"/>
        </w:rPr>
        <w:t xml:space="preserve">na Cemig, na data de realização da Licitação, e possuírem o Certificado de Registro Cadastral (CRC) para os </w:t>
      </w:r>
      <w:r w:rsidR="00645948" w:rsidRPr="001F5D25">
        <w:rPr>
          <w:rFonts w:ascii="Arial" w:hAnsi="Arial" w:cs="Arial"/>
          <w:color w:val="000000" w:themeColor="text1"/>
        </w:rPr>
        <w:t>grupo</w:t>
      </w:r>
      <w:r w:rsidR="00645948">
        <w:rPr>
          <w:rFonts w:ascii="Arial" w:hAnsi="Arial" w:cs="Arial"/>
          <w:color w:val="000000" w:themeColor="text1"/>
        </w:rPr>
        <w:t>s</w:t>
      </w:r>
      <w:r w:rsidR="00645948" w:rsidRPr="001F5D25">
        <w:rPr>
          <w:rFonts w:ascii="Arial" w:hAnsi="Arial" w:cs="Arial"/>
          <w:color w:val="000000" w:themeColor="text1"/>
        </w:rPr>
        <w:t xml:space="preserve"> de material/serviço</w:t>
      </w:r>
      <w:r w:rsidR="00905F15" w:rsidRPr="00905F15">
        <w:rPr>
          <w:rFonts w:ascii="Arial" w:hAnsi="Arial" w:cs="Arial"/>
          <w:bCs/>
          <w:iCs/>
          <w:color w:val="000000" w:themeColor="text1"/>
        </w:rPr>
        <w:t xml:space="preserve">, conforme </w:t>
      </w:r>
      <w:bookmarkEnd w:id="112"/>
      <w:r w:rsidR="00653C0C" w:rsidRPr="00905F15">
        <w:rPr>
          <w:rFonts w:ascii="Arial" w:hAnsi="Arial" w:cs="Arial"/>
          <w:bCs/>
          <w:iCs/>
          <w:color w:val="000000" w:themeColor="text1"/>
        </w:rPr>
        <w:t>abaixo</w:t>
      </w:r>
      <w:r w:rsidR="00653C0C" w:rsidRPr="00905F15" w:rsidDel="00905F15">
        <w:rPr>
          <w:rFonts w:ascii="Arial" w:hAnsi="Arial" w:cs="Arial"/>
          <w:bCs/>
          <w:iCs/>
          <w:color w:val="000000" w:themeColor="text1"/>
        </w:rPr>
        <w:t>:</w:t>
      </w:r>
    </w:p>
    <w:p w14:paraId="337BB80E" w14:textId="77777777" w:rsidR="005A6ED1" w:rsidRDefault="005A6ED1" w:rsidP="00A7773E">
      <w:pPr>
        <w:pStyle w:val="PargrafodaLista"/>
        <w:spacing w:after="0" w:line="240" w:lineRule="auto"/>
        <w:ind w:left="1418"/>
        <w:jc w:val="both"/>
        <w:rPr>
          <w:rFonts w:ascii="Arial" w:hAnsi="Arial" w:cs="Arial"/>
          <w:bCs/>
          <w:iCs/>
          <w:color w:val="000000" w:themeColor="text1"/>
        </w:rPr>
      </w:pPr>
    </w:p>
    <w:p w14:paraId="7DF0969E" w14:textId="145F6C07" w:rsidR="0083229B" w:rsidRPr="00D16D28" w:rsidRDefault="0083229B" w:rsidP="0083229B">
      <w:pPr>
        <w:pStyle w:val="PargrafodaLista"/>
        <w:spacing w:after="0" w:line="240" w:lineRule="auto"/>
        <w:ind w:left="1418"/>
        <w:jc w:val="both"/>
        <w:rPr>
          <w:rFonts w:ascii="Arial" w:hAnsi="Arial" w:cs="Arial"/>
          <w:b/>
          <w:bCs/>
          <w:iCs/>
          <w:color w:val="000000" w:themeColor="text1"/>
        </w:rPr>
      </w:pPr>
      <w:bookmarkStart w:id="114" w:name="_Ref25737755"/>
      <w:bookmarkEnd w:id="113"/>
      <w:r w:rsidRPr="00D16D28">
        <w:rPr>
          <w:rFonts w:ascii="Arial" w:eastAsia="Times New Roman" w:hAnsi="Arial" w:cs="Arial"/>
          <w:b/>
          <w:bCs/>
          <w:color w:val="000000"/>
          <w:lang w:eastAsia="pt-BR"/>
        </w:rPr>
        <w:t>6136 - SISTEMA DE ARMAZENAMENTO DE ENERGIA EM BATERIAS PARA SISTEMA ELÉTRICO DE POTÊNCIA</w:t>
      </w:r>
      <w:r w:rsidR="00BB582C" w:rsidRPr="00D16D28">
        <w:rPr>
          <w:rFonts w:ascii="Arial" w:eastAsia="Times New Roman" w:hAnsi="Arial" w:cs="Arial"/>
          <w:b/>
          <w:bCs/>
          <w:color w:val="FF0000"/>
          <w:lang w:eastAsia="pt-BR"/>
        </w:rPr>
        <w:t xml:space="preserve"> </w:t>
      </w:r>
      <w:r w:rsidR="00D16D28">
        <w:rPr>
          <w:rFonts w:ascii="Arial" w:eastAsia="Times New Roman" w:hAnsi="Arial" w:cs="Arial"/>
          <w:b/>
          <w:bCs/>
          <w:color w:val="FF0000"/>
          <w:lang w:eastAsia="pt-BR"/>
        </w:rPr>
        <w:t>E</w:t>
      </w:r>
      <w:r w:rsidR="00BB582C" w:rsidRPr="00D16D28">
        <w:rPr>
          <w:rFonts w:ascii="Arial" w:eastAsia="Times New Roman" w:hAnsi="Arial" w:cs="Arial"/>
          <w:b/>
          <w:bCs/>
          <w:color w:val="FF0000"/>
          <w:lang w:eastAsia="pt-BR"/>
        </w:rPr>
        <w:t xml:space="preserve"> </w:t>
      </w:r>
      <w:r w:rsidR="00BB582C" w:rsidRPr="00D16D28">
        <w:rPr>
          <w:rFonts w:ascii="Arial" w:eastAsia="Times New Roman" w:hAnsi="Arial" w:cs="Arial"/>
          <w:b/>
          <w:bCs/>
          <w:lang w:eastAsia="pt-BR"/>
        </w:rPr>
        <w:t xml:space="preserve">0524 - Grandes Projetos- GPJ- USINA SOLAR FOTOVOLTAICA IGUAL OU ACIMA DE 500 </w:t>
      </w:r>
      <w:proofErr w:type="spellStart"/>
      <w:r w:rsidR="00BB582C" w:rsidRPr="00D16D28">
        <w:rPr>
          <w:rFonts w:ascii="Arial" w:eastAsia="Times New Roman" w:hAnsi="Arial" w:cs="Arial"/>
          <w:b/>
          <w:bCs/>
          <w:lang w:eastAsia="pt-BR"/>
        </w:rPr>
        <w:t>KWp</w:t>
      </w:r>
      <w:proofErr w:type="spellEnd"/>
    </w:p>
    <w:p w14:paraId="47EF1170" w14:textId="77777777" w:rsidR="0034427A" w:rsidRDefault="0034427A" w:rsidP="001803A9">
      <w:pPr>
        <w:jc w:val="both"/>
        <w:rPr>
          <w:rFonts w:ascii="Arial" w:hAnsi="Arial" w:cs="Arial"/>
          <w:bCs/>
          <w:iCs/>
          <w:color w:val="000000" w:themeColor="text1"/>
        </w:rPr>
      </w:pPr>
    </w:p>
    <w:p w14:paraId="37E9735F" w14:textId="54A4B881" w:rsidR="00EE6994" w:rsidRPr="00D16D28" w:rsidRDefault="00BB582C" w:rsidP="00EE6994">
      <w:pPr>
        <w:pStyle w:val="PargrafodaLista"/>
        <w:spacing w:after="0" w:line="240" w:lineRule="auto"/>
        <w:ind w:left="1418"/>
        <w:jc w:val="both"/>
        <w:rPr>
          <w:rFonts w:ascii="Arial" w:hAnsi="Arial" w:cs="Arial"/>
          <w:b/>
          <w:bCs/>
          <w:iCs/>
          <w:color w:val="000000" w:themeColor="text1"/>
        </w:rPr>
      </w:pPr>
      <w:r w:rsidRPr="00D16D28">
        <w:rPr>
          <w:rFonts w:ascii="Arial" w:eastAsia="Times New Roman" w:hAnsi="Arial" w:cs="Arial"/>
          <w:b/>
          <w:bCs/>
          <w:color w:val="000000" w:themeColor="text1"/>
          <w:lang w:eastAsia="pt-BR"/>
        </w:rPr>
        <w:t xml:space="preserve">Caso o proponente não possua cadastro para o grupo </w:t>
      </w:r>
      <w:r w:rsidRPr="00D16D28">
        <w:rPr>
          <w:rFonts w:ascii="Arial" w:eastAsia="Times New Roman" w:hAnsi="Arial" w:cs="Arial"/>
          <w:b/>
          <w:bCs/>
          <w:lang w:eastAsia="pt-BR"/>
        </w:rPr>
        <w:t xml:space="preserve">0524 - Grandes Projetos- GPJ- USINA SOLAR FOTOVOLTAICA IGUAL OU ACIMA DE 500 </w:t>
      </w:r>
      <w:proofErr w:type="spellStart"/>
      <w:r w:rsidRPr="00D16D28">
        <w:rPr>
          <w:rFonts w:ascii="Arial" w:eastAsia="Times New Roman" w:hAnsi="Arial" w:cs="Arial"/>
          <w:b/>
          <w:bCs/>
          <w:lang w:eastAsia="pt-BR"/>
        </w:rPr>
        <w:t>KWp</w:t>
      </w:r>
      <w:proofErr w:type="spellEnd"/>
      <w:r w:rsidRPr="00D16D28">
        <w:rPr>
          <w:rFonts w:ascii="Arial" w:eastAsia="Times New Roman" w:hAnsi="Arial" w:cs="Arial"/>
          <w:b/>
          <w:bCs/>
          <w:lang w:eastAsia="pt-BR"/>
        </w:rPr>
        <w:t>, deverá utilizar-se de subcontratada</w:t>
      </w:r>
      <w:r w:rsidR="00EE6994" w:rsidRPr="00D16D28">
        <w:rPr>
          <w:rFonts w:ascii="Arial" w:eastAsia="Times New Roman" w:hAnsi="Arial" w:cs="Arial"/>
          <w:b/>
          <w:bCs/>
          <w:color w:val="000000" w:themeColor="text1"/>
          <w:lang w:eastAsia="pt-BR"/>
        </w:rPr>
        <w:t xml:space="preserve"> cadastrada no </w:t>
      </w:r>
      <w:r w:rsidRPr="00D16D28">
        <w:rPr>
          <w:rFonts w:ascii="Arial" w:eastAsia="Times New Roman" w:hAnsi="Arial" w:cs="Arial"/>
          <w:b/>
          <w:bCs/>
          <w:color w:val="000000" w:themeColor="text1"/>
          <w:lang w:eastAsia="pt-BR"/>
        </w:rPr>
        <w:t xml:space="preserve">referido </w:t>
      </w:r>
      <w:r w:rsidR="00EE6994" w:rsidRPr="00D16D28">
        <w:rPr>
          <w:rFonts w:ascii="Arial" w:eastAsia="Times New Roman" w:hAnsi="Arial" w:cs="Arial"/>
          <w:b/>
          <w:bCs/>
          <w:color w:val="000000" w:themeColor="text1"/>
          <w:lang w:eastAsia="pt-BR"/>
        </w:rPr>
        <w:t>grupo</w:t>
      </w:r>
      <w:r w:rsidRPr="00D16D28">
        <w:rPr>
          <w:rFonts w:ascii="Arial" w:eastAsia="Times New Roman" w:hAnsi="Arial" w:cs="Arial"/>
          <w:b/>
          <w:bCs/>
          <w:color w:val="000000" w:themeColor="text1"/>
          <w:lang w:eastAsia="pt-BR"/>
        </w:rPr>
        <w:t xml:space="preserve"> indicando a mesma no anexo </w:t>
      </w:r>
      <w:r w:rsidRPr="00D16D28">
        <w:rPr>
          <w:b/>
          <w:bCs/>
          <w:color w:val="000000"/>
          <w:sz w:val="27"/>
          <w:szCs w:val="27"/>
        </w:rPr>
        <w:t>TERMO DE RESPONSABILIDADE POR SUBCONTRATAÇÃO.</w:t>
      </w:r>
    </w:p>
    <w:p w14:paraId="48B9AA8B" w14:textId="77777777" w:rsidR="00EE6994" w:rsidRPr="001803A9" w:rsidRDefault="00EE6994" w:rsidP="001803A9">
      <w:pPr>
        <w:jc w:val="both"/>
        <w:rPr>
          <w:rFonts w:ascii="Arial" w:hAnsi="Arial" w:cs="Arial"/>
          <w:bCs/>
          <w:iCs/>
          <w:color w:val="000000" w:themeColor="text1"/>
        </w:rPr>
      </w:pPr>
    </w:p>
    <w:p w14:paraId="212B1CB6" w14:textId="7F00E02F" w:rsidR="008F4F0D" w:rsidRPr="008F4F0D" w:rsidRDefault="00A7773E" w:rsidP="008F4F0D">
      <w:pPr>
        <w:pStyle w:val="PargrafodaLista"/>
        <w:numPr>
          <w:ilvl w:val="2"/>
          <w:numId w:val="2"/>
        </w:numPr>
        <w:ind w:left="1418" w:hanging="851"/>
        <w:jc w:val="both"/>
        <w:rPr>
          <w:rFonts w:ascii="Arial" w:hAnsi="Arial" w:cs="Arial"/>
          <w:bCs/>
          <w:iCs/>
          <w:color w:val="000000" w:themeColor="text1"/>
        </w:rPr>
      </w:pPr>
      <w:bookmarkStart w:id="115" w:name="_Ref151560842"/>
      <w:r w:rsidRPr="008F4F0D">
        <w:rPr>
          <w:rFonts w:ascii="Arial" w:hAnsi="Arial" w:cs="Arial"/>
          <w:bCs/>
          <w:iCs/>
          <w:color w:val="000000" w:themeColor="text1"/>
        </w:rPr>
        <w:t xml:space="preserve">na </w:t>
      </w:r>
      <w:r w:rsidR="001251FA" w:rsidRPr="008F4F0D">
        <w:rPr>
          <w:rFonts w:ascii="Arial" w:hAnsi="Arial" w:cs="Arial"/>
          <w:bCs/>
          <w:iCs/>
          <w:color w:val="000000" w:themeColor="text1"/>
        </w:rPr>
        <w:t xml:space="preserve">condição de </w:t>
      </w:r>
      <w:r w:rsidR="00DB6500" w:rsidRPr="008F4F0D">
        <w:rPr>
          <w:rFonts w:ascii="Arial" w:hAnsi="Arial" w:cs="Arial"/>
          <w:bCs/>
          <w:iCs/>
          <w:color w:val="000000" w:themeColor="text1"/>
        </w:rPr>
        <w:t>P</w:t>
      </w:r>
      <w:r w:rsidR="001251FA" w:rsidRPr="008F4F0D">
        <w:rPr>
          <w:rFonts w:ascii="Arial" w:hAnsi="Arial" w:cs="Arial"/>
          <w:bCs/>
          <w:iCs/>
          <w:color w:val="000000" w:themeColor="text1"/>
        </w:rPr>
        <w:t xml:space="preserve">roponente </w:t>
      </w:r>
      <w:r w:rsidR="00A87956" w:rsidRPr="008F4F0D">
        <w:rPr>
          <w:rFonts w:ascii="Arial" w:hAnsi="Arial" w:cs="Arial"/>
          <w:bCs/>
          <w:iCs/>
          <w:color w:val="000000" w:themeColor="text1"/>
        </w:rPr>
        <w:t xml:space="preserve">em </w:t>
      </w:r>
      <w:r w:rsidR="00DB6500" w:rsidRPr="008F4F0D">
        <w:rPr>
          <w:rFonts w:ascii="Arial" w:hAnsi="Arial" w:cs="Arial"/>
          <w:bCs/>
          <w:iCs/>
          <w:color w:val="000000" w:themeColor="text1"/>
        </w:rPr>
        <w:t>C</w:t>
      </w:r>
      <w:r w:rsidR="001251FA" w:rsidRPr="008F4F0D">
        <w:rPr>
          <w:rFonts w:ascii="Arial" w:hAnsi="Arial" w:cs="Arial"/>
          <w:bCs/>
          <w:iCs/>
          <w:color w:val="000000" w:themeColor="text1"/>
        </w:rPr>
        <w:t>onsórcio</w:t>
      </w:r>
      <w:r w:rsidR="008F4F0D" w:rsidRPr="008F4F0D">
        <w:rPr>
          <w:rFonts w:ascii="Arial" w:hAnsi="Arial" w:cs="Arial"/>
          <w:bCs/>
          <w:iCs/>
          <w:color w:val="000000" w:themeColor="text1"/>
        </w:rPr>
        <w:t xml:space="preserve"> e desde que atendam as definições do item </w:t>
      </w:r>
      <w:r w:rsidR="008F4F0D">
        <w:rPr>
          <w:rFonts w:ascii="Arial" w:hAnsi="Arial" w:cs="Arial"/>
          <w:bCs/>
          <w:iCs/>
          <w:color w:val="000000" w:themeColor="text1"/>
        </w:rPr>
        <w:fldChar w:fldCharType="begin"/>
      </w:r>
      <w:r w:rsidR="008F4F0D">
        <w:rPr>
          <w:rFonts w:ascii="Arial" w:hAnsi="Arial" w:cs="Arial"/>
          <w:bCs/>
          <w:iCs/>
          <w:color w:val="000000" w:themeColor="text1"/>
        </w:rPr>
        <w:instrText xml:space="preserve"> REF _Ref508376830 \r \h  \* MERGEFORMAT </w:instrText>
      </w:r>
      <w:r w:rsidR="008F4F0D">
        <w:rPr>
          <w:rFonts w:ascii="Arial" w:hAnsi="Arial" w:cs="Arial"/>
          <w:bCs/>
          <w:iCs/>
          <w:color w:val="000000" w:themeColor="text1"/>
        </w:rPr>
      </w:r>
      <w:r w:rsidR="008F4F0D">
        <w:rPr>
          <w:rFonts w:ascii="Arial" w:hAnsi="Arial" w:cs="Arial"/>
          <w:bCs/>
          <w:iCs/>
          <w:color w:val="000000" w:themeColor="text1"/>
        </w:rPr>
        <w:fldChar w:fldCharType="separate"/>
      </w:r>
      <w:r w:rsidR="00B53F9B" w:rsidRPr="00B53F9B">
        <w:rPr>
          <w:rFonts w:ascii="Arial" w:hAnsi="Arial" w:cs="Arial"/>
          <w:b/>
          <w:iCs/>
          <w:color w:val="000000" w:themeColor="text1"/>
        </w:rPr>
        <w:t>17</w:t>
      </w:r>
      <w:r w:rsidR="008F4F0D">
        <w:rPr>
          <w:rFonts w:ascii="Arial" w:hAnsi="Arial" w:cs="Arial"/>
          <w:bCs/>
          <w:iCs/>
          <w:color w:val="000000" w:themeColor="text1"/>
        </w:rPr>
        <w:fldChar w:fldCharType="end"/>
      </w:r>
      <w:r w:rsidR="008F4F0D">
        <w:rPr>
          <w:rFonts w:ascii="Arial" w:hAnsi="Arial" w:cs="Arial"/>
          <w:bCs/>
          <w:iCs/>
          <w:color w:val="000000" w:themeColor="text1"/>
        </w:rPr>
        <w:t>.</w:t>
      </w:r>
      <w:r w:rsidR="008F4F0D">
        <w:rPr>
          <w:rFonts w:ascii="Arial" w:hAnsi="Arial" w:cs="Arial"/>
          <w:bCs/>
          <w:iCs/>
          <w:color w:val="000000" w:themeColor="text1"/>
        </w:rPr>
        <w:fldChar w:fldCharType="begin"/>
      </w:r>
      <w:r w:rsidR="008F4F0D">
        <w:rPr>
          <w:rFonts w:ascii="Arial" w:hAnsi="Arial" w:cs="Arial"/>
          <w:bCs/>
          <w:iCs/>
          <w:color w:val="000000" w:themeColor="text1"/>
        </w:rPr>
        <w:instrText xml:space="preserve"> REF _Ref508376830 \h </w:instrText>
      </w:r>
      <w:r w:rsidR="008F4F0D">
        <w:rPr>
          <w:rFonts w:ascii="Arial" w:hAnsi="Arial" w:cs="Arial"/>
          <w:bCs/>
          <w:iCs/>
          <w:color w:val="000000" w:themeColor="text1"/>
        </w:rPr>
      </w:r>
      <w:r w:rsidR="008F4F0D">
        <w:rPr>
          <w:rFonts w:ascii="Arial" w:hAnsi="Arial" w:cs="Arial"/>
          <w:bCs/>
          <w:iCs/>
          <w:color w:val="000000" w:themeColor="text1"/>
        </w:rPr>
        <w:fldChar w:fldCharType="separate"/>
      </w:r>
      <w:r w:rsidR="00B53F9B">
        <w:rPr>
          <w:rFonts w:ascii="Arial" w:hAnsi="Arial" w:cs="Arial"/>
          <w:b/>
          <w:bCs/>
          <w:iCs/>
          <w:color w:val="000000" w:themeColor="text1"/>
        </w:rPr>
        <w:t xml:space="preserve">PARTICIPAÇÃO DE </w:t>
      </w:r>
      <w:r w:rsidR="00B53F9B" w:rsidRPr="005F06FC">
        <w:rPr>
          <w:rFonts w:ascii="Arial" w:hAnsi="Arial" w:cs="Arial"/>
          <w:b/>
          <w:bCs/>
          <w:iCs/>
          <w:color w:val="000000" w:themeColor="text1"/>
        </w:rPr>
        <w:t>CONSÓRCIO</w:t>
      </w:r>
      <w:r w:rsidR="008F4F0D">
        <w:rPr>
          <w:rFonts w:ascii="Arial" w:hAnsi="Arial" w:cs="Arial"/>
          <w:bCs/>
          <w:iCs/>
          <w:color w:val="000000" w:themeColor="text1"/>
        </w:rPr>
        <w:fldChar w:fldCharType="end"/>
      </w:r>
      <w:r w:rsidR="008F4F0D">
        <w:rPr>
          <w:rFonts w:ascii="Arial" w:hAnsi="Arial" w:cs="Arial"/>
          <w:bCs/>
          <w:iCs/>
          <w:color w:val="000000" w:themeColor="text1"/>
        </w:rPr>
        <w:t>:</w:t>
      </w:r>
      <w:bookmarkEnd w:id="115"/>
    </w:p>
    <w:bookmarkEnd w:id="114"/>
    <w:p w14:paraId="0B5B5C5B" w14:textId="77777777" w:rsidR="008F4F0D" w:rsidRPr="0012142E" w:rsidRDefault="008F4F0D" w:rsidP="0012142E">
      <w:pPr>
        <w:pStyle w:val="PargrafodaLista"/>
        <w:spacing w:after="0" w:line="240" w:lineRule="auto"/>
        <w:ind w:left="1418"/>
        <w:jc w:val="both"/>
        <w:rPr>
          <w:rFonts w:ascii="Arial" w:hAnsi="Arial" w:cs="Arial"/>
          <w:bCs/>
          <w:iCs/>
          <w:color w:val="000000" w:themeColor="text1"/>
        </w:rPr>
      </w:pPr>
    </w:p>
    <w:p w14:paraId="332B23DF" w14:textId="5702E5C9" w:rsidR="000C5DDE" w:rsidRPr="0012142E" w:rsidRDefault="003161DA" w:rsidP="0012142E">
      <w:pPr>
        <w:pStyle w:val="PargrafodaLista"/>
        <w:numPr>
          <w:ilvl w:val="3"/>
          <w:numId w:val="2"/>
        </w:numPr>
        <w:spacing w:after="0" w:line="240" w:lineRule="auto"/>
        <w:ind w:left="1843" w:hanging="992"/>
        <w:jc w:val="both"/>
        <w:rPr>
          <w:rFonts w:ascii="Arial" w:hAnsi="Arial" w:cs="Arial"/>
          <w:bCs/>
          <w:iCs/>
          <w:color w:val="000000" w:themeColor="text1"/>
        </w:rPr>
      </w:pPr>
      <w:bookmarkStart w:id="116" w:name="_Ref151559659"/>
      <w:r>
        <w:rPr>
          <w:rFonts w:ascii="Arial" w:hAnsi="Arial" w:cs="Arial"/>
          <w:bCs/>
          <w:iCs/>
          <w:color w:val="000000" w:themeColor="text1"/>
        </w:rPr>
        <w:t>t</w:t>
      </w:r>
      <w:r w:rsidR="001E2385" w:rsidRPr="0012142E">
        <w:rPr>
          <w:rFonts w:ascii="Arial" w:hAnsi="Arial" w:cs="Arial"/>
          <w:bCs/>
          <w:iCs/>
          <w:color w:val="000000" w:themeColor="text1"/>
        </w:rPr>
        <w:t xml:space="preserve">erem como Líder do consórcio empresas nacionais que estiverem cadastradas na Cemig, na data de realização da Licitação, e possuírem o Certificado de Registro Cadastral (CRC) para os </w:t>
      </w:r>
      <w:r w:rsidR="001E2385" w:rsidRPr="0012142E">
        <w:rPr>
          <w:rFonts w:ascii="Arial" w:hAnsi="Arial" w:cs="Arial"/>
          <w:color w:val="000000" w:themeColor="text1"/>
        </w:rPr>
        <w:t>grupos de material/serviço</w:t>
      </w:r>
      <w:r w:rsidR="001336C8" w:rsidRPr="0012142E">
        <w:rPr>
          <w:rFonts w:ascii="Arial" w:hAnsi="Arial" w:cs="Arial"/>
          <w:bCs/>
          <w:iCs/>
          <w:color w:val="000000" w:themeColor="text1"/>
        </w:rPr>
        <w:t>:</w:t>
      </w:r>
      <w:bookmarkEnd w:id="116"/>
    </w:p>
    <w:p w14:paraId="35707FBF" w14:textId="77777777" w:rsidR="001E2385" w:rsidRPr="0083229B" w:rsidRDefault="001E2385" w:rsidP="0012142E">
      <w:pPr>
        <w:pStyle w:val="PargrafodaLista"/>
        <w:spacing w:after="0" w:line="240" w:lineRule="auto"/>
        <w:ind w:left="1418"/>
        <w:jc w:val="both"/>
        <w:rPr>
          <w:rFonts w:ascii="Arial" w:hAnsi="Arial" w:cs="Arial"/>
          <w:bCs/>
          <w:iCs/>
          <w:color w:val="000000" w:themeColor="text1"/>
        </w:rPr>
      </w:pPr>
    </w:p>
    <w:p w14:paraId="0771791F" w14:textId="78EB7717" w:rsidR="00BB582C" w:rsidRPr="00AA0F74" w:rsidRDefault="00BB582C" w:rsidP="00BB582C">
      <w:pPr>
        <w:pStyle w:val="PargrafodaLista"/>
        <w:spacing w:after="0" w:line="240" w:lineRule="auto"/>
        <w:ind w:left="1418"/>
        <w:jc w:val="both"/>
        <w:rPr>
          <w:rFonts w:ascii="Arial" w:hAnsi="Arial" w:cs="Arial"/>
          <w:b/>
          <w:bCs/>
          <w:iCs/>
          <w:color w:val="000000" w:themeColor="text1"/>
        </w:rPr>
      </w:pPr>
      <w:bookmarkStart w:id="117" w:name="_Ref5281865"/>
      <w:r w:rsidRPr="00AA0F74">
        <w:rPr>
          <w:rFonts w:ascii="Arial" w:eastAsia="Times New Roman" w:hAnsi="Arial" w:cs="Arial"/>
          <w:b/>
          <w:bCs/>
          <w:color w:val="000000"/>
          <w:lang w:eastAsia="pt-BR"/>
        </w:rPr>
        <w:t xml:space="preserve">6136 - SISTEMA DE ARMAZENAMENTO DE ENERGIA EM BATERIAS PARA SISTEMA ELÉTRICO DE POTÊNCIA </w:t>
      </w:r>
    </w:p>
    <w:p w14:paraId="27406006" w14:textId="77777777" w:rsidR="00BB582C" w:rsidRDefault="00BB582C" w:rsidP="00BB582C">
      <w:pPr>
        <w:jc w:val="both"/>
        <w:rPr>
          <w:rFonts w:ascii="Arial" w:hAnsi="Arial" w:cs="Arial"/>
          <w:bCs/>
          <w:iCs/>
          <w:color w:val="000000" w:themeColor="text1"/>
        </w:rPr>
      </w:pPr>
    </w:p>
    <w:p w14:paraId="7770EEB1" w14:textId="77777777" w:rsidR="0034427A" w:rsidRPr="0083229B" w:rsidRDefault="0034427A" w:rsidP="001803A9">
      <w:pPr>
        <w:spacing w:after="0" w:line="240" w:lineRule="auto"/>
        <w:jc w:val="both"/>
        <w:rPr>
          <w:rFonts w:ascii="Arial" w:hAnsi="Arial" w:cs="Arial"/>
          <w:bCs/>
          <w:iCs/>
          <w:color w:val="000000" w:themeColor="text1"/>
        </w:rPr>
      </w:pPr>
    </w:p>
    <w:bookmarkEnd w:id="117"/>
    <w:p w14:paraId="63D89121" w14:textId="74BF4D7D" w:rsidR="00C72380" w:rsidRPr="0083229B" w:rsidRDefault="00DD3D3E" w:rsidP="001803A9">
      <w:pPr>
        <w:pStyle w:val="PargrafodaLista"/>
        <w:numPr>
          <w:ilvl w:val="3"/>
          <w:numId w:val="2"/>
        </w:numPr>
        <w:spacing w:after="0" w:line="240" w:lineRule="auto"/>
        <w:ind w:left="1843" w:hanging="992"/>
        <w:jc w:val="both"/>
        <w:rPr>
          <w:rFonts w:ascii="Arial" w:hAnsi="Arial" w:cs="Arial"/>
          <w:bCs/>
          <w:iCs/>
          <w:color w:val="000000" w:themeColor="text1"/>
        </w:rPr>
      </w:pPr>
      <w:r w:rsidRPr="0083229B">
        <w:rPr>
          <w:rFonts w:ascii="Arial" w:hAnsi="Arial" w:cs="Arial"/>
          <w:bCs/>
          <w:iCs/>
          <w:color w:val="000000" w:themeColor="text1"/>
        </w:rPr>
        <w:t>e</w:t>
      </w:r>
      <w:r w:rsidR="0022604C" w:rsidRPr="0083229B">
        <w:rPr>
          <w:rFonts w:ascii="Arial" w:hAnsi="Arial" w:cs="Arial"/>
          <w:bCs/>
          <w:iCs/>
          <w:color w:val="000000" w:themeColor="text1"/>
        </w:rPr>
        <w:t xml:space="preserve"> que as demais empresas do Consórcio estejam cadastradas junto à CONTRATANTE, </w:t>
      </w:r>
      <w:r w:rsidR="000A764B" w:rsidRPr="0083229B">
        <w:rPr>
          <w:rFonts w:ascii="Arial" w:hAnsi="Arial" w:cs="Arial"/>
          <w:bCs/>
          <w:iCs/>
          <w:color w:val="000000" w:themeColor="text1"/>
        </w:rPr>
        <w:t>na data de realização da Licitação, e possuírem o Certificado de Registro Cadastral (CRC) para os grupos de material/serviço</w:t>
      </w:r>
      <w:r w:rsidR="0022604C" w:rsidRPr="0083229B">
        <w:rPr>
          <w:rFonts w:ascii="Arial" w:hAnsi="Arial" w:cs="Arial"/>
          <w:bCs/>
          <w:iCs/>
          <w:color w:val="000000" w:themeColor="text1"/>
        </w:rPr>
        <w:t xml:space="preserve">: </w:t>
      </w:r>
    </w:p>
    <w:p w14:paraId="64AFC231" w14:textId="77777777" w:rsidR="00C72380" w:rsidRPr="0083229B" w:rsidRDefault="00C72380" w:rsidP="00C72380">
      <w:pPr>
        <w:pStyle w:val="PargrafodaLista"/>
        <w:spacing w:after="0" w:line="240" w:lineRule="auto"/>
        <w:ind w:left="1728"/>
        <w:jc w:val="both"/>
        <w:rPr>
          <w:rFonts w:ascii="Arial" w:hAnsi="Arial" w:cs="Arial"/>
          <w:bCs/>
          <w:iCs/>
          <w:color w:val="000000" w:themeColor="text1"/>
        </w:rPr>
      </w:pPr>
    </w:p>
    <w:p w14:paraId="2F871DF5" w14:textId="3A4D79D2" w:rsidR="0083229B" w:rsidRPr="00DF0F82" w:rsidRDefault="0083229B" w:rsidP="0083229B">
      <w:pPr>
        <w:pStyle w:val="PargrafodaLista"/>
        <w:spacing w:after="0" w:line="240" w:lineRule="auto"/>
        <w:ind w:left="1418"/>
        <w:jc w:val="both"/>
        <w:rPr>
          <w:rFonts w:ascii="Arial" w:eastAsia="Times New Roman" w:hAnsi="Arial" w:cs="Arial"/>
          <w:lang w:eastAsia="pt-BR"/>
        </w:rPr>
      </w:pPr>
      <w:r w:rsidRPr="00DF0F82">
        <w:rPr>
          <w:rFonts w:ascii="Arial" w:eastAsia="Times New Roman" w:hAnsi="Arial" w:cs="Arial"/>
          <w:lang w:eastAsia="pt-BR"/>
        </w:rPr>
        <w:t xml:space="preserve">0524 - Grandes Projetos- GPJ- USINA SOLAR FOTOVOLTAICA IGUAL OU ACIMA DE 500 </w:t>
      </w:r>
      <w:proofErr w:type="spellStart"/>
      <w:r w:rsidRPr="00DF0F82">
        <w:rPr>
          <w:rFonts w:ascii="Arial" w:eastAsia="Times New Roman" w:hAnsi="Arial" w:cs="Arial"/>
          <w:lang w:eastAsia="pt-BR"/>
        </w:rPr>
        <w:t>KWp</w:t>
      </w:r>
      <w:proofErr w:type="spellEnd"/>
      <w:r w:rsidRPr="00DF0F82">
        <w:rPr>
          <w:rFonts w:ascii="Arial" w:eastAsia="Times New Roman" w:hAnsi="Arial" w:cs="Arial"/>
          <w:lang w:eastAsia="pt-BR"/>
        </w:rPr>
        <w:t xml:space="preserve"> </w:t>
      </w:r>
    </w:p>
    <w:p w14:paraId="68B8C0AC" w14:textId="77777777" w:rsidR="0083229B" w:rsidRDefault="0083229B" w:rsidP="0034427A">
      <w:pPr>
        <w:pStyle w:val="PargrafodaLista"/>
        <w:spacing w:after="0" w:line="240" w:lineRule="auto"/>
        <w:ind w:left="1418"/>
        <w:jc w:val="both"/>
        <w:rPr>
          <w:rFonts w:ascii="Arial" w:eastAsia="Times New Roman" w:hAnsi="Arial" w:cs="Arial"/>
          <w:lang w:eastAsia="pt-BR"/>
        </w:rPr>
      </w:pPr>
    </w:p>
    <w:p w14:paraId="056B5F3A" w14:textId="77777777" w:rsidR="008D19C1" w:rsidRPr="005F06FC" w:rsidRDefault="008D19C1" w:rsidP="0012142E">
      <w:pPr>
        <w:spacing w:after="0" w:line="240" w:lineRule="auto"/>
        <w:jc w:val="both"/>
        <w:rPr>
          <w:rFonts w:ascii="Arial" w:hAnsi="Arial" w:cs="Arial"/>
          <w:bCs/>
          <w:iCs/>
          <w:color w:val="000000" w:themeColor="text1"/>
        </w:rPr>
      </w:pPr>
    </w:p>
    <w:p w14:paraId="27AD5FC9" w14:textId="1A7CADDD" w:rsidR="009C37A9" w:rsidRDefault="009C37A9" w:rsidP="001803A9">
      <w:pPr>
        <w:pStyle w:val="PargrafodaLista"/>
        <w:numPr>
          <w:ilvl w:val="1"/>
          <w:numId w:val="2"/>
        </w:numPr>
        <w:spacing w:after="0" w:line="240" w:lineRule="auto"/>
        <w:ind w:left="851" w:hanging="567"/>
        <w:jc w:val="both"/>
        <w:rPr>
          <w:rFonts w:ascii="Arial" w:hAnsi="Arial" w:cs="Arial"/>
          <w:bCs/>
          <w:iCs/>
          <w:color w:val="000000" w:themeColor="text1"/>
        </w:rPr>
      </w:pPr>
      <w:r w:rsidRPr="0012142E">
        <w:rPr>
          <w:rFonts w:ascii="Arial" w:hAnsi="Arial" w:cs="Arial"/>
          <w:b/>
          <w:iCs/>
          <w:color w:val="000000" w:themeColor="text1"/>
          <w:u w:val="single"/>
        </w:rPr>
        <w:t>NÃO PODERÃO</w:t>
      </w:r>
      <w:r w:rsidRPr="0012142E">
        <w:rPr>
          <w:rFonts w:ascii="Arial" w:hAnsi="Arial" w:cs="Arial"/>
          <w:bCs/>
          <w:iCs/>
          <w:color w:val="000000" w:themeColor="text1"/>
        </w:rPr>
        <w:t xml:space="preserve"> participar da licitação e nem serem contratadas as empresas que se enquadrem nas seguintes situações:</w:t>
      </w:r>
    </w:p>
    <w:p w14:paraId="3C26C1EA" w14:textId="77777777" w:rsidR="009C37A9" w:rsidRDefault="009C37A9" w:rsidP="0012142E">
      <w:pPr>
        <w:pStyle w:val="PargrafodaLista"/>
        <w:spacing w:after="0" w:line="240" w:lineRule="auto"/>
        <w:ind w:left="851"/>
        <w:jc w:val="both"/>
        <w:rPr>
          <w:rFonts w:ascii="Arial" w:hAnsi="Arial" w:cs="Arial"/>
          <w:bCs/>
          <w:iCs/>
          <w:color w:val="000000" w:themeColor="text1"/>
        </w:rPr>
      </w:pPr>
    </w:p>
    <w:p w14:paraId="7601D99F" w14:textId="52FDFE89" w:rsidR="009C37A9" w:rsidRDefault="009C37A9" w:rsidP="003D265F">
      <w:pPr>
        <w:pStyle w:val="PargrafodaLista"/>
        <w:numPr>
          <w:ilvl w:val="2"/>
          <w:numId w:val="21"/>
        </w:numPr>
        <w:spacing w:after="0" w:line="240" w:lineRule="auto"/>
        <w:ind w:left="1418" w:hanging="851"/>
        <w:jc w:val="both"/>
        <w:rPr>
          <w:rFonts w:ascii="Arial" w:hAnsi="Arial" w:cs="Arial"/>
          <w:bCs/>
          <w:iCs/>
          <w:color w:val="000000" w:themeColor="text1"/>
        </w:rPr>
      </w:pPr>
      <w:r w:rsidRPr="0012142E">
        <w:rPr>
          <w:rFonts w:ascii="Arial" w:hAnsi="Arial" w:cs="Arial"/>
          <w:bCs/>
          <w:iCs/>
          <w:color w:val="000000" w:themeColor="text1"/>
        </w:rPr>
        <w:t>cujo objeto social ou ramo de atividade seja incompatível com o objeto da licitação;</w:t>
      </w:r>
    </w:p>
    <w:p w14:paraId="751ABC96" w14:textId="77777777" w:rsidR="009C37A9" w:rsidRDefault="009C37A9" w:rsidP="0012142E">
      <w:pPr>
        <w:pStyle w:val="PargrafodaLista"/>
        <w:spacing w:after="0" w:line="240" w:lineRule="auto"/>
        <w:ind w:left="1418"/>
        <w:jc w:val="both"/>
        <w:rPr>
          <w:rFonts w:ascii="Arial" w:hAnsi="Arial" w:cs="Arial"/>
          <w:bCs/>
          <w:iCs/>
          <w:color w:val="000000" w:themeColor="text1"/>
        </w:rPr>
      </w:pPr>
    </w:p>
    <w:p w14:paraId="22BD0828" w14:textId="77777777" w:rsidR="009C37A9" w:rsidRDefault="009C37A9" w:rsidP="003D265F">
      <w:pPr>
        <w:pStyle w:val="PargrafodaLista"/>
        <w:numPr>
          <w:ilvl w:val="2"/>
          <w:numId w:val="21"/>
        </w:numPr>
        <w:spacing w:after="0" w:line="240" w:lineRule="auto"/>
        <w:ind w:left="1418" w:hanging="851"/>
        <w:jc w:val="both"/>
        <w:rPr>
          <w:rFonts w:ascii="Arial" w:hAnsi="Arial" w:cs="Arial"/>
          <w:bCs/>
          <w:iCs/>
          <w:color w:val="000000" w:themeColor="text1"/>
        </w:rPr>
      </w:pPr>
      <w:r w:rsidRPr="0012142E">
        <w:rPr>
          <w:rFonts w:ascii="Arial" w:hAnsi="Arial" w:cs="Arial"/>
          <w:bCs/>
          <w:iCs/>
          <w:color w:val="000000" w:themeColor="text1"/>
        </w:rPr>
        <w:t xml:space="preserve">cujo administrador ou sócio detentor de mais de 5% (cinco por cento) do capital social seja diretor ou empregado da CEMIG; </w:t>
      </w:r>
    </w:p>
    <w:p w14:paraId="48EE9D4E" w14:textId="77777777" w:rsidR="009C37A9" w:rsidRPr="0012142E" w:rsidRDefault="009C37A9" w:rsidP="0012142E">
      <w:pPr>
        <w:pStyle w:val="PargrafodaLista"/>
        <w:rPr>
          <w:rFonts w:ascii="Arial" w:hAnsi="Arial" w:cs="Arial"/>
          <w:bCs/>
          <w:iCs/>
          <w:color w:val="000000" w:themeColor="text1"/>
        </w:rPr>
      </w:pPr>
    </w:p>
    <w:p w14:paraId="5BE6320C" w14:textId="39C59621" w:rsidR="009C37A9" w:rsidRDefault="009C37A9" w:rsidP="003D265F">
      <w:pPr>
        <w:pStyle w:val="PargrafodaLista"/>
        <w:numPr>
          <w:ilvl w:val="2"/>
          <w:numId w:val="21"/>
        </w:numPr>
        <w:spacing w:after="0" w:line="240" w:lineRule="auto"/>
        <w:ind w:left="1418" w:hanging="851"/>
        <w:jc w:val="both"/>
        <w:rPr>
          <w:rFonts w:ascii="Arial" w:hAnsi="Arial" w:cs="Arial"/>
          <w:bCs/>
          <w:iCs/>
          <w:color w:val="000000" w:themeColor="text1"/>
        </w:rPr>
      </w:pPr>
      <w:r w:rsidRPr="0012142E">
        <w:rPr>
          <w:rFonts w:ascii="Arial" w:hAnsi="Arial" w:cs="Arial"/>
          <w:bCs/>
          <w:iCs/>
          <w:color w:val="000000" w:themeColor="text1"/>
        </w:rPr>
        <w:t>suspensa pela CEMIG</w:t>
      </w:r>
      <w:r w:rsidR="002F3FB2">
        <w:rPr>
          <w:rFonts w:ascii="Arial" w:hAnsi="Arial" w:cs="Arial"/>
          <w:bCs/>
          <w:iCs/>
          <w:color w:val="000000" w:themeColor="text1"/>
        </w:rPr>
        <w:t xml:space="preserve"> </w:t>
      </w:r>
      <w:r w:rsidR="002F3FB2">
        <w:rPr>
          <w:rFonts w:ascii="Arial" w:hAnsi="Arial" w:cs="Arial"/>
          <w:color w:val="000000"/>
        </w:rPr>
        <w:t xml:space="preserve">em quaisquer circunstâncias </w:t>
      </w:r>
      <w:r w:rsidR="002021B1">
        <w:rPr>
          <w:rFonts w:ascii="Arial" w:hAnsi="Arial" w:cs="Arial"/>
          <w:color w:val="000000"/>
        </w:rPr>
        <w:t>anteriores</w:t>
      </w:r>
      <w:r w:rsidR="002021B1" w:rsidRPr="0012142E">
        <w:rPr>
          <w:rFonts w:ascii="Arial" w:hAnsi="Arial" w:cs="Arial"/>
          <w:bCs/>
          <w:iCs/>
          <w:color w:val="000000" w:themeColor="text1"/>
        </w:rPr>
        <w:t>;</w:t>
      </w:r>
      <w:r w:rsidRPr="0012142E">
        <w:rPr>
          <w:rFonts w:ascii="Arial" w:hAnsi="Arial" w:cs="Arial"/>
          <w:bCs/>
          <w:iCs/>
          <w:color w:val="000000" w:themeColor="text1"/>
        </w:rPr>
        <w:t xml:space="preserve"> </w:t>
      </w:r>
    </w:p>
    <w:p w14:paraId="291AE3AE" w14:textId="77777777" w:rsidR="009C37A9" w:rsidRPr="0012142E" w:rsidRDefault="009C37A9" w:rsidP="0012142E">
      <w:pPr>
        <w:pStyle w:val="PargrafodaLista"/>
        <w:rPr>
          <w:rFonts w:ascii="Arial" w:hAnsi="Arial" w:cs="Arial"/>
          <w:bCs/>
          <w:iCs/>
          <w:color w:val="000000" w:themeColor="text1"/>
        </w:rPr>
      </w:pPr>
    </w:p>
    <w:p w14:paraId="165C28D1" w14:textId="36FDDFBC" w:rsidR="009C37A9" w:rsidRDefault="004220B7" w:rsidP="003D265F">
      <w:pPr>
        <w:pStyle w:val="PargrafodaLista"/>
        <w:numPr>
          <w:ilvl w:val="2"/>
          <w:numId w:val="21"/>
        </w:numPr>
        <w:spacing w:after="0" w:line="240" w:lineRule="auto"/>
        <w:ind w:left="1418" w:hanging="851"/>
        <w:jc w:val="both"/>
        <w:rPr>
          <w:rFonts w:ascii="Arial" w:hAnsi="Arial" w:cs="Arial"/>
          <w:bCs/>
          <w:iCs/>
          <w:color w:val="000000" w:themeColor="text1"/>
        </w:rPr>
      </w:pPr>
      <w:r>
        <w:rPr>
          <w:rFonts w:ascii="Arial" w:hAnsi="Arial" w:cs="Arial"/>
          <w:bCs/>
          <w:iCs/>
          <w:color w:val="000000" w:themeColor="text1"/>
        </w:rPr>
        <w:t xml:space="preserve"> </w:t>
      </w:r>
      <w:r w:rsidR="008957BF">
        <w:rPr>
          <w:rFonts w:ascii="Arial" w:hAnsi="Arial" w:cs="Arial"/>
          <w:bCs/>
          <w:iCs/>
          <w:color w:val="000000" w:themeColor="text1"/>
        </w:rPr>
        <w:t>impedida de licitar</w:t>
      </w:r>
      <w:r w:rsidR="008957BF">
        <w:rPr>
          <w:rFonts w:ascii="Arial" w:hAnsi="Arial" w:cs="Arial"/>
        </w:rPr>
        <w:t xml:space="preserve"> e contratar a Administração Pública do Estado de Minas </w:t>
      </w:r>
      <w:proofErr w:type="gramStart"/>
      <w:r w:rsidR="008957BF">
        <w:rPr>
          <w:rFonts w:ascii="Arial" w:hAnsi="Arial" w:cs="Arial"/>
        </w:rPr>
        <w:t>Gerais</w:t>
      </w:r>
      <w:r w:rsidR="008957BF">
        <w:rPr>
          <w:rFonts w:ascii="Arial" w:hAnsi="Arial" w:cs="Arial"/>
          <w:bCs/>
          <w:iCs/>
          <w:color w:val="000000" w:themeColor="text1"/>
        </w:rPr>
        <w:t xml:space="preserve"> </w:t>
      </w:r>
      <w:r w:rsidR="009C37A9" w:rsidRPr="0012142E">
        <w:rPr>
          <w:rFonts w:ascii="Arial" w:hAnsi="Arial" w:cs="Arial"/>
          <w:bCs/>
          <w:iCs/>
          <w:color w:val="000000" w:themeColor="text1"/>
        </w:rPr>
        <w:t>;</w:t>
      </w:r>
      <w:proofErr w:type="gramEnd"/>
      <w:r w:rsidR="009C37A9" w:rsidRPr="0012142E">
        <w:rPr>
          <w:rFonts w:ascii="Arial" w:hAnsi="Arial" w:cs="Arial"/>
          <w:bCs/>
          <w:iCs/>
          <w:color w:val="000000" w:themeColor="text1"/>
        </w:rPr>
        <w:t xml:space="preserve"> </w:t>
      </w:r>
    </w:p>
    <w:p w14:paraId="55C6E2C5" w14:textId="77777777" w:rsidR="008957BF" w:rsidRPr="0012142E" w:rsidRDefault="008957BF" w:rsidP="0012142E">
      <w:pPr>
        <w:pStyle w:val="PargrafodaLista"/>
        <w:rPr>
          <w:rFonts w:ascii="Arial" w:hAnsi="Arial" w:cs="Arial"/>
          <w:bCs/>
          <w:iCs/>
          <w:color w:val="000000" w:themeColor="text1"/>
        </w:rPr>
      </w:pPr>
    </w:p>
    <w:p w14:paraId="23232235" w14:textId="77777777" w:rsidR="009C37A9" w:rsidRDefault="009C37A9" w:rsidP="003D265F">
      <w:pPr>
        <w:pStyle w:val="PargrafodaLista"/>
        <w:numPr>
          <w:ilvl w:val="2"/>
          <w:numId w:val="21"/>
        </w:numPr>
        <w:spacing w:after="0" w:line="240" w:lineRule="auto"/>
        <w:ind w:left="1418" w:hanging="851"/>
        <w:jc w:val="both"/>
        <w:rPr>
          <w:rFonts w:ascii="Arial" w:hAnsi="Arial" w:cs="Arial"/>
          <w:bCs/>
          <w:iCs/>
          <w:color w:val="000000" w:themeColor="text1"/>
        </w:rPr>
      </w:pPr>
      <w:r w:rsidRPr="0012142E">
        <w:rPr>
          <w:rFonts w:ascii="Arial" w:hAnsi="Arial" w:cs="Arial"/>
          <w:bCs/>
          <w:iCs/>
          <w:color w:val="000000" w:themeColor="text1"/>
        </w:rPr>
        <w:t xml:space="preserve">declarada inidônea pela Administração Pública da União, por Estado, pelo Distrito Federal ou pela unidade federativa a que está vinculada a empresa pública ou sociedade de economia mista, enquanto perdurarem os efeitos da sanção; </w:t>
      </w:r>
    </w:p>
    <w:p w14:paraId="15E3FF7B" w14:textId="77777777" w:rsidR="009C37A9" w:rsidRPr="0012142E" w:rsidRDefault="009C37A9" w:rsidP="0012142E">
      <w:pPr>
        <w:pStyle w:val="PargrafodaLista"/>
        <w:rPr>
          <w:rFonts w:ascii="Arial" w:hAnsi="Arial" w:cs="Arial"/>
          <w:bCs/>
          <w:iCs/>
          <w:color w:val="000000" w:themeColor="text1"/>
        </w:rPr>
      </w:pPr>
    </w:p>
    <w:p w14:paraId="6F06F7EF" w14:textId="77777777" w:rsidR="007E7366" w:rsidRDefault="009C37A9" w:rsidP="003D265F">
      <w:pPr>
        <w:pStyle w:val="PargrafodaLista"/>
        <w:numPr>
          <w:ilvl w:val="2"/>
          <w:numId w:val="21"/>
        </w:numPr>
        <w:spacing w:after="0" w:line="240" w:lineRule="auto"/>
        <w:ind w:left="1418" w:hanging="851"/>
        <w:jc w:val="both"/>
        <w:rPr>
          <w:rFonts w:ascii="Arial" w:hAnsi="Arial" w:cs="Arial"/>
          <w:bCs/>
          <w:iCs/>
          <w:color w:val="000000" w:themeColor="text1"/>
        </w:rPr>
      </w:pPr>
      <w:r w:rsidRPr="0012142E">
        <w:rPr>
          <w:rFonts w:ascii="Arial" w:hAnsi="Arial" w:cs="Arial"/>
          <w:bCs/>
          <w:iCs/>
          <w:color w:val="000000" w:themeColor="text1"/>
        </w:rPr>
        <w:t xml:space="preserve">constituída por sócio de empresa que estiver suspensa, impedida ou declarada inidônea perante a CEMIG; </w:t>
      </w:r>
    </w:p>
    <w:p w14:paraId="7962808F" w14:textId="77777777" w:rsidR="007E7366" w:rsidRPr="0012142E" w:rsidRDefault="007E7366" w:rsidP="0012142E">
      <w:pPr>
        <w:pStyle w:val="PargrafodaLista"/>
        <w:rPr>
          <w:rFonts w:ascii="Arial" w:hAnsi="Arial" w:cs="Arial"/>
          <w:bCs/>
          <w:iCs/>
          <w:color w:val="000000" w:themeColor="text1"/>
        </w:rPr>
      </w:pPr>
    </w:p>
    <w:p w14:paraId="586427B9" w14:textId="77777777" w:rsidR="007E7366" w:rsidRDefault="009C37A9" w:rsidP="003D265F">
      <w:pPr>
        <w:pStyle w:val="PargrafodaLista"/>
        <w:numPr>
          <w:ilvl w:val="2"/>
          <w:numId w:val="21"/>
        </w:numPr>
        <w:spacing w:after="0" w:line="240" w:lineRule="auto"/>
        <w:ind w:left="1418" w:hanging="851"/>
        <w:jc w:val="both"/>
        <w:rPr>
          <w:rFonts w:ascii="Arial" w:hAnsi="Arial" w:cs="Arial"/>
          <w:bCs/>
          <w:iCs/>
          <w:color w:val="000000" w:themeColor="text1"/>
        </w:rPr>
      </w:pPr>
      <w:r w:rsidRPr="0012142E">
        <w:rPr>
          <w:rFonts w:ascii="Arial" w:hAnsi="Arial" w:cs="Arial"/>
          <w:bCs/>
          <w:iCs/>
          <w:color w:val="000000" w:themeColor="text1"/>
        </w:rPr>
        <w:lastRenderedPageBreak/>
        <w:t xml:space="preserve">cujo administrador seja sócio de empresa suspensa, impedida ou declarada inidônea perante a CEMIG; </w:t>
      </w:r>
    </w:p>
    <w:p w14:paraId="1554BA27" w14:textId="77777777" w:rsidR="007E7366" w:rsidRPr="0012142E" w:rsidRDefault="007E7366" w:rsidP="0012142E">
      <w:pPr>
        <w:pStyle w:val="PargrafodaLista"/>
        <w:rPr>
          <w:rFonts w:ascii="Arial" w:hAnsi="Arial" w:cs="Arial"/>
          <w:bCs/>
          <w:iCs/>
          <w:color w:val="000000" w:themeColor="text1"/>
        </w:rPr>
      </w:pPr>
    </w:p>
    <w:p w14:paraId="333BD36B" w14:textId="77777777" w:rsidR="007E7366" w:rsidRDefault="009C37A9" w:rsidP="003D265F">
      <w:pPr>
        <w:pStyle w:val="PargrafodaLista"/>
        <w:numPr>
          <w:ilvl w:val="2"/>
          <w:numId w:val="21"/>
        </w:numPr>
        <w:spacing w:after="0" w:line="240" w:lineRule="auto"/>
        <w:ind w:left="1418" w:hanging="851"/>
        <w:jc w:val="both"/>
        <w:rPr>
          <w:rFonts w:ascii="Arial" w:hAnsi="Arial" w:cs="Arial"/>
          <w:bCs/>
          <w:iCs/>
          <w:color w:val="000000" w:themeColor="text1"/>
        </w:rPr>
      </w:pPr>
      <w:r w:rsidRPr="0012142E">
        <w:rPr>
          <w:rFonts w:ascii="Arial" w:hAnsi="Arial" w:cs="Arial"/>
          <w:bCs/>
          <w:iCs/>
          <w:color w:val="000000" w:themeColor="text1"/>
        </w:rPr>
        <w:t xml:space="preserve">constituída por sócio que tenha sido sócio ou administrador de empresa suspensa, impedida ou declarada inidônea perante a CEMIG, no período dos fatos que tenham dado ensejo à sanção; </w:t>
      </w:r>
    </w:p>
    <w:p w14:paraId="192A6F6A" w14:textId="77777777" w:rsidR="007E7366" w:rsidRPr="0012142E" w:rsidRDefault="007E7366" w:rsidP="0012142E">
      <w:pPr>
        <w:pStyle w:val="PargrafodaLista"/>
        <w:rPr>
          <w:rFonts w:ascii="Arial" w:hAnsi="Arial" w:cs="Arial"/>
          <w:bCs/>
          <w:iCs/>
          <w:color w:val="000000" w:themeColor="text1"/>
        </w:rPr>
      </w:pPr>
    </w:p>
    <w:p w14:paraId="28C925CA" w14:textId="77777777" w:rsidR="007E7366" w:rsidRDefault="009C37A9" w:rsidP="003D265F">
      <w:pPr>
        <w:pStyle w:val="PargrafodaLista"/>
        <w:numPr>
          <w:ilvl w:val="2"/>
          <w:numId w:val="21"/>
        </w:numPr>
        <w:spacing w:after="0" w:line="240" w:lineRule="auto"/>
        <w:ind w:left="1418" w:hanging="851"/>
        <w:jc w:val="both"/>
        <w:rPr>
          <w:rFonts w:ascii="Arial" w:hAnsi="Arial" w:cs="Arial"/>
          <w:bCs/>
          <w:iCs/>
          <w:color w:val="000000" w:themeColor="text1"/>
        </w:rPr>
      </w:pPr>
      <w:r w:rsidRPr="0012142E">
        <w:rPr>
          <w:rFonts w:ascii="Arial" w:hAnsi="Arial" w:cs="Arial"/>
          <w:bCs/>
          <w:iCs/>
          <w:color w:val="000000" w:themeColor="text1"/>
        </w:rPr>
        <w:t xml:space="preserve">cujo administrador tenha sido sócio ou administrador de empresa suspensa, impedida ou declarada inidônea perante a CEMIG, no período dos fatos que tenham dado ensejo à sanção; </w:t>
      </w:r>
    </w:p>
    <w:p w14:paraId="47BB78D8" w14:textId="77777777" w:rsidR="007E7366" w:rsidRPr="0012142E" w:rsidRDefault="007E7366" w:rsidP="0012142E">
      <w:pPr>
        <w:pStyle w:val="PargrafodaLista"/>
        <w:rPr>
          <w:rFonts w:ascii="Arial" w:hAnsi="Arial" w:cs="Arial"/>
          <w:bCs/>
          <w:iCs/>
          <w:color w:val="000000" w:themeColor="text1"/>
        </w:rPr>
      </w:pPr>
    </w:p>
    <w:p w14:paraId="320F3566" w14:textId="77777777" w:rsidR="007E7366" w:rsidRDefault="009C37A9" w:rsidP="003D265F">
      <w:pPr>
        <w:pStyle w:val="PargrafodaLista"/>
        <w:numPr>
          <w:ilvl w:val="2"/>
          <w:numId w:val="21"/>
        </w:numPr>
        <w:spacing w:after="0" w:line="240" w:lineRule="auto"/>
        <w:ind w:left="1418" w:hanging="851"/>
        <w:jc w:val="both"/>
        <w:rPr>
          <w:rFonts w:ascii="Arial" w:hAnsi="Arial" w:cs="Arial"/>
          <w:bCs/>
          <w:iCs/>
          <w:color w:val="000000" w:themeColor="text1"/>
        </w:rPr>
      </w:pPr>
      <w:r w:rsidRPr="0012142E">
        <w:rPr>
          <w:rFonts w:ascii="Arial" w:hAnsi="Arial" w:cs="Arial"/>
          <w:bCs/>
          <w:iCs/>
          <w:color w:val="000000" w:themeColor="text1"/>
        </w:rPr>
        <w:t>que tiver, nos seus quadros de diretoria, pessoa que tenha participado, em razão de vínculo de mesma natureza, de empresa declarada inidônea;</w:t>
      </w:r>
    </w:p>
    <w:p w14:paraId="0C8052F7" w14:textId="77777777" w:rsidR="007E7366" w:rsidRPr="0012142E" w:rsidRDefault="007E7366" w:rsidP="0012142E">
      <w:pPr>
        <w:pStyle w:val="PargrafodaLista"/>
        <w:rPr>
          <w:rFonts w:ascii="Arial" w:hAnsi="Arial" w:cs="Arial"/>
          <w:bCs/>
          <w:iCs/>
          <w:color w:val="000000" w:themeColor="text1"/>
        </w:rPr>
      </w:pPr>
    </w:p>
    <w:p w14:paraId="549A9055" w14:textId="77777777" w:rsidR="007E7366" w:rsidRDefault="009C37A9" w:rsidP="003D265F">
      <w:pPr>
        <w:pStyle w:val="PargrafodaLista"/>
        <w:numPr>
          <w:ilvl w:val="2"/>
          <w:numId w:val="21"/>
        </w:numPr>
        <w:spacing w:after="0" w:line="240" w:lineRule="auto"/>
        <w:ind w:left="1418" w:hanging="851"/>
        <w:jc w:val="both"/>
        <w:rPr>
          <w:rFonts w:ascii="Arial" w:hAnsi="Arial" w:cs="Arial"/>
          <w:bCs/>
          <w:iCs/>
          <w:color w:val="000000" w:themeColor="text1"/>
        </w:rPr>
      </w:pPr>
      <w:r w:rsidRPr="0012142E">
        <w:rPr>
          <w:rFonts w:ascii="Arial" w:hAnsi="Arial" w:cs="Arial"/>
          <w:bCs/>
          <w:iCs/>
          <w:color w:val="000000" w:themeColor="text1"/>
        </w:rPr>
        <w:t>que esteja sob regime de falência decretada, ou sob processo de dissolução ou liquidação;</w:t>
      </w:r>
    </w:p>
    <w:p w14:paraId="489FE73E" w14:textId="77777777" w:rsidR="007E7366" w:rsidRPr="0012142E" w:rsidRDefault="007E7366" w:rsidP="0012142E">
      <w:pPr>
        <w:pStyle w:val="PargrafodaLista"/>
        <w:rPr>
          <w:rFonts w:ascii="Arial" w:hAnsi="Arial" w:cs="Arial"/>
          <w:bCs/>
          <w:iCs/>
          <w:color w:val="000000" w:themeColor="text1"/>
        </w:rPr>
      </w:pPr>
    </w:p>
    <w:p w14:paraId="0D4A57CC" w14:textId="18E998E0" w:rsidR="009C37A9" w:rsidRPr="0012142E" w:rsidRDefault="009C37A9" w:rsidP="003D265F">
      <w:pPr>
        <w:pStyle w:val="PargrafodaLista"/>
        <w:numPr>
          <w:ilvl w:val="2"/>
          <w:numId w:val="21"/>
        </w:numPr>
        <w:spacing w:after="0" w:line="240" w:lineRule="auto"/>
        <w:ind w:left="1418" w:hanging="851"/>
        <w:jc w:val="both"/>
        <w:rPr>
          <w:rFonts w:ascii="Arial" w:hAnsi="Arial" w:cs="Arial"/>
          <w:bCs/>
          <w:iCs/>
          <w:color w:val="000000" w:themeColor="text1"/>
        </w:rPr>
      </w:pPr>
      <w:r w:rsidRPr="0012142E">
        <w:rPr>
          <w:rFonts w:ascii="Arial" w:hAnsi="Arial" w:cs="Arial"/>
          <w:bCs/>
          <w:iCs/>
          <w:color w:val="000000" w:themeColor="text1"/>
        </w:rPr>
        <w:t>que esteja sob processo de recuperação judicial ou extrajudicial.</w:t>
      </w:r>
    </w:p>
    <w:p w14:paraId="7816F0FE" w14:textId="77777777" w:rsidR="009C37A9" w:rsidRPr="009C37A9" w:rsidRDefault="009C37A9" w:rsidP="009C37A9">
      <w:pPr>
        <w:spacing w:after="0" w:line="240" w:lineRule="auto"/>
        <w:jc w:val="both"/>
        <w:rPr>
          <w:rFonts w:ascii="Arial" w:hAnsi="Arial" w:cs="Arial"/>
          <w:bCs/>
          <w:iCs/>
          <w:color w:val="000000" w:themeColor="text1"/>
        </w:rPr>
      </w:pPr>
    </w:p>
    <w:p w14:paraId="23282FD8" w14:textId="6995D67B" w:rsidR="009C37A9" w:rsidRPr="0012142E" w:rsidRDefault="0061192B" w:rsidP="003D265F">
      <w:pPr>
        <w:pStyle w:val="PargrafodaLista"/>
        <w:numPr>
          <w:ilvl w:val="1"/>
          <w:numId w:val="21"/>
        </w:numPr>
        <w:spacing w:after="0" w:line="240" w:lineRule="auto"/>
        <w:jc w:val="both"/>
        <w:rPr>
          <w:rFonts w:ascii="Arial" w:hAnsi="Arial" w:cs="Arial"/>
          <w:bCs/>
          <w:iCs/>
          <w:color w:val="000000" w:themeColor="text1"/>
        </w:rPr>
      </w:pPr>
      <w:r>
        <w:rPr>
          <w:rFonts w:ascii="Arial" w:hAnsi="Arial" w:cs="Arial"/>
          <w:bCs/>
          <w:iCs/>
          <w:color w:val="000000" w:themeColor="text1"/>
        </w:rPr>
        <w:t>A</w:t>
      </w:r>
      <w:r w:rsidR="009C37A9" w:rsidRPr="0012142E">
        <w:rPr>
          <w:rFonts w:ascii="Arial" w:hAnsi="Arial" w:cs="Arial"/>
          <w:bCs/>
          <w:iCs/>
          <w:color w:val="000000" w:themeColor="text1"/>
        </w:rPr>
        <w:t xml:space="preserve">plica-se a vedação prevista acima: </w:t>
      </w:r>
    </w:p>
    <w:p w14:paraId="6D2B68B2" w14:textId="77777777" w:rsidR="007E7366" w:rsidRDefault="007E7366" w:rsidP="009C37A9">
      <w:pPr>
        <w:spacing w:after="0" w:line="240" w:lineRule="auto"/>
        <w:jc w:val="both"/>
        <w:rPr>
          <w:rFonts w:ascii="Arial" w:hAnsi="Arial" w:cs="Arial"/>
          <w:bCs/>
          <w:iCs/>
          <w:color w:val="000000" w:themeColor="text1"/>
        </w:rPr>
      </w:pPr>
    </w:p>
    <w:p w14:paraId="675ECC16" w14:textId="5623A5A8" w:rsidR="007E7366" w:rsidRDefault="009C37A9" w:rsidP="003D265F">
      <w:pPr>
        <w:pStyle w:val="PargrafodaLista"/>
        <w:numPr>
          <w:ilvl w:val="2"/>
          <w:numId w:val="21"/>
        </w:numPr>
        <w:spacing w:after="0" w:line="240" w:lineRule="auto"/>
        <w:ind w:left="1418" w:hanging="851"/>
        <w:jc w:val="both"/>
        <w:rPr>
          <w:rFonts w:ascii="Arial" w:hAnsi="Arial" w:cs="Arial"/>
          <w:bCs/>
          <w:iCs/>
          <w:color w:val="000000" w:themeColor="text1"/>
        </w:rPr>
      </w:pPr>
      <w:r w:rsidRPr="0012142E">
        <w:rPr>
          <w:rFonts w:ascii="Arial" w:hAnsi="Arial" w:cs="Arial"/>
          <w:bCs/>
          <w:iCs/>
          <w:color w:val="000000" w:themeColor="text1"/>
        </w:rPr>
        <w:t xml:space="preserve">à contratação do próprio empregado ou dirigente, como pessoa física, bem como à participação dele em procedimentos licitatórios, na condição de licitante; </w:t>
      </w:r>
    </w:p>
    <w:p w14:paraId="30971325" w14:textId="77777777" w:rsidR="007E7366" w:rsidRDefault="007E7366" w:rsidP="0012142E">
      <w:pPr>
        <w:pStyle w:val="PargrafodaLista"/>
        <w:spacing w:after="0" w:line="240" w:lineRule="auto"/>
        <w:ind w:left="1418"/>
        <w:jc w:val="both"/>
        <w:rPr>
          <w:rFonts w:ascii="Arial" w:hAnsi="Arial" w:cs="Arial"/>
          <w:bCs/>
          <w:iCs/>
          <w:color w:val="000000" w:themeColor="text1"/>
        </w:rPr>
      </w:pPr>
    </w:p>
    <w:p w14:paraId="06339497" w14:textId="58524646" w:rsidR="009C37A9" w:rsidRPr="0012142E" w:rsidRDefault="009C37A9" w:rsidP="003D265F">
      <w:pPr>
        <w:pStyle w:val="PargrafodaLista"/>
        <w:numPr>
          <w:ilvl w:val="2"/>
          <w:numId w:val="21"/>
        </w:numPr>
        <w:spacing w:after="0" w:line="240" w:lineRule="auto"/>
        <w:ind w:left="1418" w:hanging="851"/>
        <w:jc w:val="both"/>
        <w:rPr>
          <w:rFonts w:ascii="Arial" w:hAnsi="Arial" w:cs="Arial"/>
          <w:bCs/>
          <w:iCs/>
          <w:color w:val="000000" w:themeColor="text1"/>
        </w:rPr>
      </w:pPr>
      <w:r w:rsidRPr="0012142E">
        <w:rPr>
          <w:rFonts w:ascii="Arial" w:hAnsi="Arial" w:cs="Arial"/>
          <w:bCs/>
          <w:iCs/>
          <w:color w:val="000000" w:themeColor="text1"/>
        </w:rPr>
        <w:t xml:space="preserve">a quem tenha relação de parentesco, até o terceiro grau, com: </w:t>
      </w:r>
    </w:p>
    <w:p w14:paraId="03D81018" w14:textId="77777777" w:rsidR="009C37A9" w:rsidRPr="009C37A9" w:rsidRDefault="009C37A9" w:rsidP="009C37A9">
      <w:pPr>
        <w:spacing w:after="0" w:line="240" w:lineRule="auto"/>
        <w:jc w:val="both"/>
        <w:rPr>
          <w:rFonts w:ascii="Arial" w:hAnsi="Arial" w:cs="Arial"/>
          <w:bCs/>
          <w:iCs/>
          <w:color w:val="000000" w:themeColor="text1"/>
        </w:rPr>
      </w:pPr>
    </w:p>
    <w:p w14:paraId="595F6BD3" w14:textId="44E50248" w:rsidR="00BD706D" w:rsidRDefault="009C37A9" w:rsidP="003D265F">
      <w:pPr>
        <w:pStyle w:val="PargrafodaLista"/>
        <w:numPr>
          <w:ilvl w:val="3"/>
          <w:numId w:val="21"/>
        </w:numPr>
        <w:spacing w:after="0" w:line="240" w:lineRule="auto"/>
        <w:ind w:left="1843" w:hanging="992"/>
        <w:jc w:val="both"/>
        <w:rPr>
          <w:rFonts w:ascii="Arial" w:hAnsi="Arial" w:cs="Arial"/>
          <w:bCs/>
          <w:iCs/>
          <w:color w:val="000000" w:themeColor="text1"/>
        </w:rPr>
      </w:pPr>
      <w:r w:rsidRPr="0012142E">
        <w:rPr>
          <w:rFonts w:ascii="Arial" w:hAnsi="Arial" w:cs="Arial"/>
          <w:bCs/>
          <w:iCs/>
          <w:color w:val="000000" w:themeColor="text1"/>
        </w:rPr>
        <w:t xml:space="preserve">dirigente da CEMIG; </w:t>
      </w:r>
    </w:p>
    <w:p w14:paraId="209569D7" w14:textId="77777777" w:rsidR="006D1BA5" w:rsidRDefault="006D1BA5" w:rsidP="006D1BA5">
      <w:pPr>
        <w:pStyle w:val="PargrafodaLista"/>
        <w:spacing w:after="0" w:line="240" w:lineRule="auto"/>
        <w:ind w:left="1843"/>
        <w:jc w:val="both"/>
        <w:rPr>
          <w:rFonts w:ascii="Arial" w:hAnsi="Arial" w:cs="Arial"/>
          <w:bCs/>
          <w:iCs/>
          <w:color w:val="000000" w:themeColor="text1"/>
        </w:rPr>
      </w:pPr>
    </w:p>
    <w:p w14:paraId="71BA93CF" w14:textId="18886F94" w:rsidR="00BD706D" w:rsidRDefault="009C37A9" w:rsidP="003D265F">
      <w:pPr>
        <w:pStyle w:val="PargrafodaLista"/>
        <w:numPr>
          <w:ilvl w:val="3"/>
          <w:numId w:val="21"/>
        </w:numPr>
        <w:spacing w:after="0" w:line="240" w:lineRule="auto"/>
        <w:ind w:left="1843" w:hanging="992"/>
        <w:jc w:val="both"/>
        <w:rPr>
          <w:rFonts w:ascii="Arial" w:hAnsi="Arial" w:cs="Arial"/>
          <w:bCs/>
          <w:iCs/>
          <w:color w:val="000000" w:themeColor="text1"/>
        </w:rPr>
      </w:pPr>
      <w:r w:rsidRPr="0012142E">
        <w:rPr>
          <w:rFonts w:ascii="Arial" w:hAnsi="Arial" w:cs="Arial"/>
          <w:bCs/>
          <w:iCs/>
          <w:color w:val="000000" w:themeColor="text1"/>
        </w:rPr>
        <w:t xml:space="preserve">empregado de empresa contratante do Grupo CEMIG cujas atribuições envolvam a atuação na área responsável pela licitação ou contratação; </w:t>
      </w:r>
    </w:p>
    <w:p w14:paraId="452D457A" w14:textId="77777777" w:rsidR="00194B2D" w:rsidRDefault="00194B2D" w:rsidP="00362C11">
      <w:pPr>
        <w:pStyle w:val="PargrafodaLista"/>
        <w:spacing w:after="0" w:line="240" w:lineRule="auto"/>
        <w:ind w:left="1843" w:hanging="992"/>
        <w:jc w:val="both"/>
        <w:rPr>
          <w:rFonts w:ascii="Arial" w:hAnsi="Arial" w:cs="Arial"/>
          <w:bCs/>
          <w:iCs/>
          <w:color w:val="000000" w:themeColor="text1"/>
        </w:rPr>
      </w:pPr>
    </w:p>
    <w:p w14:paraId="17FEA830" w14:textId="35DC72CE" w:rsidR="00BD706D" w:rsidRDefault="009C37A9" w:rsidP="003D265F">
      <w:pPr>
        <w:pStyle w:val="PargrafodaLista"/>
        <w:numPr>
          <w:ilvl w:val="3"/>
          <w:numId w:val="21"/>
        </w:numPr>
        <w:spacing w:after="0" w:line="240" w:lineRule="auto"/>
        <w:ind w:left="1843" w:hanging="992"/>
        <w:jc w:val="both"/>
        <w:rPr>
          <w:rFonts w:ascii="Arial" w:hAnsi="Arial" w:cs="Arial"/>
          <w:bCs/>
          <w:iCs/>
          <w:color w:val="000000" w:themeColor="text1"/>
        </w:rPr>
      </w:pPr>
      <w:r w:rsidRPr="0012142E">
        <w:rPr>
          <w:rFonts w:ascii="Arial" w:hAnsi="Arial" w:cs="Arial"/>
          <w:bCs/>
          <w:iCs/>
          <w:color w:val="000000" w:themeColor="text1"/>
        </w:rPr>
        <w:t>autoridade do Estado de Minas Gerais, assim definida nos termos do art. 26, do Decreto Estadual nº 47.154/2017;</w:t>
      </w:r>
    </w:p>
    <w:p w14:paraId="652D27B1" w14:textId="77777777" w:rsidR="00194B2D" w:rsidRPr="00194B2D" w:rsidRDefault="00194B2D" w:rsidP="00362C11">
      <w:pPr>
        <w:spacing w:after="0" w:line="240" w:lineRule="auto"/>
        <w:ind w:left="1843" w:hanging="992"/>
        <w:jc w:val="both"/>
        <w:rPr>
          <w:rFonts w:ascii="Arial" w:hAnsi="Arial" w:cs="Arial"/>
          <w:bCs/>
          <w:iCs/>
          <w:color w:val="000000" w:themeColor="text1"/>
        </w:rPr>
      </w:pPr>
    </w:p>
    <w:p w14:paraId="60F019D6" w14:textId="0926167E" w:rsidR="009C37A9" w:rsidRPr="0012142E" w:rsidRDefault="009C37A9" w:rsidP="003D265F">
      <w:pPr>
        <w:pStyle w:val="PargrafodaLista"/>
        <w:numPr>
          <w:ilvl w:val="3"/>
          <w:numId w:val="21"/>
        </w:numPr>
        <w:spacing w:after="0" w:line="240" w:lineRule="auto"/>
        <w:ind w:left="1843" w:hanging="992"/>
        <w:jc w:val="both"/>
        <w:rPr>
          <w:rFonts w:ascii="Arial" w:hAnsi="Arial" w:cs="Arial"/>
          <w:bCs/>
          <w:iCs/>
          <w:color w:val="000000" w:themeColor="text1"/>
        </w:rPr>
      </w:pPr>
      <w:r w:rsidRPr="0012142E">
        <w:rPr>
          <w:rFonts w:ascii="Arial" w:hAnsi="Arial" w:cs="Arial"/>
          <w:bCs/>
          <w:iCs/>
          <w:color w:val="000000" w:themeColor="text1"/>
        </w:rPr>
        <w:t>cujo proprietário, mesmo na condição de sócio, tenha terminado seu prazo de gestão ou rompido seu vínculo com a CEMIG ou contratante há menos de 6 (seis) meses;</w:t>
      </w:r>
    </w:p>
    <w:p w14:paraId="761C0C1E" w14:textId="77777777" w:rsidR="009C37A9" w:rsidRPr="009C37A9" w:rsidRDefault="009C37A9" w:rsidP="009C37A9">
      <w:pPr>
        <w:spacing w:after="0" w:line="240" w:lineRule="auto"/>
        <w:jc w:val="both"/>
        <w:rPr>
          <w:rFonts w:ascii="Arial" w:hAnsi="Arial" w:cs="Arial"/>
          <w:bCs/>
          <w:iCs/>
          <w:color w:val="000000" w:themeColor="text1"/>
        </w:rPr>
      </w:pPr>
    </w:p>
    <w:p w14:paraId="3A8F6FF4" w14:textId="65DD9AE4" w:rsidR="00194B2D" w:rsidRPr="00ED346D" w:rsidRDefault="00194B2D" w:rsidP="003D265F">
      <w:pPr>
        <w:pStyle w:val="PargrafodaLista"/>
        <w:numPr>
          <w:ilvl w:val="1"/>
          <w:numId w:val="21"/>
        </w:numPr>
        <w:spacing w:after="0" w:line="240" w:lineRule="auto"/>
        <w:ind w:left="993" w:hanging="709"/>
        <w:jc w:val="both"/>
        <w:rPr>
          <w:rFonts w:ascii="Arial" w:hAnsi="Arial" w:cs="Arial"/>
          <w:bCs/>
          <w:iCs/>
          <w:color w:val="000000" w:themeColor="text1"/>
        </w:rPr>
      </w:pPr>
      <w:r w:rsidRPr="00ED346D">
        <w:rPr>
          <w:rFonts w:ascii="Arial" w:hAnsi="Arial" w:cs="Arial"/>
          <w:bCs/>
          <w:iCs/>
          <w:color w:val="000000" w:themeColor="text1"/>
        </w:rPr>
        <w:t>É vedada a participação direta ou indireta nas licitações para obras e serviços de engenharia:</w:t>
      </w:r>
    </w:p>
    <w:p w14:paraId="3279A190" w14:textId="77777777" w:rsidR="00194B2D" w:rsidRDefault="00194B2D" w:rsidP="00ED346D">
      <w:pPr>
        <w:pStyle w:val="PargrafodaLista"/>
        <w:spacing w:after="0" w:line="240" w:lineRule="auto"/>
        <w:ind w:left="2268" w:hanging="1134"/>
        <w:jc w:val="both"/>
        <w:rPr>
          <w:rFonts w:ascii="Arial" w:hAnsi="Arial" w:cs="Arial"/>
          <w:bCs/>
          <w:iCs/>
          <w:color w:val="000000" w:themeColor="text1"/>
        </w:rPr>
      </w:pPr>
    </w:p>
    <w:p w14:paraId="306E47A7" w14:textId="01F2E1A5" w:rsidR="00ED346D" w:rsidRDefault="00ED346D" w:rsidP="003D265F">
      <w:pPr>
        <w:pStyle w:val="PargrafodaLista"/>
        <w:numPr>
          <w:ilvl w:val="2"/>
          <w:numId w:val="21"/>
        </w:numPr>
        <w:spacing w:after="0" w:line="240" w:lineRule="auto"/>
        <w:ind w:left="1418" w:hanging="851"/>
        <w:jc w:val="both"/>
        <w:rPr>
          <w:rFonts w:ascii="Arial" w:hAnsi="Arial" w:cs="Arial"/>
          <w:bCs/>
          <w:iCs/>
          <w:color w:val="000000" w:themeColor="text1"/>
        </w:rPr>
      </w:pPr>
      <w:r w:rsidRPr="00ED346D">
        <w:rPr>
          <w:rFonts w:ascii="Arial" w:hAnsi="Arial" w:cs="Arial"/>
          <w:bCs/>
          <w:iCs/>
          <w:color w:val="000000" w:themeColor="text1"/>
        </w:rPr>
        <w:t xml:space="preserve">de </w:t>
      </w:r>
      <w:r w:rsidR="009C37A9" w:rsidRPr="00ED346D">
        <w:rPr>
          <w:rFonts w:ascii="Arial" w:hAnsi="Arial" w:cs="Arial"/>
          <w:bCs/>
          <w:iCs/>
          <w:color w:val="000000" w:themeColor="text1"/>
        </w:rPr>
        <w:t>pessoa f</w:t>
      </w:r>
      <w:r w:rsidRPr="00ED346D">
        <w:rPr>
          <w:rFonts w:ascii="Arial" w:hAnsi="Arial" w:cs="Arial"/>
          <w:bCs/>
          <w:iCs/>
          <w:color w:val="000000" w:themeColor="text1"/>
        </w:rPr>
        <w:t>í</w:t>
      </w:r>
      <w:r w:rsidR="009C37A9" w:rsidRPr="00ED346D">
        <w:rPr>
          <w:rFonts w:ascii="Arial" w:hAnsi="Arial" w:cs="Arial"/>
          <w:bCs/>
          <w:iCs/>
          <w:color w:val="000000" w:themeColor="text1"/>
        </w:rPr>
        <w:t xml:space="preserve">sica ou jurídica que tenha elaborado o anteprojeto ou o projeto básico da licitação; </w:t>
      </w:r>
    </w:p>
    <w:p w14:paraId="5DC72C97" w14:textId="77777777" w:rsidR="00ED346D" w:rsidRDefault="00ED346D" w:rsidP="00ED346D">
      <w:pPr>
        <w:pStyle w:val="PargrafodaLista"/>
        <w:spacing w:after="0" w:line="240" w:lineRule="auto"/>
        <w:ind w:left="1418" w:hanging="851"/>
        <w:jc w:val="both"/>
        <w:rPr>
          <w:rFonts w:ascii="Arial" w:hAnsi="Arial" w:cs="Arial"/>
          <w:bCs/>
          <w:iCs/>
          <w:color w:val="000000" w:themeColor="text1"/>
        </w:rPr>
      </w:pPr>
    </w:p>
    <w:p w14:paraId="2C52A0D4" w14:textId="793FD166" w:rsidR="00ED346D" w:rsidRDefault="00ED346D" w:rsidP="003D265F">
      <w:pPr>
        <w:pStyle w:val="PargrafodaLista"/>
        <w:numPr>
          <w:ilvl w:val="2"/>
          <w:numId w:val="21"/>
        </w:numPr>
        <w:spacing w:after="0" w:line="240" w:lineRule="auto"/>
        <w:ind w:left="1418" w:hanging="851"/>
        <w:jc w:val="both"/>
        <w:rPr>
          <w:rFonts w:ascii="Arial" w:hAnsi="Arial" w:cs="Arial"/>
          <w:bCs/>
          <w:iCs/>
          <w:color w:val="000000" w:themeColor="text1"/>
        </w:rPr>
      </w:pPr>
      <w:r w:rsidRPr="00ED346D">
        <w:rPr>
          <w:rFonts w:ascii="Arial" w:hAnsi="Arial" w:cs="Arial"/>
          <w:bCs/>
          <w:iCs/>
          <w:color w:val="000000" w:themeColor="text1"/>
        </w:rPr>
        <w:t>de p</w:t>
      </w:r>
      <w:r w:rsidR="009C37A9" w:rsidRPr="00ED346D">
        <w:rPr>
          <w:rFonts w:ascii="Arial" w:hAnsi="Arial" w:cs="Arial"/>
          <w:bCs/>
          <w:iCs/>
          <w:color w:val="000000" w:themeColor="text1"/>
        </w:rPr>
        <w:t xml:space="preserve">essoa jurídica que participar de consórcio responsável pela elaboração do anteprojeto ou do projeto básico da licitação; </w:t>
      </w:r>
    </w:p>
    <w:p w14:paraId="2051410D" w14:textId="77777777" w:rsidR="00ED346D" w:rsidRPr="00ED346D" w:rsidRDefault="00ED346D" w:rsidP="00ED346D">
      <w:pPr>
        <w:spacing w:after="0" w:line="240" w:lineRule="auto"/>
        <w:ind w:left="1418" w:hanging="851"/>
        <w:jc w:val="both"/>
        <w:rPr>
          <w:rFonts w:ascii="Arial" w:hAnsi="Arial" w:cs="Arial"/>
          <w:bCs/>
          <w:iCs/>
          <w:color w:val="000000" w:themeColor="text1"/>
        </w:rPr>
      </w:pPr>
    </w:p>
    <w:p w14:paraId="0D85EA5C" w14:textId="7514717C" w:rsidR="009C37A9" w:rsidRPr="00ED346D" w:rsidRDefault="009C37A9" w:rsidP="003D265F">
      <w:pPr>
        <w:pStyle w:val="PargrafodaLista"/>
        <w:numPr>
          <w:ilvl w:val="2"/>
          <w:numId w:val="21"/>
        </w:numPr>
        <w:spacing w:after="0" w:line="240" w:lineRule="auto"/>
        <w:ind w:left="1418" w:hanging="851"/>
        <w:jc w:val="both"/>
        <w:rPr>
          <w:rFonts w:ascii="Arial" w:hAnsi="Arial" w:cs="Arial"/>
          <w:bCs/>
          <w:iCs/>
          <w:color w:val="000000" w:themeColor="text1"/>
        </w:rPr>
      </w:pPr>
      <w:r w:rsidRPr="00ED346D">
        <w:rPr>
          <w:rFonts w:ascii="Arial" w:hAnsi="Arial" w:cs="Arial"/>
          <w:bCs/>
          <w:iCs/>
          <w:color w:val="000000" w:themeColor="text1"/>
        </w:rPr>
        <w:t>de pessoa jurídica da qual o autor do anteprojeto ou do projeto básico da licitação seja administrador, controlador, gerente, responsável técnico, subcontratado ou sócio, neste último caso, quando a participação superar 5% (cinco por cento) do capital votante.</w:t>
      </w:r>
    </w:p>
    <w:p w14:paraId="657C723C" w14:textId="77777777" w:rsidR="009C37A9" w:rsidRPr="009C37A9" w:rsidRDefault="009C37A9" w:rsidP="009C37A9">
      <w:pPr>
        <w:spacing w:after="0" w:line="240" w:lineRule="auto"/>
        <w:jc w:val="both"/>
        <w:rPr>
          <w:rFonts w:ascii="Arial" w:hAnsi="Arial" w:cs="Arial"/>
          <w:bCs/>
          <w:iCs/>
          <w:color w:val="000000" w:themeColor="text1"/>
        </w:rPr>
      </w:pPr>
    </w:p>
    <w:p w14:paraId="48CA724B" w14:textId="74A64989" w:rsidR="00000015" w:rsidRPr="0012142E" w:rsidRDefault="00000015" w:rsidP="003D265F">
      <w:pPr>
        <w:pStyle w:val="PargrafodaLista"/>
        <w:numPr>
          <w:ilvl w:val="1"/>
          <w:numId w:val="21"/>
        </w:numPr>
        <w:spacing w:after="0" w:line="240" w:lineRule="auto"/>
        <w:ind w:left="851" w:hanging="567"/>
        <w:jc w:val="both"/>
        <w:rPr>
          <w:rFonts w:ascii="Arial" w:hAnsi="Arial" w:cs="Arial"/>
          <w:bCs/>
          <w:iCs/>
          <w:color w:val="000000" w:themeColor="text1"/>
        </w:rPr>
      </w:pPr>
      <w:r>
        <w:rPr>
          <w:rFonts w:ascii="Arial" w:hAnsi="Arial" w:cs="Arial"/>
        </w:rPr>
        <w:t xml:space="preserve">É permitida a participação de pessoas jurídicas e de pessoas físicas que tenham elaborado (ou participado de consórcio responsável pela elaboração) o anteprojeto ou o projeto </w:t>
      </w:r>
      <w:r>
        <w:rPr>
          <w:rFonts w:ascii="Arial" w:hAnsi="Arial" w:cs="Arial"/>
        </w:rPr>
        <w:lastRenderedPageBreak/>
        <w:t>básico da licitação, em processo licitatório ou em execução de contrato, como consultores ou técnicos, nas funções de fiscalização, supervisão ou gerenciamento, exclusivamente a serviço da CONTRATANTE.</w:t>
      </w:r>
    </w:p>
    <w:p w14:paraId="2A5FF393" w14:textId="77777777" w:rsidR="00000015" w:rsidRPr="0012142E" w:rsidRDefault="00000015" w:rsidP="0012142E">
      <w:pPr>
        <w:pStyle w:val="PargrafodaLista"/>
        <w:spacing w:after="0" w:line="240" w:lineRule="auto"/>
        <w:ind w:left="851"/>
        <w:jc w:val="both"/>
        <w:rPr>
          <w:rFonts w:ascii="Arial" w:hAnsi="Arial" w:cs="Arial"/>
          <w:bCs/>
          <w:iCs/>
          <w:color w:val="000000" w:themeColor="text1"/>
        </w:rPr>
      </w:pPr>
    </w:p>
    <w:p w14:paraId="72374514" w14:textId="1E8C6377" w:rsidR="009C37A9" w:rsidRPr="0012142E" w:rsidRDefault="009C37A9" w:rsidP="003D265F">
      <w:pPr>
        <w:pStyle w:val="PargrafodaLista"/>
        <w:numPr>
          <w:ilvl w:val="1"/>
          <w:numId w:val="21"/>
        </w:numPr>
        <w:spacing w:after="0" w:line="240" w:lineRule="auto"/>
        <w:ind w:left="851" w:hanging="567"/>
        <w:jc w:val="both"/>
        <w:rPr>
          <w:rFonts w:ascii="Arial" w:hAnsi="Arial" w:cs="Arial"/>
          <w:bCs/>
          <w:iCs/>
          <w:color w:val="000000" w:themeColor="text1"/>
        </w:rPr>
      </w:pPr>
      <w:r w:rsidRPr="0012142E">
        <w:rPr>
          <w:rFonts w:ascii="Arial" w:hAnsi="Arial" w:cs="Arial"/>
          <w:bCs/>
          <w:iCs/>
          <w:color w:val="000000" w:themeColor="text1"/>
        </w:rPr>
        <w:t xml:space="preserve">As vedações acima citadas se aplicam à participação direta ou indireta. Considera-se participação indireta a existência de vínculos de natureza técnica, comercial, econômica, financeira ou trabalhista entre o autor do projeto básico, pessoa física ou jurídica, e a licitante ou responsável pelos serviços, fornecimentos e obras, incluindo-se os fornecimentos de bens e serviços a estes necessários.  </w:t>
      </w:r>
    </w:p>
    <w:p w14:paraId="4D6215F0" w14:textId="77777777" w:rsidR="009C37A9" w:rsidRPr="009C37A9" w:rsidRDefault="009C37A9" w:rsidP="00000015">
      <w:pPr>
        <w:spacing w:after="0" w:line="240" w:lineRule="auto"/>
        <w:jc w:val="both"/>
        <w:rPr>
          <w:rFonts w:ascii="Arial" w:hAnsi="Arial" w:cs="Arial"/>
          <w:bCs/>
          <w:iCs/>
          <w:color w:val="000000" w:themeColor="text1"/>
        </w:rPr>
      </w:pPr>
    </w:p>
    <w:p w14:paraId="46F073D3" w14:textId="0740D3BF" w:rsidR="009C37A9" w:rsidRPr="0012142E" w:rsidRDefault="009C37A9" w:rsidP="003D265F">
      <w:pPr>
        <w:pStyle w:val="PargrafodaLista"/>
        <w:numPr>
          <w:ilvl w:val="1"/>
          <w:numId w:val="21"/>
        </w:numPr>
        <w:spacing w:after="0" w:line="240" w:lineRule="auto"/>
        <w:ind w:left="851" w:hanging="567"/>
        <w:jc w:val="both"/>
        <w:rPr>
          <w:rFonts w:ascii="Arial" w:hAnsi="Arial" w:cs="Arial"/>
          <w:bCs/>
          <w:iCs/>
          <w:color w:val="000000" w:themeColor="text1"/>
        </w:rPr>
      </w:pPr>
      <w:r w:rsidRPr="0012142E">
        <w:rPr>
          <w:rFonts w:ascii="Arial" w:hAnsi="Arial" w:cs="Arial"/>
          <w:bCs/>
          <w:iCs/>
          <w:color w:val="000000" w:themeColor="text1"/>
        </w:rPr>
        <w:t>O disposto no item antecedente aplica-se a empregados incumbidos de levar a efeito atos e procedimentos realizados pela CEMIG no curso da licitação.</w:t>
      </w:r>
    </w:p>
    <w:p w14:paraId="7ED2886C" w14:textId="03181C8A" w:rsidR="008D19C1" w:rsidRPr="005F06FC" w:rsidRDefault="008D19C1" w:rsidP="0012142E">
      <w:pPr>
        <w:rPr>
          <w:rFonts w:ascii="Arial" w:hAnsi="Arial" w:cs="Arial"/>
          <w:bCs/>
          <w:iCs/>
          <w:color w:val="000000" w:themeColor="text1"/>
        </w:rPr>
      </w:pPr>
    </w:p>
    <w:p w14:paraId="4EA830E5" w14:textId="3A9C59CD" w:rsidR="00224020" w:rsidRDefault="00AB17B5" w:rsidP="003D265F">
      <w:pPr>
        <w:numPr>
          <w:ilvl w:val="0"/>
          <w:numId w:val="21"/>
        </w:numPr>
        <w:spacing w:after="0" w:line="240" w:lineRule="auto"/>
        <w:ind w:left="0" w:firstLine="0"/>
        <w:jc w:val="both"/>
        <w:rPr>
          <w:rFonts w:ascii="Arial" w:hAnsi="Arial" w:cs="Arial"/>
          <w:b/>
          <w:bCs/>
          <w:iCs/>
          <w:color w:val="000000" w:themeColor="text1"/>
        </w:rPr>
      </w:pPr>
      <w:bookmarkStart w:id="118" w:name="_Ref508376830"/>
      <w:bookmarkStart w:id="119" w:name="_Ref532905707"/>
      <w:bookmarkStart w:id="120" w:name="_Ref151736094"/>
      <w:bookmarkStart w:id="121" w:name="_Toc449455395"/>
      <w:bookmarkStart w:id="122" w:name="_Toc449455522"/>
      <w:bookmarkStart w:id="123" w:name="_Ref463440371"/>
      <w:bookmarkStart w:id="124" w:name="_Ref463440648"/>
      <w:bookmarkStart w:id="125" w:name="_Ref463441176"/>
      <w:r>
        <w:rPr>
          <w:rFonts w:ascii="Arial" w:hAnsi="Arial" w:cs="Arial"/>
          <w:b/>
          <w:bCs/>
          <w:iCs/>
          <w:color w:val="000000" w:themeColor="text1"/>
        </w:rPr>
        <w:t xml:space="preserve">PARTICIPAÇÃO DE </w:t>
      </w:r>
      <w:r w:rsidR="00224020" w:rsidRPr="005F06FC">
        <w:rPr>
          <w:rFonts w:ascii="Arial" w:hAnsi="Arial" w:cs="Arial"/>
          <w:b/>
          <w:bCs/>
          <w:iCs/>
          <w:color w:val="000000" w:themeColor="text1"/>
        </w:rPr>
        <w:t>CONSÓRCIO</w:t>
      </w:r>
      <w:bookmarkEnd w:id="118"/>
      <w:bookmarkEnd w:id="119"/>
      <w:bookmarkEnd w:id="120"/>
      <w:r w:rsidR="00924C14">
        <w:rPr>
          <w:rFonts w:ascii="Arial" w:hAnsi="Arial" w:cs="Arial"/>
          <w:b/>
          <w:bCs/>
          <w:iCs/>
          <w:color w:val="000000" w:themeColor="text1"/>
        </w:rPr>
        <w:t>S</w:t>
      </w:r>
    </w:p>
    <w:p w14:paraId="6CC09869" w14:textId="77777777" w:rsidR="00B87C23" w:rsidRPr="005F06FC" w:rsidRDefault="00B87C23" w:rsidP="0012142E">
      <w:pPr>
        <w:spacing w:after="0" w:line="240" w:lineRule="auto"/>
        <w:jc w:val="both"/>
        <w:rPr>
          <w:rFonts w:ascii="Arial" w:hAnsi="Arial" w:cs="Arial"/>
          <w:b/>
          <w:bCs/>
          <w:iCs/>
          <w:color w:val="000000" w:themeColor="text1"/>
        </w:rPr>
      </w:pPr>
    </w:p>
    <w:p w14:paraId="38E81564" w14:textId="053F9E44" w:rsidR="00EA3DAB" w:rsidRPr="00B00492" w:rsidRDefault="00EA3DAB" w:rsidP="003D265F">
      <w:pPr>
        <w:pStyle w:val="PargrafodaLista"/>
        <w:numPr>
          <w:ilvl w:val="1"/>
          <w:numId w:val="22"/>
        </w:numPr>
        <w:spacing w:after="0" w:line="240" w:lineRule="auto"/>
        <w:ind w:left="993" w:hanging="709"/>
        <w:jc w:val="both"/>
        <w:rPr>
          <w:rFonts w:ascii="Arial" w:hAnsi="Arial" w:cs="Arial"/>
          <w:bCs/>
          <w:iCs/>
          <w:color w:val="000000" w:themeColor="text1"/>
        </w:rPr>
      </w:pPr>
      <w:r w:rsidRPr="0012142E">
        <w:rPr>
          <w:rFonts w:ascii="Arial" w:hAnsi="Arial" w:cs="Arial"/>
          <w:bCs/>
          <w:iCs/>
          <w:color w:val="000000" w:themeColor="text1"/>
        </w:rPr>
        <w:t>É permitida a participação de empresas em</w:t>
      </w:r>
      <w:r w:rsidR="00243B8E" w:rsidRPr="0012142E">
        <w:rPr>
          <w:rFonts w:ascii="Arial" w:hAnsi="Arial" w:cs="Arial"/>
          <w:bCs/>
          <w:iCs/>
          <w:color w:val="000000" w:themeColor="text1"/>
        </w:rPr>
        <w:t xml:space="preserve"> </w:t>
      </w:r>
      <w:r w:rsidR="00913DF7">
        <w:rPr>
          <w:rFonts w:ascii="Arial" w:hAnsi="Arial" w:cs="Arial"/>
          <w:bCs/>
          <w:iCs/>
          <w:color w:val="000000" w:themeColor="text1"/>
        </w:rPr>
        <w:t>c</w:t>
      </w:r>
      <w:r w:rsidR="00243B8E" w:rsidRPr="0012142E">
        <w:rPr>
          <w:rFonts w:ascii="Arial" w:hAnsi="Arial" w:cs="Arial"/>
          <w:bCs/>
          <w:iCs/>
          <w:color w:val="000000" w:themeColor="text1"/>
        </w:rPr>
        <w:t>onsórcio</w:t>
      </w:r>
      <w:r w:rsidRPr="0012142E">
        <w:rPr>
          <w:rFonts w:ascii="Arial" w:hAnsi="Arial" w:cs="Arial"/>
          <w:bCs/>
          <w:iCs/>
          <w:color w:val="000000" w:themeColor="text1"/>
        </w:rPr>
        <w:t>, desde que obedecidas as seguintes regras:</w:t>
      </w:r>
    </w:p>
    <w:p w14:paraId="66EC6458" w14:textId="77777777" w:rsidR="00B87C23" w:rsidRPr="0012142E" w:rsidRDefault="00B87C23" w:rsidP="0012142E">
      <w:pPr>
        <w:pStyle w:val="PargrafodaLista"/>
        <w:spacing w:after="0" w:line="240" w:lineRule="auto"/>
        <w:jc w:val="both"/>
        <w:rPr>
          <w:rFonts w:ascii="Arial" w:hAnsi="Arial" w:cs="Arial"/>
          <w:bCs/>
          <w:iCs/>
          <w:color w:val="000000" w:themeColor="text1"/>
        </w:rPr>
      </w:pPr>
    </w:p>
    <w:p w14:paraId="78C9C288" w14:textId="3C25669E" w:rsidR="00B00492" w:rsidRPr="0012142E" w:rsidRDefault="00B00492" w:rsidP="003D265F">
      <w:pPr>
        <w:numPr>
          <w:ilvl w:val="2"/>
          <w:numId w:val="22"/>
        </w:numPr>
        <w:spacing w:after="0" w:line="240" w:lineRule="auto"/>
        <w:ind w:left="1418" w:hanging="851"/>
        <w:jc w:val="both"/>
        <w:rPr>
          <w:rFonts w:ascii="Arial" w:hAnsi="Arial" w:cs="Arial"/>
          <w:bCs/>
          <w:iCs/>
          <w:color w:val="000000" w:themeColor="text1"/>
        </w:rPr>
      </w:pPr>
      <w:r>
        <w:rPr>
          <w:rFonts w:ascii="Arial" w:hAnsi="Arial" w:cs="Arial"/>
        </w:rPr>
        <w:t xml:space="preserve">a </w:t>
      </w:r>
      <w:r w:rsidRPr="00B00492">
        <w:rPr>
          <w:rFonts w:ascii="Arial" w:hAnsi="Arial" w:cs="Arial"/>
        </w:rPr>
        <w:t xml:space="preserve">empresa líder que estiver representando o consórcio na sessão pública deverá estar cadastrada no grupo </w:t>
      </w:r>
      <w:r w:rsidR="00E33ED2">
        <w:rPr>
          <w:rFonts w:ascii="Arial" w:hAnsi="Arial" w:cs="Arial"/>
        </w:rPr>
        <w:t>exigido</w:t>
      </w:r>
      <w:r w:rsidRPr="00B00492">
        <w:rPr>
          <w:rFonts w:ascii="Arial" w:hAnsi="Arial" w:cs="Arial"/>
        </w:rPr>
        <w:t xml:space="preserve"> </w:t>
      </w:r>
      <w:r w:rsidR="00E33ED2">
        <w:rPr>
          <w:rFonts w:ascii="Arial" w:hAnsi="Arial" w:cs="Arial"/>
        </w:rPr>
        <w:t xml:space="preserve">especificamente para Consórcios </w:t>
      </w:r>
      <w:r w:rsidRPr="00B00492">
        <w:rPr>
          <w:rFonts w:ascii="Arial" w:hAnsi="Arial" w:cs="Arial"/>
        </w:rPr>
        <w:t>na cláusula “Condições de Participação”;</w:t>
      </w:r>
    </w:p>
    <w:p w14:paraId="17D948A2" w14:textId="77777777" w:rsidR="00B00492" w:rsidRPr="00B00492" w:rsidRDefault="00B00492" w:rsidP="0012142E">
      <w:pPr>
        <w:spacing w:after="0" w:line="240" w:lineRule="auto"/>
        <w:ind w:left="1418"/>
        <w:jc w:val="both"/>
        <w:rPr>
          <w:rFonts w:ascii="Arial" w:hAnsi="Arial" w:cs="Arial"/>
          <w:bCs/>
          <w:iCs/>
          <w:color w:val="000000" w:themeColor="text1"/>
        </w:rPr>
      </w:pPr>
    </w:p>
    <w:p w14:paraId="195D4E9B" w14:textId="55BC4569" w:rsidR="00B00492" w:rsidRPr="0012142E" w:rsidRDefault="00B00492" w:rsidP="003D265F">
      <w:pPr>
        <w:pStyle w:val="PargrafodaLista"/>
        <w:numPr>
          <w:ilvl w:val="2"/>
          <w:numId w:val="22"/>
        </w:numPr>
        <w:spacing w:after="0" w:line="240" w:lineRule="auto"/>
        <w:ind w:left="1418" w:hanging="851"/>
        <w:jc w:val="both"/>
        <w:rPr>
          <w:rFonts w:ascii="Arial" w:hAnsi="Arial" w:cs="Arial"/>
          <w:bCs/>
          <w:iCs/>
          <w:color w:val="000000" w:themeColor="text1"/>
        </w:rPr>
      </w:pPr>
      <w:r>
        <w:rPr>
          <w:rFonts w:ascii="Arial" w:hAnsi="Arial" w:cs="Arial"/>
          <w:bCs/>
          <w:iCs/>
          <w:color w:val="000000" w:themeColor="text1"/>
        </w:rPr>
        <w:t>a</w:t>
      </w:r>
      <w:r w:rsidRPr="0012142E">
        <w:rPr>
          <w:rFonts w:ascii="Arial" w:hAnsi="Arial" w:cs="Arial"/>
          <w:bCs/>
          <w:iCs/>
          <w:color w:val="000000" w:themeColor="text1"/>
        </w:rPr>
        <w:t xml:space="preserve">presentação </w:t>
      </w:r>
      <w:r w:rsidR="00EA3DAB" w:rsidRPr="0012142E">
        <w:rPr>
          <w:rFonts w:ascii="Arial" w:hAnsi="Arial" w:cs="Arial"/>
          <w:bCs/>
          <w:iCs/>
          <w:color w:val="000000" w:themeColor="text1"/>
        </w:rPr>
        <w:t>do “</w:t>
      </w:r>
      <w:r w:rsidR="00EA3DAB" w:rsidRPr="0012142E">
        <w:rPr>
          <w:rFonts w:ascii="Arial" w:hAnsi="Arial" w:cs="Arial"/>
          <w:b/>
          <w:iCs/>
          <w:color w:val="000000" w:themeColor="text1"/>
        </w:rPr>
        <w:t>Termo de Compromisso de Constituição de Consórcio</w:t>
      </w:r>
      <w:r w:rsidR="00EA3DAB" w:rsidRPr="0012142E">
        <w:rPr>
          <w:rFonts w:ascii="Arial" w:hAnsi="Arial" w:cs="Arial"/>
          <w:bCs/>
          <w:iCs/>
          <w:color w:val="000000" w:themeColor="text1"/>
        </w:rPr>
        <w:t xml:space="preserve">”, conforme </w:t>
      </w:r>
      <w:r w:rsidR="00B87C23" w:rsidRPr="0012142E">
        <w:rPr>
          <w:rFonts w:ascii="Arial" w:hAnsi="Arial" w:cs="Arial"/>
          <w:bCs/>
          <w:iCs/>
          <w:color w:val="000000" w:themeColor="text1"/>
        </w:rPr>
        <w:t xml:space="preserve">minuta </w:t>
      </w:r>
      <w:r w:rsidR="00EA3DAB" w:rsidRPr="0012142E">
        <w:rPr>
          <w:rFonts w:ascii="Arial" w:hAnsi="Arial" w:cs="Arial"/>
          <w:bCs/>
          <w:iCs/>
          <w:color w:val="000000" w:themeColor="text1"/>
        </w:rPr>
        <w:t>anex</w:t>
      </w:r>
      <w:r w:rsidR="00B87C23" w:rsidRPr="0012142E">
        <w:rPr>
          <w:rFonts w:ascii="Arial" w:hAnsi="Arial" w:cs="Arial"/>
          <w:bCs/>
          <w:iCs/>
          <w:color w:val="000000" w:themeColor="text1"/>
        </w:rPr>
        <w:t>a</w:t>
      </w:r>
      <w:r w:rsidR="00EA3DAB" w:rsidRPr="0012142E">
        <w:rPr>
          <w:rFonts w:ascii="Arial" w:hAnsi="Arial" w:cs="Arial"/>
          <w:bCs/>
          <w:iCs/>
          <w:color w:val="000000" w:themeColor="text1"/>
        </w:rPr>
        <w:t xml:space="preserve"> </w:t>
      </w:r>
      <w:r w:rsidRPr="0012142E">
        <w:rPr>
          <w:rFonts w:ascii="Arial" w:hAnsi="Arial" w:cs="Arial"/>
          <w:bCs/>
          <w:iCs/>
          <w:color w:val="000000" w:themeColor="text1"/>
        </w:rPr>
        <w:t xml:space="preserve">ao respectivo </w:t>
      </w:r>
      <w:r w:rsidR="00EA3DAB" w:rsidRPr="0012142E">
        <w:rPr>
          <w:rFonts w:ascii="Arial" w:hAnsi="Arial" w:cs="Arial"/>
          <w:bCs/>
          <w:iCs/>
          <w:color w:val="000000" w:themeColor="text1"/>
        </w:rPr>
        <w:t>Edital, por instrumento público ou particular, subscrito por todos</w:t>
      </w:r>
      <w:r w:rsidR="00E44FBE" w:rsidRPr="0012142E">
        <w:rPr>
          <w:rFonts w:ascii="Arial" w:hAnsi="Arial" w:cs="Arial"/>
          <w:bCs/>
          <w:iCs/>
          <w:color w:val="000000" w:themeColor="text1"/>
        </w:rPr>
        <w:t xml:space="preserve"> </w:t>
      </w:r>
      <w:r w:rsidR="00EA3DAB" w:rsidRPr="0012142E">
        <w:rPr>
          <w:rFonts w:ascii="Arial" w:hAnsi="Arial" w:cs="Arial"/>
          <w:bCs/>
          <w:iCs/>
          <w:color w:val="000000" w:themeColor="text1"/>
        </w:rPr>
        <w:t>Consorciados, manifestando essa intenção</w:t>
      </w:r>
      <w:r w:rsidRPr="0012142E">
        <w:rPr>
          <w:rFonts w:ascii="Arial" w:hAnsi="Arial" w:cs="Arial"/>
          <w:bCs/>
          <w:iCs/>
          <w:color w:val="000000" w:themeColor="text1"/>
        </w:rPr>
        <w:t>;</w:t>
      </w:r>
    </w:p>
    <w:p w14:paraId="0E61EFAF" w14:textId="77777777" w:rsidR="00B00492" w:rsidRPr="0012142E" w:rsidRDefault="00B00492" w:rsidP="0012142E">
      <w:pPr>
        <w:pStyle w:val="PargrafodaLista"/>
        <w:spacing w:after="0" w:line="240" w:lineRule="auto"/>
        <w:ind w:left="993"/>
        <w:jc w:val="both"/>
        <w:rPr>
          <w:rFonts w:ascii="Arial" w:hAnsi="Arial" w:cs="Arial"/>
        </w:rPr>
      </w:pPr>
    </w:p>
    <w:p w14:paraId="42E5B2B9" w14:textId="0785C750" w:rsidR="00EA3DAB" w:rsidRPr="0012142E" w:rsidRDefault="00B00492" w:rsidP="003D265F">
      <w:pPr>
        <w:pStyle w:val="PargrafodaLista"/>
        <w:numPr>
          <w:ilvl w:val="3"/>
          <w:numId w:val="22"/>
        </w:numPr>
        <w:spacing w:after="0" w:line="240" w:lineRule="auto"/>
        <w:ind w:left="1985" w:hanging="1134"/>
        <w:jc w:val="both"/>
        <w:rPr>
          <w:rFonts w:ascii="Arial" w:hAnsi="Arial" w:cs="Arial"/>
          <w:bCs/>
          <w:iCs/>
          <w:color w:val="000000" w:themeColor="text1"/>
        </w:rPr>
      </w:pPr>
      <w:bookmarkStart w:id="126" w:name="_Ref25737666"/>
      <w:r w:rsidRPr="0012142E">
        <w:rPr>
          <w:rFonts w:ascii="Arial" w:hAnsi="Arial" w:cs="Arial"/>
          <w:bCs/>
          <w:iCs/>
          <w:color w:val="000000" w:themeColor="text1"/>
        </w:rPr>
        <w:t>O Termo de Compromisso de Constituição de Consórcio deverá indicar o percentual de participação de cada empresa no consórcio, a responsabilidade de cada uma na execução do objeto contratual, bem como a empresa líder, à qual deverá ser outorgado mandato, por todas as consorciadas, com específicos poderes de administração e representação do consórcio perante a CONTRATANTE e terceiros, com capacidade negocial, administrativa e processual, ativa e passiva</w:t>
      </w:r>
      <w:r w:rsidR="00EA3DAB" w:rsidRPr="0012142E">
        <w:rPr>
          <w:rFonts w:ascii="Arial" w:hAnsi="Arial" w:cs="Arial"/>
          <w:bCs/>
          <w:iCs/>
          <w:color w:val="000000" w:themeColor="text1"/>
        </w:rPr>
        <w:t>;</w:t>
      </w:r>
      <w:bookmarkEnd w:id="126"/>
    </w:p>
    <w:p w14:paraId="0196CAB7" w14:textId="77777777" w:rsidR="00B87C23" w:rsidRPr="00B00492" w:rsidRDefault="00B87C23" w:rsidP="0012142E">
      <w:pPr>
        <w:spacing w:after="0" w:line="240" w:lineRule="auto"/>
        <w:ind w:left="1418" w:hanging="851"/>
        <w:jc w:val="both"/>
        <w:rPr>
          <w:rFonts w:ascii="Arial" w:hAnsi="Arial" w:cs="Arial"/>
          <w:bCs/>
          <w:iCs/>
          <w:color w:val="000000" w:themeColor="text1"/>
        </w:rPr>
      </w:pPr>
    </w:p>
    <w:p w14:paraId="05A1E3C1" w14:textId="77777777" w:rsidR="00F70C2C" w:rsidRPr="00DF2C41" w:rsidRDefault="00F70C2C" w:rsidP="003D265F">
      <w:pPr>
        <w:pStyle w:val="PargrafodaLista"/>
        <w:numPr>
          <w:ilvl w:val="2"/>
          <w:numId w:val="22"/>
        </w:numPr>
        <w:spacing w:after="0" w:line="240" w:lineRule="auto"/>
        <w:ind w:left="1418" w:hanging="851"/>
        <w:jc w:val="both"/>
        <w:rPr>
          <w:rFonts w:ascii="Arial" w:hAnsi="Arial" w:cs="Arial"/>
          <w:bCs/>
          <w:iCs/>
        </w:rPr>
      </w:pPr>
      <w:bookmarkStart w:id="127" w:name="_Ref151651932"/>
      <w:r w:rsidRPr="00DF2C41">
        <w:rPr>
          <w:rFonts w:ascii="Arial" w:hAnsi="Arial" w:cs="Arial"/>
          <w:bCs/>
          <w:iCs/>
        </w:rPr>
        <w:t>indicação da empresa líder do consórcio, sem prejuízo da responsabilidade solidária dos outros membros, pelo bom desempenho do Consórcio e pelo integral cumprimento das obrigações assumidas, seja na fase de licitação, seja na fase de execução do contrato, ou ainda, quando persistirem as garantias e responsabilidades vigentes após seu término;</w:t>
      </w:r>
      <w:bookmarkEnd w:id="127"/>
    </w:p>
    <w:p w14:paraId="67D1DE1C" w14:textId="77777777" w:rsidR="00F70C2C" w:rsidRDefault="00F70C2C" w:rsidP="00F70C2C">
      <w:pPr>
        <w:pStyle w:val="PargrafodaLista"/>
        <w:spacing w:after="0" w:line="240" w:lineRule="auto"/>
        <w:jc w:val="both"/>
        <w:rPr>
          <w:rFonts w:ascii="Arial" w:hAnsi="Arial" w:cs="Arial"/>
          <w:bCs/>
          <w:iCs/>
          <w:color w:val="000000" w:themeColor="text1"/>
        </w:rPr>
      </w:pPr>
    </w:p>
    <w:p w14:paraId="6480E823" w14:textId="23876567" w:rsidR="00EA3DAB" w:rsidRDefault="00EA3DAB" w:rsidP="003D265F">
      <w:pPr>
        <w:pStyle w:val="PargrafodaLista"/>
        <w:numPr>
          <w:ilvl w:val="2"/>
          <w:numId w:val="22"/>
        </w:numPr>
        <w:spacing w:after="0" w:line="240" w:lineRule="auto"/>
        <w:ind w:left="1418" w:hanging="851"/>
        <w:jc w:val="both"/>
        <w:rPr>
          <w:rFonts w:ascii="Arial" w:hAnsi="Arial" w:cs="Arial"/>
          <w:bCs/>
          <w:iCs/>
          <w:color w:val="000000" w:themeColor="text1"/>
        </w:rPr>
      </w:pPr>
      <w:r w:rsidRPr="0012142E">
        <w:rPr>
          <w:rFonts w:ascii="Arial" w:hAnsi="Arial" w:cs="Arial"/>
          <w:bCs/>
          <w:iCs/>
          <w:color w:val="000000" w:themeColor="text1"/>
        </w:rPr>
        <w:t>cada empresa integrante do</w:t>
      </w:r>
      <w:r w:rsidR="00243B8E" w:rsidRPr="0012142E">
        <w:rPr>
          <w:rFonts w:ascii="Arial" w:hAnsi="Arial" w:cs="Arial"/>
          <w:bCs/>
          <w:iCs/>
          <w:color w:val="000000" w:themeColor="text1"/>
        </w:rPr>
        <w:t xml:space="preserve"> </w:t>
      </w:r>
      <w:r w:rsidR="00F70C2C">
        <w:rPr>
          <w:rFonts w:ascii="Arial" w:hAnsi="Arial" w:cs="Arial"/>
          <w:bCs/>
          <w:iCs/>
          <w:color w:val="000000" w:themeColor="text1"/>
        </w:rPr>
        <w:t>c</w:t>
      </w:r>
      <w:r w:rsidR="00243B8E" w:rsidRPr="0012142E">
        <w:rPr>
          <w:rFonts w:ascii="Arial" w:hAnsi="Arial" w:cs="Arial"/>
          <w:bCs/>
          <w:iCs/>
          <w:color w:val="000000" w:themeColor="text1"/>
        </w:rPr>
        <w:t>onsórcio</w:t>
      </w:r>
      <w:r w:rsidRPr="0012142E">
        <w:rPr>
          <w:rFonts w:ascii="Arial" w:hAnsi="Arial" w:cs="Arial"/>
          <w:bCs/>
          <w:iCs/>
          <w:color w:val="000000" w:themeColor="text1"/>
        </w:rPr>
        <w:t xml:space="preserve"> deverá apresentar</w:t>
      </w:r>
      <w:r w:rsidR="00E44FBE" w:rsidRPr="0012142E">
        <w:rPr>
          <w:rFonts w:ascii="Arial" w:hAnsi="Arial" w:cs="Arial"/>
          <w:bCs/>
          <w:iCs/>
          <w:color w:val="000000" w:themeColor="text1"/>
        </w:rPr>
        <w:t>,</w:t>
      </w:r>
      <w:r w:rsidRPr="0012142E">
        <w:rPr>
          <w:rFonts w:ascii="Arial" w:hAnsi="Arial" w:cs="Arial"/>
          <w:bCs/>
          <w:iCs/>
          <w:color w:val="000000" w:themeColor="text1"/>
        </w:rPr>
        <w:t xml:space="preserve"> individualmente</w:t>
      </w:r>
      <w:r w:rsidR="00E44FBE" w:rsidRPr="0012142E">
        <w:rPr>
          <w:rFonts w:ascii="Arial" w:hAnsi="Arial" w:cs="Arial"/>
          <w:bCs/>
          <w:iCs/>
          <w:color w:val="000000" w:themeColor="text1"/>
        </w:rPr>
        <w:t>,</w:t>
      </w:r>
      <w:r w:rsidRPr="0012142E">
        <w:rPr>
          <w:rFonts w:ascii="Arial" w:hAnsi="Arial" w:cs="Arial"/>
          <w:bCs/>
          <w:iCs/>
          <w:color w:val="000000" w:themeColor="text1"/>
        </w:rPr>
        <w:t xml:space="preserve"> os documentos comprobatórios gerais de habilitação exigidos no Edital;</w:t>
      </w:r>
    </w:p>
    <w:p w14:paraId="34D0E1BB" w14:textId="77777777" w:rsidR="00D151AC" w:rsidRPr="0012142E" w:rsidRDefault="00D151AC" w:rsidP="0012142E">
      <w:pPr>
        <w:pStyle w:val="PargrafodaLista"/>
        <w:spacing w:after="0" w:line="240" w:lineRule="auto"/>
        <w:jc w:val="both"/>
        <w:rPr>
          <w:rFonts w:ascii="Arial" w:hAnsi="Arial" w:cs="Arial"/>
          <w:bCs/>
          <w:iCs/>
          <w:color w:val="000000" w:themeColor="text1"/>
        </w:rPr>
      </w:pPr>
    </w:p>
    <w:p w14:paraId="4F91A464" w14:textId="7AF73E9D" w:rsidR="00EA3DAB" w:rsidRPr="00B00492" w:rsidRDefault="006369CC" w:rsidP="003D265F">
      <w:pPr>
        <w:numPr>
          <w:ilvl w:val="2"/>
          <w:numId w:val="22"/>
        </w:numPr>
        <w:spacing w:after="0" w:line="240" w:lineRule="auto"/>
        <w:ind w:left="1418" w:hanging="851"/>
        <w:jc w:val="both"/>
        <w:rPr>
          <w:rFonts w:ascii="Arial" w:hAnsi="Arial" w:cs="Arial"/>
          <w:bCs/>
          <w:iCs/>
          <w:color w:val="000000" w:themeColor="text1"/>
        </w:rPr>
      </w:pPr>
      <w:r>
        <w:rPr>
          <w:rFonts w:ascii="Arial" w:hAnsi="Arial" w:cs="Arial"/>
          <w:bCs/>
          <w:iCs/>
          <w:color w:val="000000" w:themeColor="text1"/>
        </w:rPr>
        <w:t xml:space="preserve"> </w:t>
      </w:r>
      <w:r w:rsidRPr="002021B1">
        <w:rPr>
          <w:rFonts w:ascii="Arial" w:hAnsi="Arial" w:cs="Arial"/>
          <w:bCs/>
          <w:iCs/>
          <w:color w:val="000000" w:themeColor="text1"/>
        </w:rPr>
        <w:t>para fins de comprovação da qualificação técnica, cada empresa deverá apresentar os documentos relativos às atividades que lhe forem pertinentes na execução do empreendimento, de acordo com sua participação na formação do Consórcio, definido no Parágrafo Primeiro, da Cláusula II, do Termo de Compromisso de Constituição de Consórcio</w:t>
      </w:r>
      <w:r w:rsidR="00EA3DAB" w:rsidRPr="00B00492">
        <w:rPr>
          <w:rFonts w:ascii="Arial" w:hAnsi="Arial" w:cs="Arial"/>
          <w:bCs/>
          <w:iCs/>
          <w:color w:val="000000" w:themeColor="text1"/>
        </w:rPr>
        <w:t>;</w:t>
      </w:r>
    </w:p>
    <w:p w14:paraId="25A1B912" w14:textId="77777777" w:rsidR="00B87C23" w:rsidRPr="00B00492" w:rsidRDefault="00B87C23" w:rsidP="00F70C2C">
      <w:pPr>
        <w:spacing w:after="0" w:line="240" w:lineRule="auto"/>
        <w:ind w:left="1418" w:hanging="851"/>
        <w:jc w:val="both"/>
        <w:rPr>
          <w:rFonts w:ascii="Arial" w:hAnsi="Arial" w:cs="Arial"/>
          <w:bCs/>
          <w:iCs/>
          <w:color w:val="000000" w:themeColor="text1"/>
        </w:rPr>
      </w:pPr>
    </w:p>
    <w:p w14:paraId="70F1AA55" w14:textId="69D4A029" w:rsidR="00EA3DAB" w:rsidRPr="00B00492" w:rsidRDefault="00EA3DAB" w:rsidP="003D265F">
      <w:pPr>
        <w:numPr>
          <w:ilvl w:val="2"/>
          <w:numId w:val="22"/>
        </w:numPr>
        <w:spacing w:after="0" w:line="240" w:lineRule="auto"/>
        <w:ind w:left="1418" w:hanging="851"/>
        <w:jc w:val="both"/>
        <w:rPr>
          <w:rFonts w:ascii="Arial" w:hAnsi="Arial" w:cs="Arial"/>
          <w:bCs/>
          <w:iCs/>
          <w:color w:val="000000" w:themeColor="text1"/>
        </w:rPr>
      </w:pPr>
      <w:r w:rsidRPr="00B00492">
        <w:rPr>
          <w:rFonts w:ascii="Arial" w:hAnsi="Arial" w:cs="Arial"/>
          <w:bCs/>
          <w:iCs/>
          <w:color w:val="000000" w:themeColor="text1"/>
        </w:rPr>
        <w:tab/>
      </w:r>
      <w:r w:rsidR="006369CC">
        <w:rPr>
          <w:rFonts w:ascii="Arial" w:hAnsi="Arial" w:cs="Arial"/>
          <w:bCs/>
          <w:iCs/>
          <w:color w:val="000000" w:themeColor="text1"/>
        </w:rPr>
        <w:t xml:space="preserve"> </w:t>
      </w:r>
      <w:r w:rsidR="006369CC" w:rsidRPr="002021B1">
        <w:rPr>
          <w:rFonts w:ascii="Arial" w:hAnsi="Arial" w:cs="Arial"/>
          <w:bCs/>
          <w:iCs/>
          <w:color w:val="000000" w:themeColor="text1"/>
        </w:rPr>
        <w:t>para fins de comprovação da qualificação econômico-financeira, deverão ser consideradas as condições estabelecidas em</w:t>
      </w:r>
      <w:r w:rsidR="006369CC">
        <w:rPr>
          <w:rFonts w:ascii="Arial" w:hAnsi="Arial" w:cs="Arial"/>
          <w:bCs/>
          <w:iCs/>
          <w:color w:val="000000" w:themeColor="text1"/>
        </w:rPr>
        <w:t xml:space="preserve"> </w:t>
      </w:r>
      <w:r w:rsidR="006369CC">
        <w:rPr>
          <w:rFonts w:ascii="Arial" w:hAnsi="Arial" w:cs="Arial"/>
          <w:bCs/>
          <w:iCs/>
          <w:color w:val="000000" w:themeColor="text1"/>
        </w:rPr>
        <w:fldChar w:fldCharType="begin"/>
      </w:r>
      <w:r w:rsidR="006369CC">
        <w:rPr>
          <w:rFonts w:ascii="Arial" w:hAnsi="Arial" w:cs="Arial"/>
          <w:bCs/>
          <w:iCs/>
          <w:color w:val="000000" w:themeColor="text1"/>
        </w:rPr>
        <w:instrText xml:space="preserve"> REF _Ref161908369 \n \h </w:instrText>
      </w:r>
      <w:r w:rsidR="006369CC">
        <w:rPr>
          <w:rFonts w:ascii="Arial" w:hAnsi="Arial" w:cs="Arial"/>
          <w:bCs/>
          <w:iCs/>
          <w:color w:val="000000" w:themeColor="text1"/>
        </w:rPr>
      </w:r>
      <w:r w:rsidR="006369CC">
        <w:rPr>
          <w:rFonts w:ascii="Arial" w:hAnsi="Arial" w:cs="Arial"/>
          <w:bCs/>
          <w:iCs/>
          <w:color w:val="000000" w:themeColor="text1"/>
        </w:rPr>
        <w:fldChar w:fldCharType="separate"/>
      </w:r>
      <w:r w:rsidR="00B53F9B">
        <w:rPr>
          <w:rFonts w:ascii="Arial" w:hAnsi="Arial" w:cs="Arial"/>
          <w:bCs/>
          <w:iCs/>
          <w:color w:val="000000" w:themeColor="text1"/>
        </w:rPr>
        <w:t>22.5</w:t>
      </w:r>
      <w:r w:rsidR="006369CC">
        <w:rPr>
          <w:rFonts w:ascii="Arial" w:hAnsi="Arial" w:cs="Arial"/>
          <w:bCs/>
          <w:iCs/>
          <w:color w:val="000000" w:themeColor="text1"/>
        </w:rPr>
        <w:fldChar w:fldCharType="end"/>
      </w:r>
      <w:r w:rsidRPr="00B00492">
        <w:rPr>
          <w:rFonts w:ascii="Arial" w:hAnsi="Arial" w:cs="Arial"/>
          <w:bCs/>
          <w:iCs/>
          <w:color w:val="000000" w:themeColor="text1"/>
        </w:rPr>
        <w:t>;</w:t>
      </w:r>
    </w:p>
    <w:p w14:paraId="474325C2" w14:textId="77777777" w:rsidR="00B87C23" w:rsidRPr="00B00492" w:rsidRDefault="00B87C23" w:rsidP="00F70C2C">
      <w:pPr>
        <w:spacing w:after="0" w:line="240" w:lineRule="auto"/>
        <w:ind w:left="1418" w:hanging="851"/>
        <w:jc w:val="both"/>
        <w:rPr>
          <w:rFonts w:ascii="Arial" w:hAnsi="Arial" w:cs="Arial"/>
          <w:bCs/>
          <w:iCs/>
          <w:color w:val="000000" w:themeColor="text1"/>
        </w:rPr>
      </w:pPr>
    </w:p>
    <w:p w14:paraId="34BDAEAF" w14:textId="52017107" w:rsidR="00EA3DAB" w:rsidRPr="00B00492" w:rsidRDefault="00EA3DAB" w:rsidP="003D265F">
      <w:pPr>
        <w:numPr>
          <w:ilvl w:val="2"/>
          <w:numId w:val="22"/>
        </w:numPr>
        <w:spacing w:after="0" w:line="240" w:lineRule="auto"/>
        <w:ind w:left="1418" w:hanging="851"/>
        <w:jc w:val="both"/>
        <w:rPr>
          <w:rFonts w:ascii="Arial" w:hAnsi="Arial" w:cs="Arial"/>
          <w:bCs/>
          <w:iCs/>
          <w:color w:val="000000" w:themeColor="text1"/>
        </w:rPr>
      </w:pPr>
      <w:r w:rsidRPr="00B00492">
        <w:rPr>
          <w:rFonts w:ascii="Arial" w:hAnsi="Arial" w:cs="Arial"/>
          <w:bCs/>
          <w:iCs/>
          <w:color w:val="000000" w:themeColor="text1"/>
        </w:rPr>
        <w:lastRenderedPageBreak/>
        <w:tab/>
      </w:r>
      <w:r w:rsidR="00F70C2C">
        <w:rPr>
          <w:rFonts w:ascii="Arial" w:hAnsi="Arial" w:cs="Arial"/>
          <w:bCs/>
          <w:iCs/>
          <w:color w:val="000000" w:themeColor="text1"/>
        </w:rPr>
        <w:t>é</w:t>
      </w:r>
      <w:r w:rsidRPr="00B00492">
        <w:rPr>
          <w:rFonts w:ascii="Arial" w:hAnsi="Arial" w:cs="Arial"/>
          <w:bCs/>
          <w:iCs/>
          <w:color w:val="000000" w:themeColor="text1"/>
        </w:rPr>
        <w:t xml:space="preserve"> vedad</w:t>
      </w:r>
      <w:r w:rsidR="00E44FBE" w:rsidRPr="00B00492">
        <w:rPr>
          <w:rFonts w:ascii="Arial" w:hAnsi="Arial" w:cs="Arial"/>
          <w:bCs/>
          <w:iCs/>
          <w:color w:val="000000" w:themeColor="text1"/>
        </w:rPr>
        <w:t>o</w:t>
      </w:r>
      <w:r w:rsidRPr="00B00492">
        <w:rPr>
          <w:rFonts w:ascii="Arial" w:hAnsi="Arial" w:cs="Arial"/>
          <w:bCs/>
          <w:iCs/>
          <w:color w:val="000000" w:themeColor="text1"/>
        </w:rPr>
        <w:t xml:space="preserve"> a qualquer </w:t>
      </w:r>
      <w:r w:rsidR="00EE75DC" w:rsidRPr="00B00492">
        <w:rPr>
          <w:rFonts w:ascii="Arial" w:hAnsi="Arial" w:cs="Arial"/>
          <w:bCs/>
          <w:iCs/>
          <w:color w:val="000000" w:themeColor="text1"/>
        </w:rPr>
        <w:t>Integrante de</w:t>
      </w:r>
      <w:r w:rsidR="00FA17F5" w:rsidRPr="00B00492">
        <w:rPr>
          <w:rFonts w:ascii="Arial" w:hAnsi="Arial" w:cs="Arial"/>
          <w:bCs/>
          <w:iCs/>
          <w:color w:val="000000" w:themeColor="text1"/>
        </w:rPr>
        <w:t xml:space="preserve"> Cons</w:t>
      </w:r>
      <w:r w:rsidR="00EE75DC" w:rsidRPr="00B00492">
        <w:rPr>
          <w:rFonts w:ascii="Arial" w:hAnsi="Arial" w:cs="Arial"/>
          <w:bCs/>
          <w:iCs/>
          <w:color w:val="000000" w:themeColor="text1"/>
        </w:rPr>
        <w:t>órcio,</w:t>
      </w:r>
      <w:r w:rsidR="00FA17F5" w:rsidRPr="00B00492">
        <w:rPr>
          <w:rFonts w:ascii="Arial" w:hAnsi="Arial" w:cs="Arial"/>
          <w:bCs/>
          <w:iCs/>
          <w:color w:val="000000" w:themeColor="text1"/>
        </w:rPr>
        <w:t xml:space="preserve"> </w:t>
      </w:r>
      <w:r w:rsidRPr="00B00492">
        <w:rPr>
          <w:rFonts w:ascii="Arial" w:hAnsi="Arial" w:cs="Arial"/>
          <w:bCs/>
          <w:iCs/>
          <w:color w:val="000000" w:themeColor="text1"/>
        </w:rPr>
        <w:t>participar simultan</w:t>
      </w:r>
      <w:r w:rsidR="00FA17F5" w:rsidRPr="00B00492">
        <w:rPr>
          <w:rFonts w:ascii="Arial" w:hAnsi="Arial" w:cs="Arial"/>
          <w:bCs/>
          <w:iCs/>
          <w:color w:val="000000" w:themeColor="text1"/>
        </w:rPr>
        <w:t xml:space="preserve">eamente em mais de uma proposta desta Licitação, </w:t>
      </w:r>
      <w:r w:rsidR="002B1EF7" w:rsidRPr="00B00492">
        <w:rPr>
          <w:rFonts w:ascii="Arial" w:hAnsi="Arial" w:cs="Arial"/>
          <w:bCs/>
          <w:iCs/>
          <w:color w:val="000000" w:themeColor="text1"/>
        </w:rPr>
        <w:t>tanto como Empresa Individual</w:t>
      </w:r>
      <w:r w:rsidR="00E44FBE" w:rsidRPr="00B00492">
        <w:rPr>
          <w:rFonts w:ascii="Arial" w:hAnsi="Arial" w:cs="Arial"/>
          <w:bCs/>
          <w:iCs/>
          <w:color w:val="000000" w:themeColor="text1"/>
        </w:rPr>
        <w:t xml:space="preserve">, </w:t>
      </w:r>
      <w:r w:rsidR="002B1EF7" w:rsidRPr="00B00492">
        <w:rPr>
          <w:rFonts w:ascii="Arial" w:hAnsi="Arial" w:cs="Arial"/>
          <w:bCs/>
          <w:iCs/>
          <w:color w:val="000000" w:themeColor="text1"/>
        </w:rPr>
        <w:t xml:space="preserve">quanto </w:t>
      </w:r>
      <w:r w:rsidRPr="00B00492">
        <w:rPr>
          <w:rFonts w:ascii="Arial" w:hAnsi="Arial" w:cs="Arial"/>
          <w:bCs/>
          <w:iCs/>
          <w:color w:val="000000" w:themeColor="text1"/>
        </w:rPr>
        <w:t>integrando</w:t>
      </w:r>
      <w:r w:rsidR="002B1EF7" w:rsidRPr="00B00492">
        <w:rPr>
          <w:rFonts w:ascii="Arial" w:hAnsi="Arial" w:cs="Arial"/>
          <w:bCs/>
          <w:iCs/>
          <w:color w:val="000000" w:themeColor="text1"/>
        </w:rPr>
        <w:t xml:space="preserve"> outro C</w:t>
      </w:r>
      <w:r w:rsidRPr="00B00492">
        <w:rPr>
          <w:rFonts w:ascii="Arial" w:hAnsi="Arial" w:cs="Arial"/>
          <w:bCs/>
          <w:iCs/>
          <w:color w:val="000000" w:themeColor="text1"/>
        </w:rPr>
        <w:t>onsórcio</w:t>
      </w:r>
      <w:r w:rsidR="00B87C23" w:rsidRPr="00B00492">
        <w:rPr>
          <w:rFonts w:ascii="Arial" w:hAnsi="Arial" w:cs="Arial"/>
          <w:bCs/>
          <w:iCs/>
          <w:color w:val="000000" w:themeColor="text1"/>
        </w:rPr>
        <w:t>;</w:t>
      </w:r>
    </w:p>
    <w:p w14:paraId="212F8DE5" w14:textId="77777777" w:rsidR="00B87C23" w:rsidRPr="00B00492" w:rsidRDefault="00B87C23" w:rsidP="00F70C2C">
      <w:pPr>
        <w:spacing w:after="0" w:line="240" w:lineRule="auto"/>
        <w:ind w:left="1418" w:hanging="851"/>
        <w:jc w:val="both"/>
        <w:rPr>
          <w:rFonts w:ascii="Arial" w:hAnsi="Arial" w:cs="Arial"/>
          <w:bCs/>
          <w:iCs/>
          <w:color w:val="000000" w:themeColor="text1"/>
        </w:rPr>
      </w:pPr>
    </w:p>
    <w:p w14:paraId="07148C40" w14:textId="3589FBD2" w:rsidR="00EA3DAB" w:rsidRPr="0012142E" w:rsidRDefault="00EA3DAB" w:rsidP="003D265F">
      <w:pPr>
        <w:numPr>
          <w:ilvl w:val="2"/>
          <w:numId w:val="22"/>
        </w:numPr>
        <w:spacing w:after="0" w:line="240" w:lineRule="auto"/>
        <w:ind w:left="1418" w:hanging="851"/>
        <w:jc w:val="both"/>
        <w:rPr>
          <w:rFonts w:ascii="Arial" w:hAnsi="Arial" w:cs="Arial"/>
          <w:bCs/>
          <w:iCs/>
          <w:color w:val="000000" w:themeColor="text1"/>
        </w:rPr>
      </w:pPr>
      <w:r w:rsidRPr="00B00492">
        <w:rPr>
          <w:rFonts w:ascii="Arial" w:hAnsi="Arial" w:cs="Arial"/>
          <w:bCs/>
          <w:iCs/>
          <w:color w:val="000000" w:themeColor="text1"/>
        </w:rPr>
        <w:tab/>
      </w:r>
      <w:r w:rsidR="00F70C2C">
        <w:rPr>
          <w:rFonts w:ascii="Arial" w:hAnsi="Arial" w:cs="Arial"/>
          <w:bCs/>
          <w:iCs/>
          <w:color w:val="000000" w:themeColor="text1"/>
        </w:rPr>
        <w:t>n</w:t>
      </w:r>
      <w:r w:rsidRPr="00B00492">
        <w:rPr>
          <w:rFonts w:ascii="Arial" w:hAnsi="Arial" w:cs="Arial"/>
          <w:bCs/>
          <w:iCs/>
          <w:color w:val="000000" w:themeColor="text1"/>
        </w:rPr>
        <w:t>o</w:t>
      </w:r>
      <w:r w:rsidR="00243B8E" w:rsidRPr="00B00492">
        <w:rPr>
          <w:rFonts w:ascii="Arial" w:hAnsi="Arial" w:cs="Arial"/>
          <w:bCs/>
          <w:iCs/>
          <w:color w:val="000000" w:themeColor="text1"/>
        </w:rPr>
        <w:t xml:space="preserve"> </w:t>
      </w:r>
      <w:r w:rsidR="00F70C2C">
        <w:rPr>
          <w:rFonts w:ascii="Arial" w:hAnsi="Arial" w:cs="Arial"/>
          <w:bCs/>
          <w:iCs/>
          <w:color w:val="000000" w:themeColor="text1"/>
        </w:rPr>
        <w:t>c</w:t>
      </w:r>
      <w:r w:rsidR="00243B8E" w:rsidRPr="00B00492">
        <w:rPr>
          <w:rFonts w:ascii="Arial" w:hAnsi="Arial" w:cs="Arial"/>
          <w:bCs/>
          <w:iCs/>
          <w:color w:val="000000" w:themeColor="text1"/>
        </w:rPr>
        <w:t>onsórcio</w:t>
      </w:r>
      <w:r w:rsidRPr="00B00492">
        <w:rPr>
          <w:rFonts w:ascii="Arial" w:hAnsi="Arial" w:cs="Arial"/>
          <w:bCs/>
          <w:iCs/>
          <w:color w:val="000000" w:themeColor="text1"/>
        </w:rPr>
        <w:t xml:space="preserve"> de empresas brasileiras e estrangeiras</w:t>
      </w:r>
      <w:r w:rsidR="00E44FBE" w:rsidRPr="00B00492">
        <w:rPr>
          <w:rFonts w:ascii="Arial" w:hAnsi="Arial" w:cs="Arial"/>
          <w:bCs/>
          <w:iCs/>
          <w:color w:val="000000" w:themeColor="text1"/>
        </w:rPr>
        <w:t>,</w:t>
      </w:r>
      <w:r w:rsidRPr="00B00492">
        <w:rPr>
          <w:rFonts w:ascii="Arial" w:hAnsi="Arial" w:cs="Arial"/>
          <w:bCs/>
          <w:iCs/>
          <w:color w:val="000000" w:themeColor="text1"/>
        </w:rPr>
        <w:t xml:space="preserve"> a liderança caberá, obrigatoriamente, à empresa brasileira, observado o disposto no item </w:t>
      </w:r>
      <w:r w:rsidR="00103678">
        <w:rPr>
          <w:rFonts w:ascii="Arial" w:hAnsi="Arial" w:cs="Arial"/>
          <w:bCs/>
          <w:iCs/>
          <w:color w:val="000000" w:themeColor="text1"/>
        </w:rPr>
        <w:fldChar w:fldCharType="begin"/>
      </w:r>
      <w:r w:rsidR="00103678">
        <w:rPr>
          <w:rFonts w:ascii="Arial" w:hAnsi="Arial" w:cs="Arial"/>
          <w:bCs/>
          <w:iCs/>
          <w:color w:val="000000" w:themeColor="text1"/>
        </w:rPr>
        <w:instrText xml:space="preserve"> REF _Ref151651932 \r \h </w:instrText>
      </w:r>
      <w:r w:rsidR="00103678">
        <w:rPr>
          <w:rFonts w:ascii="Arial" w:hAnsi="Arial" w:cs="Arial"/>
          <w:bCs/>
          <w:iCs/>
          <w:color w:val="000000" w:themeColor="text1"/>
        </w:rPr>
      </w:r>
      <w:r w:rsidR="00103678">
        <w:rPr>
          <w:rFonts w:ascii="Arial" w:hAnsi="Arial" w:cs="Arial"/>
          <w:bCs/>
          <w:iCs/>
          <w:color w:val="000000" w:themeColor="text1"/>
        </w:rPr>
        <w:fldChar w:fldCharType="separate"/>
      </w:r>
      <w:r w:rsidR="00B53F9B">
        <w:rPr>
          <w:rFonts w:ascii="Arial" w:hAnsi="Arial" w:cs="Arial"/>
          <w:bCs/>
          <w:iCs/>
          <w:color w:val="000000" w:themeColor="text1"/>
        </w:rPr>
        <w:t>17.1.3</w:t>
      </w:r>
      <w:r w:rsidR="00103678">
        <w:rPr>
          <w:rFonts w:ascii="Arial" w:hAnsi="Arial" w:cs="Arial"/>
          <w:bCs/>
          <w:iCs/>
          <w:color w:val="000000" w:themeColor="text1"/>
        </w:rPr>
        <w:fldChar w:fldCharType="end"/>
      </w:r>
    </w:p>
    <w:p w14:paraId="1261362C" w14:textId="77777777" w:rsidR="00B87C23" w:rsidRPr="00B00492" w:rsidRDefault="00B87C23" w:rsidP="00F70C2C">
      <w:pPr>
        <w:spacing w:after="0" w:line="240" w:lineRule="auto"/>
        <w:ind w:left="1418" w:hanging="851"/>
        <w:jc w:val="both"/>
        <w:rPr>
          <w:rFonts w:ascii="Arial" w:hAnsi="Arial" w:cs="Arial"/>
          <w:bCs/>
          <w:iCs/>
          <w:color w:val="000000" w:themeColor="text1"/>
        </w:rPr>
      </w:pPr>
    </w:p>
    <w:p w14:paraId="4DD31ACA" w14:textId="1184A9D1" w:rsidR="001D23E1" w:rsidRDefault="001D23E1" w:rsidP="003D265F">
      <w:pPr>
        <w:pStyle w:val="PargrafodaLista"/>
        <w:numPr>
          <w:ilvl w:val="1"/>
          <w:numId w:val="22"/>
        </w:numPr>
        <w:spacing w:after="0" w:line="240" w:lineRule="auto"/>
        <w:ind w:left="993" w:hanging="709"/>
        <w:jc w:val="both"/>
        <w:rPr>
          <w:rFonts w:ascii="Arial" w:hAnsi="Arial" w:cs="Arial"/>
          <w:bCs/>
          <w:iCs/>
          <w:color w:val="000000" w:themeColor="text1"/>
        </w:rPr>
      </w:pPr>
      <w:r w:rsidRPr="001D23E1">
        <w:rPr>
          <w:rFonts w:ascii="Arial" w:hAnsi="Arial" w:cs="Arial"/>
          <w:bCs/>
          <w:iCs/>
          <w:color w:val="000000" w:themeColor="text1"/>
        </w:rPr>
        <w:t>O prazo de duração do consórcio deve, no mínimo, coincidir com o prazo de conclusão do objeto do contrato, ou seja, até sua aceitação final formalizada por meio da emissão do Termo de Quitação Final de Obrigações e Encerramento Contratual nos termos do contrato.</w:t>
      </w:r>
    </w:p>
    <w:p w14:paraId="297382D4" w14:textId="77777777" w:rsidR="001D23E1" w:rsidRDefault="001D23E1" w:rsidP="001D23E1">
      <w:pPr>
        <w:pStyle w:val="PargrafodaLista"/>
        <w:spacing w:after="0" w:line="240" w:lineRule="auto"/>
        <w:ind w:left="993"/>
        <w:jc w:val="both"/>
        <w:rPr>
          <w:rFonts w:ascii="Arial" w:hAnsi="Arial" w:cs="Arial"/>
          <w:bCs/>
          <w:iCs/>
          <w:color w:val="000000" w:themeColor="text1"/>
        </w:rPr>
      </w:pPr>
    </w:p>
    <w:p w14:paraId="70177B1A" w14:textId="45C52C5C" w:rsidR="00EA3DAB" w:rsidRPr="00352C49" w:rsidRDefault="008304BD" w:rsidP="003D265F">
      <w:pPr>
        <w:pStyle w:val="PargrafodaLista"/>
        <w:numPr>
          <w:ilvl w:val="1"/>
          <w:numId w:val="22"/>
        </w:numPr>
        <w:spacing w:after="0" w:line="240" w:lineRule="auto"/>
        <w:ind w:left="993" w:hanging="709"/>
        <w:jc w:val="both"/>
        <w:rPr>
          <w:rFonts w:ascii="Arial" w:hAnsi="Arial" w:cs="Arial"/>
          <w:bCs/>
          <w:iCs/>
          <w:color w:val="000000" w:themeColor="text1"/>
        </w:rPr>
      </w:pPr>
      <w:r w:rsidRPr="008304BD">
        <w:rPr>
          <w:rFonts w:ascii="Arial" w:hAnsi="Arial" w:cs="Arial"/>
          <w:bCs/>
          <w:iCs/>
          <w:color w:val="000000" w:themeColor="text1"/>
        </w:rPr>
        <w:t>Caso o objeto venha ser adjudicado a um consórcio, deverá ser apresentado o “</w:t>
      </w:r>
      <w:r w:rsidRPr="008304BD">
        <w:rPr>
          <w:rFonts w:ascii="Arial" w:hAnsi="Arial" w:cs="Arial"/>
          <w:b/>
          <w:iCs/>
          <w:color w:val="000000" w:themeColor="text1"/>
        </w:rPr>
        <w:t>Contrato de Constituição de Consórcio</w:t>
      </w:r>
      <w:r w:rsidRPr="008304BD">
        <w:rPr>
          <w:rFonts w:ascii="Arial" w:hAnsi="Arial" w:cs="Arial"/>
          <w:bCs/>
          <w:iCs/>
          <w:color w:val="000000" w:themeColor="text1"/>
        </w:rPr>
        <w:t xml:space="preserve">”, documento formal de sua constituição legal, conforme Minuta anexa ao respectivo edital, devidamente registrado na repartição competente, no prazo de até </w:t>
      </w:r>
      <w:r w:rsidR="00112C06">
        <w:rPr>
          <w:rFonts w:ascii="Arial" w:hAnsi="Arial" w:cs="Arial"/>
          <w:bCs/>
          <w:iCs/>
          <w:color w:val="000000" w:themeColor="text1"/>
        </w:rPr>
        <w:t>60</w:t>
      </w:r>
      <w:r w:rsidRPr="008304BD">
        <w:rPr>
          <w:rFonts w:ascii="Arial" w:hAnsi="Arial" w:cs="Arial"/>
          <w:bCs/>
          <w:iCs/>
          <w:color w:val="000000" w:themeColor="text1"/>
        </w:rPr>
        <w:t xml:space="preserve"> (</w:t>
      </w:r>
      <w:r w:rsidR="00112C06">
        <w:rPr>
          <w:rFonts w:ascii="Arial" w:hAnsi="Arial" w:cs="Arial"/>
          <w:bCs/>
          <w:iCs/>
          <w:color w:val="000000" w:themeColor="text1"/>
        </w:rPr>
        <w:t>sessenta</w:t>
      </w:r>
      <w:r w:rsidRPr="008304BD">
        <w:rPr>
          <w:rFonts w:ascii="Arial" w:hAnsi="Arial" w:cs="Arial"/>
          <w:bCs/>
          <w:iCs/>
          <w:color w:val="000000" w:themeColor="text1"/>
        </w:rPr>
        <w:t>) dias após a celebração do contrato objeto da presente licitação, sob pena de decadência do direito à contratação</w:t>
      </w:r>
      <w:r w:rsidR="00EA3DAB" w:rsidRPr="00352C49">
        <w:rPr>
          <w:rFonts w:ascii="Arial" w:hAnsi="Arial" w:cs="Arial"/>
          <w:bCs/>
          <w:iCs/>
          <w:color w:val="000000" w:themeColor="text1"/>
        </w:rPr>
        <w:t xml:space="preserve">. </w:t>
      </w:r>
    </w:p>
    <w:p w14:paraId="724EAE9E" w14:textId="77777777" w:rsidR="00B87C23" w:rsidRPr="00B00492" w:rsidRDefault="00B87C23" w:rsidP="00F70C2C">
      <w:pPr>
        <w:spacing w:after="0" w:line="240" w:lineRule="auto"/>
        <w:ind w:left="1843" w:hanging="992"/>
        <w:jc w:val="both"/>
        <w:rPr>
          <w:rFonts w:ascii="Arial" w:hAnsi="Arial" w:cs="Arial"/>
          <w:bCs/>
          <w:iCs/>
          <w:color w:val="000000" w:themeColor="text1"/>
        </w:rPr>
      </w:pPr>
    </w:p>
    <w:p w14:paraId="0CF053CD" w14:textId="1B63C8B2" w:rsidR="00EA3DAB" w:rsidRPr="008304BD" w:rsidRDefault="008304BD" w:rsidP="003D265F">
      <w:pPr>
        <w:pStyle w:val="PargrafodaLista"/>
        <w:numPr>
          <w:ilvl w:val="2"/>
          <w:numId w:val="22"/>
        </w:numPr>
        <w:spacing w:after="0" w:line="240" w:lineRule="auto"/>
        <w:ind w:left="1418" w:hanging="851"/>
        <w:jc w:val="both"/>
        <w:rPr>
          <w:rFonts w:ascii="Arial" w:hAnsi="Arial" w:cs="Arial"/>
          <w:bCs/>
          <w:iCs/>
          <w:color w:val="000000" w:themeColor="text1"/>
        </w:rPr>
      </w:pPr>
      <w:r w:rsidRPr="008304BD">
        <w:rPr>
          <w:rFonts w:ascii="Arial" w:hAnsi="Arial" w:cs="Arial"/>
          <w:bCs/>
          <w:iCs/>
          <w:color w:val="000000" w:themeColor="text1"/>
        </w:rPr>
        <w:t xml:space="preserve">O documento formal de constituição do consórcio deverá conter, no mínimo, as cláusulas contempladas na </w:t>
      </w:r>
      <w:r>
        <w:rPr>
          <w:rFonts w:ascii="Arial" w:hAnsi="Arial" w:cs="Arial"/>
          <w:bCs/>
          <w:iCs/>
          <w:color w:val="000000" w:themeColor="text1"/>
        </w:rPr>
        <w:t>“</w:t>
      </w:r>
      <w:r w:rsidRPr="008304BD">
        <w:rPr>
          <w:rFonts w:ascii="Arial" w:hAnsi="Arial" w:cs="Arial"/>
          <w:b/>
          <w:iCs/>
          <w:color w:val="000000" w:themeColor="text1"/>
        </w:rPr>
        <w:t>Minuta de Contrato de Constituição de Consórcio</w:t>
      </w:r>
      <w:r>
        <w:rPr>
          <w:rFonts w:ascii="Arial" w:hAnsi="Arial" w:cs="Arial"/>
          <w:bCs/>
          <w:iCs/>
          <w:color w:val="000000" w:themeColor="text1"/>
        </w:rPr>
        <w:t>”</w:t>
      </w:r>
      <w:r w:rsidRPr="008304BD">
        <w:rPr>
          <w:rFonts w:ascii="Arial" w:hAnsi="Arial" w:cs="Arial"/>
          <w:bCs/>
          <w:iCs/>
          <w:color w:val="000000" w:themeColor="text1"/>
        </w:rPr>
        <w:t>, anexa ao Edital, sendo vedadas futuras alterações que contrariem o disposto nesta Minuta</w:t>
      </w:r>
      <w:r w:rsidR="00EA3DAB" w:rsidRPr="008304BD">
        <w:rPr>
          <w:rFonts w:ascii="Arial" w:hAnsi="Arial" w:cs="Arial"/>
          <w:bCs/>
          <w:iCs/>
          <w:color w:val="000000" w:themeColor="text1"/>
        </w:rPr>
        <w:t>.</w:t>
      </w:r>
    </w:p>
    <w:p w14:paraId="1BC410BC" w14:textId="77777777" w:rsidR="00B87C23" w:rsidRPr="00B00492" w:rsidRDefault="00B87C23" w:rsidP="008304BD">
      <w:pPr>
        <w:spacing w:after="0" w:line="240" w:lineRule="auto"/>
        <w:ind w:left="1418" w:hanging="851"/>
        <w:jc w:val="both"/>
        <w:rPr>
          <w:rFonts w:ascii="Arial" w:hAnsi="Arial" w:cs="Arial"/>
          <w:bCs/>
          <w:iCs/>
          <w:color w:val="000000" w:themeColor="text1"/>
        </w:rPr>
      </w:pPr>
    </w:p>
    <w:p w14:paraId="6E1C2E18" w14:textId="3C65C275" w:rsidR="00EA3DAB" w:rsidRPr="008304BD" w:rsidRDefault="00EA3DAB" w:rsidP="003D265F">
      <w:pPr>
        <w:pStyle w:val="PargrafodaLista"/>
        <w:numPr>
          <w:ilvl w:val="2"/>
          <w:numId w:val="22"/>
        </w:numPr>
        <w:spacing w:after="0" w:line="240" w:lineRule="auto"/>
        <w:ind w:left="1418" w:hanging="851"/>
        <w:jc w:val="both"/>
        <w:rPr>
          <w:rFonts w:ascii="Arial" w:hAnsi="Arial" w:cs="Arial"/>
          <w:bCs/>
          <w:iCs/>
          <w:color w:val="000000" w:themeColor="text1"/>
        </w:rPr>
      </w:pPr>
      <w:r w:rsidRPr="008304BD">
        <w:rPr>
          <w:rFonts w:ascii="Arial" w:hAnsi="Arial" w:cs="Arial"/>
          <w:bCs/>
          <w:iCs/>
          <w:color w:val="000000" w:themeColor="text1"/>
        </w:rPr>
        <w:t>Os acordos de restrição e limitação da responsabilidade que as empresas integrantes do Consórcio tenham entre si</w:t>
      </w:r>
      <w:r w:rsidR="006A6E0B" w:rsidRPr="008304BD">
        <w:rPr>
          <w:rFonts w:ascii="Arial" w:hAnsi="Arial" w:cs="Arial"/>
          <w:bCs/>
          <w:iCs/>
          <w:color w:val="000000" w:themeColor="text1"/>
        </w:rPr>
        <w:t>,</w:t>
      </w:r>
      <w:r w:rsidRPr="008304BD">
        <w:rPr>
          <w:rFonts w:ascii="Arial" w:hAnsi="Arial" w:cs="Arial"/>
          <w:bCs/>
          <w:iCs/>
          <w:color w:val="000000" w:themeColor="text1"/>
        </w:rPr>
        <w:t xml:space="preserve"> não limitarão a responsabilidade delas perante a</w:t>
      </w:r>
      <w:r w:rsidR="00C36495" w:rsidRPr="008304BD">
        <w:rPr>
          <w:rFonts w:ascii="Arial" w:hAnsi="Arial" w:cs="Arial"/>
          <w:b/>
          <w:bCs/>
          <w:iCs/>
          <w:color w:val="000000" w:themeColor="text1"/>
        </w:rPr>
        <w:t xml:space="preserve"> </w:t>
      </w:r>
      <w:r w:rsidR="00C36495" w:rsidRPr="008304BD">
        <w:rPr>
          <w:rFonts w:ascii="Arial" w:hAnsi="Arial" w:cs="Arial"/>
          <w:iCs/>
          <w:color w:val="000000" w:themeColor="text1"/>
        </w:rPr>
        <w:t>CONTRATANTE</w:t>
      </w:r>
      <w:r w:rsidRPr="008304BD">
        <w:rPr>
          <w:rFonts w:ascii="Arial" w:hAnsi="Arial" w:cs="Arial"/>
          <w:iCs/>
          <w:color w:val="000000" w:themeColor="text1"/>
        </w:rPr>
        <w:t>.</w:t>
      </w:r>
    </w:p>
    <w:p w14:paraId="66275E7E" w14:textId="77777777" w:rsidR="00B87C23" w:rsidRPr="00B00492" w:rsidRDefault="00B87C23" w:rsidP="00F70C2C">
      <w:pPr>
        <w:spacing w:after="0" w:line="240" w:lineRule="auto"/>
        <w:ind w:left="1418" w:hanging="851"/>
        <w:jc w:val="both"/>
        <w:rPr>
          <w:rFonts w:ascii="Arial" w:hAnsi="Arial" w:cs="Arial"/>
          <w:bCs/>
          <w:iCs/>
          <w:color w:val="000000" w:themeColor="text1"/>
        </w:rPr>
      </w:pPr>
    </w:p>
    <w:p w14:paraId="3DE13492" w14:textId="0CB4BA43" w:rsidR="008304BD" w:rsidRDefault="00EA3DAB" w:rsidP="003D265F">
      <w:pPr>
        <w:pStyle w:val="PargrafodaLista"/>
        <w:numPr>
          <w:ilvl w:val="1"/>
          <w:numId w:val="22"/>
        </w:numPr>
        <w:spacing w:after="0" w:line="240" w:lineRule="auto"/>
        <w:ind w:left="993" w:hanging="709"/>
        <w:jc w:val="both"/>
        <w:rPr>
          <w:rFonts w:ascii="Arial" w:hAnsi="Arial" w:cs="Arial"/>
          <w:bCs/>
          <w:iCs/>
          <w:color w:val="000000" w:themeColor="text1"/>
        </w:rPr>
      </w:pPr>
      <w:r w:rsidRPr="008304BD">
        <w:rPr>
          <w:rFonts w:ascii="Arial" w:hAnsi="Arial" w:cs="Arial"/>
          <w:bCs/>
          <w:iCs/>
          <w:color w:val="000000" w:themeColor="text1"/>
        </w:rPr>
        <w:t xml:space="preserve">A empresa </w:t>
      </w:r>
      <w:r w:rsidR="009A521F" w:rsidRPr="008304BD">
        <w:rPr>
          <w:rFonts w:ascii="Arial" w:hAnsi="Arial" w:cs="Arial"/>
          <w:bCs/>
          <w:iCs/>
          <w:color w:val="000000" w:themeColor="text1"/>
        </w:rPr>
        <w:t>L</w:t>
      </w:r>
      <w:r w:rsidRPr="008304BD">
        <w:rPr>
          <w:rFonts w:ascii="Arial" w:hAnsi="Arial" w:cs="Arial"/>
          <w:bCs/>
          <w:iCs/>
          <w:color w:val="000000" w:themeColor="text1"/>
        </w:rPr>
        <w:t>íder do Consórcio, em nome de todas as empresas consorciadas, ficará incumbida de todos os entendimentos com a</w:t>
      </w:r>
      <w:r w:rsidR="00C36495" w:rsidRPr="008304BD">
        <w:rPr>
          <w:rFonts w:ascii="Arial" w:hAnsi="Arial" w:cs="Arial"/>
          <w:bCs/>
          <w:iCs/>
          <w:color w:val="000000" w:themeColor="text1"/>
        </w:rPr>
        <w:t xml:space="preserve"> CONTRATANTE</w:t>
      </w:r>
      <w:r w:rsidRPr="008304BD">
        <w:rPr>
          <w:rFonts w:ascii="Arial" w:hAnsi="Arial" w:cs="Arial"/>
          <w:bCs/>
          <w:iCs/>
          <w:color w:val="000000" w:themeColor="text1"/>
        </w:rPr>
        <w:t xml:space="preserve">, e será responsável por todos os aspectos técnicos e administrativos, quer para fins desta </w:t>
      </w:r>
      <w:r w:rsidR="00EE75DC" w:rsidRPr="008304BD">
        <w:rPr>
          <w:rFonts w:ascii="Arial" w:hAnsi="Arial" w:cs="Arial"/>
          <w:bCs/>
          <w:iCs/>
          <w:color w:val="000000" w:themeColor="text1"/>
        </w:rPr>
        <w:t>Licitação</w:t>
      </w:r>
      <w:r w:rsidRPr="008304BD">
        <w:rPr>
          <w:rFonts w:ascii="Arial" w:hAnsi="Arial" w:cs="Arial"/>
          <w:bCs/>
          <w:iCs/>
          <w:color w:val="000000" w:themeColor="text1"/>
        </w:rPr>
        <w:t>, quer na execução do</w:t>
      </w:r>
      <w:r w:rsidR="00243B8E" w:rsidRPr="008304BD">
        <w:rPr>
          <w:rFonts w:ascii="Arial" w:hAnsi="Arial" w:cs="Arial"/>
          <w:bCs/>
          <w:iCs/>
          <w:color w:val="000000" w:themeColor="text1"/>
        </w:rPr>
        <w:t xml:space="preserve"> </w:t>
      </w:r>
      <w:r w:rsidR="008304BD">
        <w:rPr>
          <w:rFonts w:ascii="Arial" w:hAnsi="Arial" w:cs="Arial"/>
          <w:bCs/>
          <w:iCs/>
          <w:color w:val="000000" w:themeColor="text1"/>
        </w:rPr>
        <w:t xml:space="preserve">contrato </w:t>
      </w:r>
      <w:r w:rsidRPr="008304BD">
        <w:rPr>
          <w:rFonts w:ascii="Arial" w:hAnsi="Arial" w:cs="Arial"/>
          <w:bCs/>
          <w:iCs/>
          <w:color w:val="000000" w:themeColor="text1"/>
        </w:rPr>
        <w:t>dela decorrente.</w:t>
      </w:r>
    </w:p>
    <w:p w14:paraId="0C5A60E7" w14:textId="77777777" w:rsidR="008304BD" w:rsidRDefault="008304BD" w:rsidP="008304BD">
      <w:pPr>
        <w:pStyle w:val="PargrafodaLista"/>
        <w:spacing w:after="0" w:line="240" w:lineRule="auto"/>
        <w:ind w:left="993"/>
        <w:jc w:val="both"/>
        <w:rPr>
          <w:rFonts w:ascii="Arial" w:hAnsi="Arial" w:cs="Arial"/>
          <w:bCs/>
          <w:iCs/>
          <w:color w:val="000000" w:themeColor="text1"/>
        </w:rPr>
      </w:pPr>
    </w:p>
    <w:p w14:paraId="4E41F37F" w14:textId="4FC46EF3" w:rsidR="008304BD" w:rsidRPr="008304BD" w:rsidRDefault="008304BD" w:rsidP="003D265F">
      <w:pPr>
        <w:pStyle w:val="PargrafodaLista"/>
        <w:numPr>
          <w:ilvl w:val="1"/>
          <w:numId w:val="22"/>
        </w:numPr>
        <w:spacing w:after="0" w:line="240" w:lineRule="auto"/>
        <w:ind w:left="993" w:hanging="709"/>
        <w:jc w:val="both"/>
        <w:rPr>
          <w:rFonts w:ascii="Arial" w:hAnsi="Arial" w:cs="Arial"/>
          <w:bCs/>
          <w:iCs/>
          <w:color w:val="000000" w:themeColor="text1"/>
        </w:rPr>
      </w:pPr>
      <w:r w:rsidRPr="008304BD">
        <w:rPr>
          <w:rFonts w:ascii="Arial" w:hAnsi="Arial" w:cs="Arial"/>
          <w:bCs/>
          <w:iCs/>
          <w:color w:val="000000" w:themeColor="text1"/>
        </w:rPr>
        <w:t xml:space="preserve">Caso algum dos integrantes do consórcio se mostre incapaz de cumprir suas obrigações contratuais, após prévia anuência da CONTRATANTE, os demais integrantes assumirão as responsabilidades e compromissos inerentes, promovendo as alterações no termo de constituição do consórcio e seu devido registro junto à repartição competente, impedindo quaisquer consequências ou prejuízos às obrigações assumidas pelo consórcio em decorrência do contrato. </w:t>
      </w:r>
    </w:p>
    <w:p w14:paraId="53272514" w14:textId="77777777" w:rsidR="008304BD" w:rsidRPr="000C7499" w:rsidRDefault="008304BD" w:rsidP="008304BD">
      <w:pPr>
        <w:spacing w:beforeLines="20" w:before="48" w:afterLines="20" w:after="48" w:line="240" w:lineRule="auto"/>
        <w:jc w:val="both"/>
        <w:rPr>
          <w:rFonts w:ascii="Arial" w:hAnsi="Arial" w:cs="Arial"/>
          <w:bCs/>
          <w:iCs/>
          <w:color w:val="000000" w:themeColor="text1"/>
        </w:rPr>
      </w:pPr>
    </w:p>
    <w:p w14:paraId="1FC65738" w14:textId="52EBF404" w:rsidR="008304BD" w:rsidRPr="008304BD" w:rsidRDefault="008304BD" w:rsidP="003D265F">
      <w:pPr>
        <w:pStyle w:val="PargrafodaLista"/>
        <w:numPr>
          <w:ilvl w:val="2"/>
          <w:numId w:val="22"/>
        </w:numPr>
        <w:spacing w:beforeLines="20" w:before="48" w:afterLines="20" w:after="48" w:line="240" w:lineRule="auto"/>
        <w:ind w:left="1418" w:hanging="851"/>
        <w:jc w:val="both"/>
        <w:rPr>
          <w:rFonts w:ascii="Arial" w:hAnsi="Arial" w:cs="Arial"/>
          <w:bCs/>
          <w:iCs/>
          <w:color w:val="000000" w:themeColor="text1"/>
        </w:rPr>
      </w:pPr>
      <w:r w:rsidRPr="008304BD">
        <w:rPr>
          <w:rFonts w:ascii="Arial" w:hAnsi="Arial" w:cs="Arial"/>
          <w:bCs/>
          <w:iCs/>
          <w:color w:val="000000" w:themeColor="text1"/>
        </w:rPr>
        <w:t xml:space="preserve">Não sendo adotadas as providências previstas acima, no prazo assinalado pela </w:t>
      </w:r>
      <w:r w:rsidRPr="008304BD">
        <w:rPr>
          <w:rFonts w:ascii="Arial" w:hAnsi="Arial" w:cs="Arial"/>
          <w:iCs/>
          <w:color w:val="000000" w:themeColor="text1"/>
        </w:rPr>
        <w:t>CONTRATANTE, poderá ocorrer a rescisão do contrato por inadimplemento da CONTRATADA</w:t>
      </w:r>
      <w:r w:rsidRPr="008304BD">
        <w:rPr>
          <w:rFonts w:ascii="Arial" w:hAnsi="Arial" w:cs="Arial"/>
          <w:bCs/>
          <w:iCs/>
          <w:color w:val="000000" w:themeColor="text1"/>
        </w:rPr>
        <w:t xml:space="preserve"> e/ou a aplicação das penalidades cabíveis.</w:t>
      </w:r>
    </w:p>
    <w:p w14:paraId="170CC8DA" w14:textId="77777777" w:rsidR="008304BD" w:rsidRPr="00DF2C41" w:rsidRDefault="008304BD" w:rsidP="008304BD">
      <w:pPr>
        <w:spacing w:beforeLines="20" w:before="48" w:afterLines="20" w:after="48" w:line="240" w:lineRule="auto"/>
        <w:jc w:val="both"/>
        <w:rPr>
          <w:rFonts w:ascii="Arial" w:hAnsi="Arial" w:cs="Arial"/>
          <w:bCs/>
          <w:iCs/>
          <w:color w:val="000000" w:themeColor="text1"/>
        </w:rPr>
      </w:pPr>
    </w:p>
    <w:p w14:paraId="60820DF0" w14:textId="77777777" w:rsidR="008304BD" w:rsidRPr="00DF2C41" w:rsidRDefault="008304BD" w:rsidP="003D265F">
      <w:pPr>
        <w:numPr>
          <w:ilvl w:val="1"/>
          <w:numId w:val="22"/>
        </w:numPr>
        <w:spacing w:beforeLines="20" w:before="48" w:afterLines="20" w:after="48" w:line="240" w:lineRule="auto"/>
        <w:ind w:left="993" w:hanging="709"/>
        <w:jc w:val="both"/>
        <w:rPr>
          <w:rFonts w:ascii="Arial" w:hAnsi="Arial" w:cs="Arial"/>
          <w:bCs/>
          <w:iCs/>
          <w:color w:val="000000" w:themeColor="text1"/>
        </w:rPr>
      </w:pPr>
      <w:r w:rsidRPr="00DF2C41">
        <w:rPr>
          <w:rFonts w:ascii="Arial" w:hAnsi="Arial" w:cs="Arial"/>
          <w:bCs/>
          <w:iCs/>
          <w:color w:val="000000" w:themeColor="text1"/>
        </w:rPr>
        <w:t>Fica facultado à CONTRATANTE rescindir o contrato, em caso de dissolução, falência ou processo de recuperação judicial ou extrajudicial de qualquer dos integrantes do consórcio, sem que os demais integrantes o substituam nas obrigações contratuais.</w:t>
      </w:r>
    </w:p>
    <w:p w14:paraId="785D999C" w14:textId="77777777" w:rsidR="008304BD" w:rsidRPr="00DF2C41" w:rsidRDefault="008304BD" w:rsidP="00DF2C41">
      <w:pPr>
        <w:spacing w:beforeLines="20" w:before="48" w:afterLines="20" w:after="48" w:line="240" w:lineRule="auto"/>
        <w:ind w:left="993" w:hanging="709"/>
        <w:jc w:val="both"/>
        <w:rPr>
          <w:rFonts w:ascii="Arial" w:hAnsi="Arial" w:cs="Arial"/>
          <w:bCs/>
          <w:iCs/>
          <w:color w:val="000000" w:themeColor="text1"/>
        </w:rPr>
      </w:pPr>
    </w:p>
    <w:p w14:paraId="39DAE551" w14:textId="77777777" w:rsidR="008304BD" w:rsidRPr="000C7499" w:rsidRDefault="008304BD" w:rsidP="003D265F">
      <w:pPr>
        <w:numPr>
          <w:ilvl w:val="1"/>
          <w:numId w:val="22"/>
        </w:numPr>
        <w:spacing w:beforeLines="20" w:before="48" w:afterLines="20" w:after="48" w:line="240" w:lineRule="auto"/>
        <w:ind w:left="993" w:hanging="709"/>
        <w:jc w:val="both"/>
        <w:rPr>
          <w:rFonts w:ascii="Arial" w:hAnsi="Arial" w:cs="Arial"/>
          <w:bCs/>
          <w:iCs/>
          <w:color w:val="000000" w:themeColor="text1"/>
        </w:rPr>
      </w:pPr>
      <w:r w:rsidRPr="00DF2C41">
        <w:rPr>
          <w:rFonts w:ascii="Arial" w:hAnsi="Arial" w:cs="Arial"/>
          <w:bCs/>
          <w:iCs/>
          <w:color w:val="000000" w:themeColor="text1"/>
        </w:rPr>
        <w:t>A composição do consórcio poderá ser alterada para substituir, acrescer ou excluir consorciadas, com a anuência prévia da CONTRATANTE,</w:t>
      </w:r>
      <w:r w:rsidRPr="000C7499">
        <w:rPr>
          <w:rFonts w:ascii="Arial" w:hAnsi="Arial" w:cs="Arial"/>
          <w:bCs/>
          <w:iCs/>
          <w:color w:val="000000" w:themeColor="text1"/>
        </w:rPr>
        <w:t xml:space="preserve"> mantidas as cláusulas e condições contratuais, desde que comprovadas, cumulativamente:</w:t>
      </w:r>
    </w:p>
    <w:p w14:paraId="1D9C20C8" w14:textId="77777777" w:rsidR="008304BD" w:rsidRPr="000C7499" w:rsidRDefault="008304BD" w:rsidP="008304BD">
      <w:pPr>
        <w:spacing w:beforeLines="20" w:before="48" w:afterLines="20" w:after="48" w:line="240" w:lineRule="auto"/>
        <w:jc w:val="both"/>
        <w:rPr>
          <w:rFonts w:ascii="Arial" w:hAnsi="Arial" w:cs="Arial"/>
          <w:bCs/>
          <w:iCs/>
          <w:color w:val="000000" w:themeColor="text1"/>
        </w:rPr>
      </w:pPr>
    </w:p>
    <w:p w14:paraId="09A24FA8" w14:textId="7C933366" w:rsidR="008304BD" w:rsidRPr="000C7499" w:rsidRDefault="008304BD" w:rsidP="003D265F">
      <w:pPr>
        <w:numPr>
          <w:ilvl w:val="2"/>
          <w:numId w:val="22"/>
        </w:numPr>
        <w:spacing w:beforeLines="20" w:before="48" w:afterLines="20" w:after="48" w:line="240" w:lineRule="auto"/>
        <w:ind w:left="1418" w:hanging="851"/>
        <w:jc w:val="both"/>
        <w:rPr>
          <w:rFonts w:ascii="Arial" w:hAnsi="Arial" w:cs="Arial"/>
          <w:bCs/>
          <w:iCs/>
          <w:color w:val="000000" w:themeColor="text1"/>
        </w:rPr>
      </w:pPr>
      <w:r w:rsidRPr="000C7499">
        <w:rPr>
          <w:rFonts w:ascii="Arial" w:hAnsi="Arial" w:cs="Arial"/>
          <w:bCs/>
          <w:iCs/>
          <w:color w:val="000000" w:themeColor="text1"/>
        </w:rPr>
        <w:t>a ocorrência de fatos novos ocorridos após a assinatura do contrato, capazes de justificar a alteração;</w:t>
      </w:r>
    </w:p>
    <w:p w14:paraId="6EC2DE6E" w14:textId="77777777" w:rsidR="008304BD" w:rsidRPr="000C7499" w:rsidRDefault="008304BD" w:rsidP="003D265F">
      <w:pPr>
        <w:numPr>
          <w:ilvl w:val="2"/>
          <w:numId w:val="22"/>
        </w:numPr>
        <w:spacing w:beforeLines="20" w:before="48" w:afterLines="20" w:after="48" w:line="240" w:lineRule="auto"/>
        <w:ind w:left="1418" w:hanging="851"/>
        <w:jc w:val="both"/>
        <w:rPr>
          <w:rFonts w:ascii="Arial" w:hAnsi="Arial" w:cs="Arial"/>
          <w:bCs/>
          <w:iCs/>
          <w:color w:val="000000" w:themeColor="text1"/>
        </w:rPr>
      </w:pPr>
      <w:r w:rsidRPr="000C7499">
        <w:rPr>
          <w:rFonts w:ascii="Arial" w:hAnsi="Arial" w:cs="Arial"/>
          <w:bCs/>
          <w:iCs/>
          <w:color w:val="000000" w:themeColor="text1"/>
        </w:rPr>
        <w:lastRenderedPageBreak/>
        <w:t xml:space="preserve">ausência de prejuízo à execução do contrato; </w:t>
      </w:r>
    </w:p>
    <w:p w14:paraId="44DC01CB" w14:textId="77777777" w:rsidR="008304BD" w:rsidRPr="000C7499" w:rsidRDefault="008304BD" w:rsidP="00DF2C41">
      <w:pPr>
        <w:spacing w:beforeLines="20" w:before="48" w:afterLines="20" w:after="48" w:line="240" w:lineRule="auto"/>
        <w:ind w:left="1418" w:hanging="851"/>
        <w:jc w:val="both"/>
        <w:rPr>
          <w:rFonts w:ascii="Arial" w:hAnsi="Arial" w:cs="Arial"/>
          <w:bCs/>
          <w:iCs/>
          <w:color w:val="000000" w:themeColor="text1"/>
        </w:rPr>
      </w:pPr>
    </w:p>
    <w:p w14:paraId="473DAEE0" w14:textId="77777777" w:rsidR="008304BD" w:rsidRPr="000C7499" w:rsidRDefault="008304BD" w:rsidP="003D265F">
      <w:pPr>
        <w:numPr>
          <w:ilvl w:val="2"/>
          <w:numId w:val="22"/>
        </w:numPr>
        <w:spacing w:beforeLines="20" w:before="48" w:afterLines="20" w:after="48" w:line="240" w:lineRule="auto"/>
        <w:ind w:left="1418" w:hanging="851"/>
        <w:jc w:val="both"/>
        <w:rPr>
          <w:rFonts w:ascii="Arial" w:hAnsi="Arial" w:cs="Arial"/>
          <w:bCs/>
          <w:iCs/>
          <w:color w:val="000000" w:themeColor="text1"/>
        </w:rPr>
      </w:pPr>
      <w:r w:rsidRPr="000C7499">
        <w:rPr>
          <w:rFonts w:ascii="Arial" w:hAnsi="Arial" w:cs="Arial"/>
          <w:bCs/>
          <w:iCs/>
          <w:color w:val="000000" w:themeColor="text1"/>
        </w:rPr>
        <w:t>manutenção, pelo consórcio, de todos os requisitos de habilitação exigidos no respectivo edital.</w:t>
      </w:r>
    </w:p>
    <w:p w14:paraId="246A90F5" w14:textId="77777777" w:rsidR="008304BD" w:rsidRPr="000C7499" w:rsidRDefault="008304BD" w:rsidP="008304BD">
      <w:pPr>
        <w:spacing w:beforeLines="20" w:before="48" w:afterLines="20" w:after="48" w:line="240" w:lineRule="auto"/>
        <w:jc w:val="both"/>
        <w:rPr>
          <w:rFonts w:ascii="Arial" w:hAnsi="Arial" w:cs="Arial"/>
          <w:bCs/>
          <w:iCs/>
          <w:color w:val="000000" w:themeColor="text1"/>
        </w:rPr>
      </w:pPr>
    </w:p>
    <w:p w14:paraId="2747C8B8" w14:textId="77777777" w:rsidR="008304BD" w:rsidRPr="000C7499" w:rsidRDefault="008304BD" w:rsidP="003D265F">
      <w:pPr>
        <w:numPr>
          <w:ilvl w:val="1"/>
          <w:numId w:val="22"/>
        </w:numPr>
        <w:spacing w:beforeLines="20" w:before="48" w:afterLines="20" w:after="48" w:line="240" w:lineRule="auto"/>
        <w:ind w:left="993" w:hanging="709"/>
        <w:jc w:val="both"/>
        <w:rPr>
          <w:rFonts w:ascii="Arial" w:hAnsi="Arial" w:cs="Arial"/>
          <w:bCs/>
          <w:iCs/>
          <w:color w:val="000000" w:themeColor="text1"/>
        </w:rPr>
      </w:pPr>
      <w:r w:rsidRPr="000C7499">
        <w:rPr>
          <w:rFonts w:ascii="Arial" w:hAnsi="Arial" w:cs="Arial"/>
          <w:bCs/>
          <w:iCs/>
          <w:color w:val="000000" w:themeColor="text1"/>
        </w:rPr>
        <w:t>Não poderão figurar como consorciadas, em caso de alteração na constituição do consórcio:</w:t>
      </w:r>
    </w:p>
    <w:p w14:paraId="07EBF9CA" w14:textId="77777777" w:rsidR="008304BD" w:rsidRPr="000C7499" w:rsidRDefault="008304BD" w:rsidP="008304BD">
      <w:pPr>
        <w:spacing w:beforeLines="20" w:before="48" w:afterLines="20" w:after="48" w:line="240" w:lineRule="auto"/>
        <w:jc w:val="both"/>
        <w:rPr>
          <w:rFonts w:ascii="Arial" w:hAnsi="Arial" w:cs="Arial"/>
          <w:bCs/>
          <w:iCs/>
          <w:color w:val="000000" w:themeColor="text1"/>
        </w:rPr>
      </w:pPr>
    </w:p>
    <w:p w14:paraId="02DA5DAE" w14:textId="77777777" w:rsidR="008304BD" w:rsidRPr="000C7499" w:rsidRDefault="008304BD" w:rsidP="003D265F">
      <w:pPr>
        <w:numPr>
          <w:ilvl w:val="2"/>
          <w:numId w:val="22"/>
        </w:numPr>
        <w:spacing w:beforeLines="20" w:before="48" w:afterLines="20" w:after="48" w:line="240" w:lineRule="auto"/>
        <w:ind w:left="1418" w:hanging="851"/>
        <w:jc w:val="both"/>
        <w:rPr>
          <w:rFonts w:ascii="Arial" w:hAnsi="Arial" w:cs="Arial"/>
          <w:bCs/>
          <w:iCs/>
          <w:color w:val="000000" w:themeColor="text1"/>
        </w:rPr>
      </w:pPr>
      <w:r w:rsidRPr="000C7499">
        <w:rPr>
          <w:rFonts w:ascii="Arial" w:hAnsi="Arial" w:cs="Arial"/>
          <w:bCs/>
          <w:iCs/>
          <w:color w:val="000000" w:themeColor="text1"/>
        </w:rPr>
        <w:t>participantes do procedimento licitatório do qual se originou a contratação;</w:t>
      </w:r>
    </w:p>
    <w:p w14:paraId="0E487E88" w14:textId="77777777" w:rsidR="008304BD" w:rsidRPr="000C7499" w:rsidRDefault="008304BD" w:rsidP="00DF2C41">
      <w:pPr>
        <w:spacing w:beforeLines="20" w:before="48" w:afterLines="20" w:after="48" w:line="240" w:lineRule="auto"/>
        <w:ind w:left="1418" w:hanging="851"/>
        <w:jc w:val="both"/>
        <w:rPr>
          <w:rFonts w:ascii="Arial" w:hAnsi="Arial" w:cs="Arial"/>
          <w:bCs/>
          <w:iCs/>
          <w:color w:val="000000" w:themeColor="text1"/>
        </w:rPr>
      </w:pPr>
    </w:p>
    <w:p w14:paraId="0E2AE23B" w14:textId="77777777" w:rsidR="008304BD" w:rsidRPr="000C7499" w:rsidRDefault="008304BD" w:rsidP="003D265F">
      <w:pPr>
        <w:numPr>
          <w:ilvl w:val="2"/>
          <w:numId w:val="22"/>
        </w:numPr>
        <w:spacing w:beforeLines="20" w:before="48" w:afterLines="20" w:after="48" w:line="240" w:lineRule="auto"/>
        <w:ind w:left="1418" w:hanging="851"/>
        <w:jc w:val="both"/>
        <w:rPr>
          <w:rFonts w:ascii="Arial" w:hAnsi="Arial" w:cs="Arial"/>
          <w:bCs/>
          <w:iCs/>
          <w:color w:val="000000" w:themeColor="text1"/>
        </w:rPr>
      </w:pPr>
      <w:r w:rsidRPr="000C7499">
        <w:rPr>
          <w:rFonts w:ascii="Arial" w:hAnsi="Arial" w:cs="Arial"/>
          <w:bCs/>
          <w:iCs/>
          <w:color w:val="000000" w:themeColor="text1"/>
        </w:rPr>
        <w:t>empresas ou pessoas que tenham, direta ou indiretamente, participado da elaboração de projeto básico ou executivo.</w:t>
      </w:r>
    </w:p>
    <w:p w14:paraId="1E35AC1B" w14:textId="77777777" w:rsidR="008304BD" w:rsidRPr="000C7499" w:rsidRDefault="008304BD" w:rsidP="00DF2C41">
      <w:pPr>
        <w:spacing w:beforeLines="20" w:before="48" w:afterLines="20" w:after="48" w:line="240" w:lineRule="auto"/>
        <w:ind w:left="851" w:hanging="567"/>
        <w:jc w:val="both"/>
        <w:rPr>
          <w:rFonts w:ascii="Arial" w:hAnsi="Arial" w:cs="Arial"/>
          <w:bCs/>
          <w:iCs/>
          <w:color w:val="000000" w:themeColor="text1"/>
        </w:rPr>
      </w:pPr>
    </w:p>
    <w:p w14:paraId="0C1843E8" w14:textId="77777777" w:rsidR="008304BD" w:rsidRPr="000C7499" w:rsidRDefault="008304BD" w:rsidP="003D265F">
      <w:pPr>
        <w:numPr>
          <w:ilvl w:val="1"/>
          <w:numId w:val="22"/>
        </w:numPr>
        <w:spacing w:beforeLines="20" w:before="48" w:afterLines="20" w:after="48" w:line="240" w:lineRule="auto"/>
        <w:ind w:left="851" w:hanging="567"/>
        <w:jc w:val="both"/>
        <w:rPr>
          <w:rFonts w:ascii="Arial" w:hAnsi="Arial" w:cs="Arial"/>
          <w:bCs/>
          <w:iCs/>
          <w:color w:val="000000" w:themeColor="text1"/>
        </w:rPr>
      </w:pPr>
      <w:r w:rsidRPr="000C7499">
        <w:rPr>
          <w:rFonts w:ascii="Arial" w:hAnsi="Arial" w:cs="Arial"/>
          <w:bCs/>
          <w:iCs/>
          <w:color w:val="000000" w:themeColor="text1"/>
        </w:rPr>
        <w:t>As consorciadas poderão alterar sua estrutura para Sociedade de Propósito Específico – SPE, desde que mantidas as condições de habilitação e a mesma proporção de participação das empresas consorciadas.</w:t>
      </w:r>
    </w:p>
    <w:p w14:paraId="19F1C252" w14:textId="77777777" w:rsidR="008304BD" w:rsidRPr="000C7499" w:rsidRDefault="008304BD" w:rsidP="008304BD">
      <w:pPr>
        <w:spacing w:beforeLines="20" w:before="48" w:afterLines="20" w:after="48" w:line="240" w:lineRule="auto"/>
        <w:jc w:val="both"/>
        <w:rPr>
          <w:rFonts w:ascii="Arial" w:hAnsi="Arial" w:cs="Arial"/>
          <w:bCs/>
          <w:iCs/>
          <w:color w:val="000000" w:themeColor="text1"/>
        </w:rPr>
      </w:pPr>
    </w:p>
    <w:p w14:paraId="6AB88F9D" w14:textId="77777777" w:rsidR="008304BD" w:rsidRPr="000C7499" w:rsidRDefault="008304BD" w:rsidP="003D265F">
      <w:pPr>
        <w:numPr>
          <w:ilvl w:val="2"/>
          <w:numId w:val="22"/>
        </w:numPr>
        <w:spacing w:beforeLines="20" w:before="48" w:afterLines="20" w:after="48" w:line="240" w:lineRule="auto"/>
        <w:ind w:left="1418" w:hanging="851"/>
        <w:jc w:val="both"/>
        <w:rPr>
          <w:rFonts w:ascii="Arial" w:hAnsi="Arial" w:cs="Arial"/>
          <w:bCs/>
          <w:iCs/>
          <w:color w:val="000000" w:themeColor="text1"/>
        </w:rPr>
      </w:pPr>
      <w:r w:rsidRPr="000C7499">
        <w:rPr>
          <w:rFonts w:ascii="Arial" w:hAnsi="Arial" w:cs="Arial"/>
          <w:bCs/>
          <w:iCs/>
          <w:color w:val="000000" w:themeColor="text1"/>
        </w:rPr>
        <w:t>No caso de SPE constituída no mesmo ano fiscal em que ocorrer a contratação e que não possuir demonstrações contábeis apresentadas e exigidas na forma da lei e do edital, os acionistas ou sócios da SPE, a ser contratada, devem ser solidariamente responsáveis pela execução do contrato, mediante inserção de Cláusula de Compromisso no contrato, em que participarão na qualidade de intervenientes-anuentes.</w:t>
      </w:r>
    </w:p>
    <w:p w14:paraId="456A7358" w14:textId="77777777" w:rsidR="008304BD" w:rsidRPr="000C7499" w:rsidRDefault="008304BD" w:rsidP="008304BD">
      <w:pPr>
        <w:spacing w:beforeLines="20" w:before="48" w:afterLines="20" w:after="48" w:line="240" w:lineRule="auto"/>
        <w:jc w:val="both"/>
        <w:rPr>
          <w:rFonts w:ascii="Arial" w:hAnsi="Arial" w:cs="Arial"/>
          <w:bCs/>
          <w:iCs/>
          <w:color w:val="000000" w:themeColor="text1"/>
        </w:rPr>
      </w:pPr>
    </w:p>
    <w:p w14:paraId="1FD7D3BB" w14:textId="77777777" w:rsidR="008304BD" w:rsidRPr="000C7499" w:rsidRDefault="008304BD" w:rsidP="003D265F">
      <w:pPr>
        <w:numPr>
          <w:ilvl w:val="1"/>
          <w:numId w:val="22"/>
        </w:numPr>
        <w:spacing w:beforeLines="20" w:before="48" w:afterLines="20" w:after="48" w:line="240" w:lineRule="auto"/>
        <w:ind w:left="993" w:hanging="709"/>
        <w:jc w:val="both"/>
        <w:rPr>
          <w:rFonts w:ascii="Arial" w:hAnsi="Arial" w:cs="Arial"/>
          <w:bCs/>
          <w:iCs/>
          <w:color w:val="000000" w:themeColor="text1"/>
        </w:rPr>
      </w:pPr>
      <w:r w:rsidRPr="000C7499">
        <w:rPr>
          <w:rFonts w:ascii="Arial" w:hAnsi="Arial" w:cs="Arial"/>
          <w:bCs/>
          <w:iCs/>
          <w:color w:val="000000" w:themeColor="text1"/>
        </w:rPr>
        <w:t>Será admitido o pagamento proporcional ao serviço prestado por cada consorciada, desde que tal preferência seja expressamente manifestada, através de percentual, na carta de apresentação da Proposta Comercial.</w:t>
      </w:r>
    </w:p>
    <w:p w14:paraId="35E281D4" w14:textId="77777777" w:rsidR="008304BD" w:rsidRPr="00DF2C41" w:rsidRDefault="008304BD" w:rsidP="008304BD">
      <w:pPr>
        <w:tabs>
          <w:tab w:val="left" w:pos="709"/>
        </w:tabs>
        <w:spacing w:beforeLines="20" w:before="48" w:afterLines="20" w:after="48" w:line="240" w:lineRule="auto"/>
        <w:jc w:val="both"/>
        <w:rPr>
          <w:rFonts w:ascii="Arial" w:hAnsi="Arial" w:cs="Arial"/>
          <w:bCs/>
          <w:iCs/>
          <w:strike/>
          <w:color w:val="FF0000"/>
        </w:rPr>
      </w:pPr>
    </w:p>
    <w:p w14:paraId="4ACC118F" w14:textId="4A106A50" w:rsidR="008F537F" w:rsidRDefault="008F537F" w:rsidP="00C9713C">
      <w:pPr>
        <w:spacing w:after="0" w:line="240" w:lineRule="auto"/>
        <w:jc w:val="both"/>
        <w:rPr>
          <w:rFonts w:ascii="Arial" w:hAnsi="Arial" w:cs="Arial"/>
          <w:b/>
          <w:bCs/>
          <w:iCs/>
          <w:strike/>
          <w:color w:val="FF0000"/>
        </w:rPr>
      </w:pPr>
    </w:p>
    <w:p w14:paraId="0ECC6985" w14:textId="77777777" w:rsidR="000C2799" w:rsidRPr="00C9713C" w:rsidRDefault="000C2799" w:rsidP="00C9713C">
      <w:pPr>
        <w:spacing w:after="0" w:line="240" w:lineRule="auto"/>
        <w:jc w:val="both"/>
        <w:rPr>
          <w:rFonts w:ascii="Arial" w:hAnsi="Arial" w:cs="Arial"/>
          <w:bCs/>
          <w:iCs/>
          <w:color w:val="000000" w:themeColor="text1"/>
        </w:rPr>
      </w:pPr>
    </w:p>
    <w:p w14:paraId="31569858" w14:textId="2DFB1C5E" w:rsidR="001F5DCB" w:rsidRPr="00E60CA9" w:rsidRDefault="001F5DCB" w:rsidP="00E60CA9">
      <w:pPr>
        <w:pStyle w:val="PargrafodaLista"/>
        <w:numPr>
          <w:ilvl w:val="0"/>
          <w:numId w:val="22"/>
        </w:numPr>
        <w:spacing w:after="0" w:line="240" w:lineRule="auto"/>
        <w:ind w:right="-1"/>
        <w:jc w:val="both"/>
        <w:rPr>
          <w:rFonts w:ascii="Arial" w:hAnsi="Arial" w:cs="Arial"/>
          <w:b/>
          <w:bCs/>
          <w:iCs/>
        </w:rPr>
      </w:pPr>
      <w:bookmarkStart w:id="128" w:name="_Hlt497883958"/>
      <w:bookmarkStart w:id="129" w:name="_Hlt498244817"/>
      <w:bookmarkStart w:id="130" w:name="_Hlt500644755"/>
      <w:bookmarkStart w:id="131" w:name="_Hlt191458086"/>
      <w:bookmarkStart w:id="132" w:name="_Hlt191289683"/>
      <w:bookmarkStart w:id="133" w:name="_Hlt191458618"/>
      <w:bookmarkStart w:id="134" w:name="_Hlt191717161"/>
      <w:bookmarkStart w:id="135" w:name="_Hlt224552198"/>
      <w:bookmarkStart w:id="136" w:name="_Ref508376749"/>
      <w:bookmarkStart w:id="137" w:name="_Ref151736121"/>
      <w:bookmarkStart w:id="138" w:name="_Ref521336802"/>
      <w:bookmarkEnd w:id="108"/>
      <w:bookmarkEnd w:id="109"/>
      <w:bookmarkEnd w:id="121"/>
      <w:bookmarkEnd w:id="122"/>
      <w:bookmarkEnd w:id="123"/>
      <w:bookmarkEnd w:id="124"/>
      <w:bookmarkEnd w:id="125"/>
      <w:bookmarkEnd w:id="128"/>
      <w:bookmarkEnd w:id="129"/>
      <w:bookmarkEnd w:id="130"/>
      <w:bookmarkEnd w:id="131"/>
      <w:bookmarkEnd w:id="132"/>
      <w:bookmarkEnd w:id="133"/>
      <w:bookmarkEnd w:id="134"/>
      <w:bookmarkEnd w:id="135"/>
      <w:r w:rsidRPr="00E60CA9">
        <w:rPr>
          <w:rFonts w:ascii="Arial" w:hAnsi="Arial" w:cs="Arial"/>
          <w:b/>
          <w:bCs/>
          <w:iCs/>
        </w:rPr>
        <w:t>ELABORAÇÃO E APRESENTAÇÃO DA PROPOSTA</w:t>
      </w:r>
      <w:bookmarkEnd w:id="136"/>
      <w:bookmarkEnd w:id="137"/>
      <w:r w:rsidRPr="00E60CA9">
        <w:rPr>
          <w:rFonts w:ascii="Arial" w:hAnsi="Arial" w:cs="Arial"/>
          <w:b/>
          <w:bCs/>
          <w:iCs/>
        </w:rPr>
        <w:t xml:space="preserve"> </w:t>
      </w:r>
      <w:bookmarkEnd w:id="138"/>
    </w:p>
    <w:p w14:paraId="6A226A1B" w14:textId="621F34FE" w:rsidR="00542561" w:rsidRDefault="00542561" w:rsidP="001F5DCB">
      <w:pPr>
        <w:spacing w:after="0" w:line="240" w:lineRule="auto"/>
        <w:jc w:val="both"/>
        <w:rPr>
          <w:rFonts w:ascii="Arial" w:hAnsi="Arial" w:cs="Arial"/>
          <w:b/>
          <w:bCs/>
          <w:iCs/>
          <w:color w:val="000000" w:themeColor="text1"/>
        </w:rPr>
      </w:pPr>
      <w:r w:rsidRPr="00C9713C">
        <w:rPr>
          <w:rFonts w:ascii="Arial" w:hAnsi="Arial" w:cs="Arial"/>
          <w:b/>
          <w:bCs/>
          <w:iCs/>
          <w:color w:val="000000" w:themeColor="text1"/>
        </w:rPr>
        <w:t xml:space="preserve"> </w:t>
      </w:r>
    </w:p>
    <w:p w14:paraId="30DF9EFA" w14:textId="77777777" w:rsidR="001F5DCB" w:rsidRPr="00C9713C" w:rsidRDefault="001F5DCB" w:rsidP="001F5DCB">
      <w:pPr>
        <w:spacing w:after="0" w:line="240" w:lineRule="auto"/>
        <w:jc w:val="both"/>
        <w:rPr>
          <w:rFonts w:ascii="Arial" w:hAnsi="Arial" w:cs="Arial"/>
          <w:b/>
          <w:bCs/>
          <w:iCs/>
          <w:color w:val="000000" w:themeColor="text1"/>
        </w:rPr>
      </w:pPr>
    </w:p>
    <w:p w14:paraId="470C6BC7" w14:textId="52273802" w:rsidR="00542561" w:rsidRPr="001F5DCB" w:rsidRDefault="00542561" w:rsidP="00E60CA9">
      <w:pPr>
        <w:pStyle w:val="PargrafodaLista"/>
        <w:numPr>
          <w:ilvl w:val="1"/>
          <w:numId w:val="22"/>
        </w:numPr>
        <w:spacing w:after="0" w:line="240" w:lineRule="auto"/>
        <w:ind w:left="851" w:hanging="567"/>
        <w:jc w:val="both"/>
        <w:rPr>
          <w:rFonts w:ascii="Arial" w:hAnsi="Arial" w:cs="Arial"/>
          <w:bCs/>
          <w:iCs/>
        </w:rPr>
      </w:pPr>
      <w:r w:rsidRPr="001F5DCB">
        <w:rPr>
          <w:rFonts w:ascii="Arial" w:hAnsi="Arial" w:cs="Arial"/>
          <w:bCs/>
          <w:iCs/>
          <w:strike/>
          <w:color w:val="FF0000"/>
        </w:rPr>
        <w:t>.</w:t>
      </w:r>
      <w:r w:rsidR="001F5DCB" w:rsidRPr="001F5DCB">
        <w:t xml:space="preserve"> </w:t>
      </w:r>
      <w:r w:rsidR="001F5DCB" w:rsidRPr="001F5DCB">
        <w:rPr>
          <w:rFonts w:ascii="Arial" w:hAnsi="Arial" w:cs="Arial"/>
          <w:bCs/>
          <w:iCs/>
        </w:rPr>
        <w:t>Os proponentes deverão digitar o valor das propostas no Portal Eletrônico de Compras e Cadastro, exclusivamente por meio do sistema eletrônico, até a data e horário designados para o envio de propostas, quando então, será encerrado automaticamente a fase de recebimento de propostas.</w:t>
      </w:r>
    </w:p>
    <w:p w14:paraId="0AA4843B" w14:textId="77777777" w:rsidR="001F5DCB" w:rsidRDefault="001F5DCB" w:rsidP="001F5DCB">
      <w:pPr>
        <w:spacing w:after="0" w:line="240" w:lineRule="auto"/>
        <w:ind w:left="1418" w:hanging="851"/>
        <w:jc w:val="both"/>
        <w:rPr>
          <w:rFonts w:ascii="Arial" w:hAnsi="Arial" w:cs="Arial"/>
          <w:bCs/>
          <w:iCs/>
          <w:color w:val="000000" w:themeColor="text1"/>
        </w:rPr>
      </w:pPr>
    </w:p>
    <w:p w14:paraId="5040B89A" w14:textId="5539A318" w:rsidR="001F5DCB" w:rsidRDefault="001F5DCB" w:rsidP="00E60CA9">
      <w:pPr>
        <w:pStyle w:val="PargrafodaLista"/>
        <w:numPr>
          <w:ilvl w:val="2"/>
          <w:numId w:val="22"/>
        </w:numPr>
        <w:spacing w:after="0" w:line="240" w:lineRule="auto"/>
        <w:ind w:left="1418" w:hanging="851"/>
        <w:jc w:val="both"/>
        <w:rPr>
          <w:rFonts w:ascii="Arial" w:hAnsi="Arial" w:cs="Arial"/>
          <w:bCs/>
          <w:iCs/>
          <w:color w:val="000000" w:themeColor="text1"/>
        </w:rPr>
      </w:pPr>
      <w:r w:rsidRPr="001F5DCB">
        <w:rPr>
          <w:rFonts w:ascii="Arial" w:hAnsi="Arial" w:cs="Arial"/>
          <w:bCs/>
          <w:iCs/>
          <w:color w:val="000000" w:themeColor="text1"/>
        </w:rPr>
        <w:t>Até o horário previsto para término do envio de propostas, os proponentes poderão retirar ou substituir a proposta anteriormente apresentada.</w:t>
      </w:r>
    </w:p>
    <w:p w14:paraId="1F32B420" w14:textId="77777777" w:rsidR="001F5DCB" w:rsidRPr="001F5DCB" w:rsidRDefault="001F5DCB" w:rsidP="001F5DCB">
      <w:pPr>
        <w:pStyle w:val="PargrafodaLista"/>
        <w:spacing w:after="0" w:line="240" w:lineRule="auto"/>
        <w:ind w:left="1418"/>
        <w:jc w:val="both"/>
        <w:rPr>
          <w:rFonts w:ascii="Arial" w:hAnsi="Arial" w:cs="Arial"/>
          <w:bCs/>
          <w:iCs/>
          <w:color w:val="000000" w:themeColor="text1"/>
        </w:rPr>
      </w:pPr>
    </w:p>
    <w:p w14:paraId="4A962800" w14:textId="4C877022" w:rsidR="001F5DCB" w:rsidRDefault="001F5DCB" w:rsidP="00E60CA9">
      <w:pPr>
        <w:pStyle w:val="PargrafodaLista"/>
        <w:numPr>
          <w:ilvl w:val="2"/>
          <w:numId w:val="22"/>
        </w:numPr>
        <w:spacing w:after="0" w:line="240" w:lineRule="auto"/>
        <w:ind w:left="1418" w:hanging="851"/>
        <w:jc w:val="both"/>
        <w:rPr>
          <w:rFonts w:ascii="Arial" w:hAnsi="Arial" w:cs="Arial"/>
          <w:bCs/>
          <w:iCs/>
          <w:color w:val="000000" w:themeColor="text1"/>
        </w:rPr>
      </w:pPr>
      <w:r w:rsidRPr="001F5DCB">
        <w:rPr>
          <w:rFonts w:ascii="Arial" w:hAnsi="Arial" w:cs="Arial"/>
          <w:bCs/>
          <w:iCs/>
          <w:color w:val="000000" w:themeColor="text1"/>
        </w:rPr>
        <w:t>Após o horário previsto para término do envio de propostas, é vedado ao proponente retirar sua proposta ou parte dela.</w:t>
      </w:r>
    </w:p>
    <w:p w14:paraId="02E5A438" w14:textId="77777777" w:rsidR="001F5DCB" w:rsidRPr="001F5DCB" w:rsidRDefault="001F5DCB" w:rsidP="001F5DCB">
      <w:pPr>
        <w:spacing w:after="0" w:line="240" w:lineRule="auto"/>
        <w:jc w:val="both"/>
        <w:rPr>
          <w:rFonts w:ascii="Arial" w:hAnsi="Arial" w:cs="Arial"/>
          <w:bCs/>
          <w:iCs/>
          <w:color w:val="000000" w:themeColor="text1"/>
        </w:rPr>
      </w:pPr>
    </w:p>
    <w:p w14:paraId="0BDD5DD5" w14:textId="47DCEAAD" w:rsidR="001F5DCB" w:rsidRDefault="001F5DCB" w:rsidP="00E60CA9">
      <w:pPr>
        <w:pStyle w:val="PargrafodaLista"/>
        <w:numPr>
          <w:ilvl w:val="2"/>
          <w:numId w:val="22"/>
        </w:numPr>
        <w:spacing w:after="0" w:line="240" w:lineRule="auto"/>
        <w:ind w:left="1418" w:hanging="851"/>
        <w:jc w:val="both"/>
        <w:rPr>
          <w:rFonts w:ascii="Arial" w:hAnsi="Arial" w:cs="Arial"/>
          <w:bCs/>
          <w:iCs/>
          <w:color w:val="000000" w:themeColor="text1"/>
        </w:rPr>
      </w:pPr>
      <w:r w:rsidRPr="001F5DCB">
        <w:rPr>
          <w:rFonts w:ascii="Arial" w:hAnsi="Arial" w:cs="Arial"/>
          <w:bCs/>
          <w:iCs/>
          <w:color w:val="000000" w:themeColor="text1"/>
        </w:rPr>
        <w:t>Somente os lotes finalizados pelo proponente no sistema, com o status de envio "Enviada" estarão aptos a participar do certame.</w:t>
      </w:r>
    </w:p>
    <w:p w14:paraId="0123C5EB" w14:textId="77777777" w:rsidR="001F5DCB" w:rsidRPr="001F5DCB" w:rsidRDefault="001F5DCB" w:rsidP="001F5DCB">
      <w:pPr>
        <w:spacing w:after="0" w:line="240" w:lineRule="auto"/>
        <w:jc w:val="both"/>
        <w:rPr>
          <w:rFonts w:ascii="Arial" w:hAnsi="Arial" w:cs="Arial"/>
          <w:bCs/>
          <w:iCs/>
          <w:color w:val="000000" w:themeColor="text1"/>
        </w:rPr>
      </w:pPr>
    </w:p>
    <w:p w14:paraId="07414CC9" w14:textId="77AF44FB" w:rsidR="001F5DCB" w:rsidRDefault="001F5DCB" w:rsidP="00E60CA9">
      <w:pPr>
        <w:pStyle w:val="PargrafodaLista"/>
        <w:numPr>
          <w:ilvl w:val="2"/>
          <w:numId w:val="22"/>
        </w:numPr>
        <w:spacing w:after="0" w:line="240" w:lineRule="auto"/>
        <w:ind w:left="1418" w:hanging="851"/>
        <w:jc w:val="both"/>
        <w:rPr>
          <w:rFonts w:ascii="Arial" w:hAnsi="Arial" w:cs="Arial"/>
          <w:bCs/>
          <w:iCs/>
          <w:color w:val="000000" w:themeColor="text1"/>
        </w:rPr>
      </w:pPr>
      <w:r w:rsidRPr="001F5DCB">
        <w:rPr>
          <w:rFonts w:ascii="Arial" w:hAnsi="Arial" w:cs="Arial"/>
          <w:bCs/>
          <w:iCs/>
          <w:color w:val="000000" w:themeColor="text1"/>
        </w:rPr>
        <w:t xml:space="preserve">O proponente deverá, ainda, observar as regras dispostas na </w:t>
      </w:r>
      <w:hyperlink r:id="rId14" w:history="1">
        <w:r w:rsidRPr="0055317A">
          <w:rPr>
            <w:rStyle w:val="Hyperlink"/>
            <w:rFonts w:ascii="Arial" w:hAnsi="Arial" w:cs="Arial"/>
            <w:bCs/>
            <w:iCs/>
          </w:rPr>
          <w:t>Ajuda do Sistema</w:t>
        </w:r>
      </w:hyperlink>
      <w:r w:rsidRPr="001F5DCB">
        <w:rPr>
          <w:rFonts w:ascii="Arial" w:hAnsi="Arial" w:cs="Arial"/>
          <w:bCs/>
          <w:iCs/>
          <w:color w:val="000000" w:themeColor="text1"/>
        </w:rPr>
        <w:t>, disponível no menu no ambiente de fornecedor que contém um guia de utilização do Portal Eletrônico de Compras e Cadastro.</w:t>
      </w:r>
    </w:p>
    <w:p w14:paraId="4484ABB8" w14:textId="77777777" w:rsidR="001F5DCB" w:rsidRPr="001F5DCB" w:rsidRDefault="001F5DCB" w:rsidP="001F5DCB">
      <w:pPr>
        <w:spacing w:after="0" w:line="240" w:lineRule="auto"/>
        <w:jc w:val="both"/>
        <w:rPr>
          <w:rFonts w:ascii="Arial" w:hAnsi="Arial" w:cs="Arial"/>
          <w:bCs/>
          <w:iCs/>
          <w:color w:val="000000" w:themeColor="text1"/>
        </w:rPr>
      </w:pPr>
    </w:p>
    <w:p w14:paraId="1417943E" w14:textId="6F2B6E7E" w:rsidR="00542561" w:rsidRDefault="00542561" w:rsidP="00E60CA9">
      <w:pPr>
        <w:pStyle w:val="PargrafodaLista"/>
        <w:numPr>
          <w:ilvl w:val="2"/>
          <w:numId w:val="22"/>
        </w:numPr>
        <w:spacing w:after="0" w:line="240" w:lineRule="auto"/>
        <w:ind w:left="1418" w:hanging="851"/>
        <w:jc w:val="both"/>
        <w:rPr>
          <w:rFonts w:ascii="Arial" w:hAnsi="Arial" w:cs="Arial"/>
          <w:bCs/>
          <w:iCs/>
          <w:color w:val="000000" w:themeColor="text1"/>
        </w:rPr>
      </w:pPr>
      <w:r w:rsidRPr="001F5DCB">
        <w:rPr>
          <w:rFonts w:ascii="Arial" w:hAnsi="Arial" w:cs="Arial"/>
          <w:bCs/>
          <w:iCs/>
          <w:color w:val="000000" w:themeColor="text1"/>
        </w:rPr>
        <w:lastRenderedPageBreak/>
        <w:t xml:space="preserve">A declaração falsa relativa ao cumprimento dos requisitos de habilitação e </w:t>
      </w:r>
      <w:r w:rsidR="00CB1DD9" w:rsidRPr="001F5DCB">
        <w:rPr>
          <w:rFonts w:ascii="Arial" w:hAnsi="Arial" w:cs="Arial"/>
          <w:bCs/>
          <w:iCs/>
          <w:color w:val="000000" w:themeColor="text1"/>
        </w:rPr>
        <w:t xml:space="preserve">de </w:t>
      </w:r>
      <w:r w:rsidRPr="001F5DCB">
        <w:rPr>
          <w:rFonts w:ascii="Arial" w:hAnsi="Arial" w:cs="Arial"/>
          <w:bCs/>
          <w:iCs/>
          <w:color w:val="000000" w:themeColor="text1"/>
        </w:rPr>
        <w:t xml:space="preserve">proposta, bem como do disposto nos itens acima, sujeitará </w:t>
      </w:r>
      <w:r w:rsidR="00E37BBF" w:rsidRPr="001F5DCB">
        <w:rPr>
          <w:rFonts w:ascii="Arial" w:hAnsi="Arial" w:cs="Arial"/>
          <w:bCs/>
          <w:iCs/>
          <w:color w:val="000000" w:themeColor="text1"/>
        </w:rPr>
        <w:t>o</w:t>
      </w:r>
      <w:r w:rsidRPr="001F5DCB">
        <w:rPr>
          <w:rFonts w:ascii="Arial" w:hAnsi="Arial" w:cs="Arial"/>
          <w:bCs/>
          <w:iCs/>
          <w:color w:val="000000" w:themeColor="text1"/>
        </w:rPr>
        <w:t xml:space="preserve"> </w:t>
      </w:r>
      <w:r w:rsidR="003B0A21" w:rsidRPr="001F5DCB">
        <w:rPr>
          <w:rFonts w:ascii="Arial" w:hAnsi="Arial" w:cs="Arial"/>
          <w:bCs/>
          <w:iCs/>
          <w:color w:val="000000" w:themeColor="text1"/>
        </w:rPr>
        <w:t>P</w:t>
      </w:r>
      <w:r w:rsidRPr="001F5DCB">
        <w:rPr>
          <w:rFonts w:ascii="Arial" w:hAnsi="Arial" w:cs="Arial"/>
          <w:bCs/>
          <w:iCs/>
          <w:color w:val="000000" w:themeColor="text1"/>
        </w:rPr>
        <w:t xml:space="preserve">roponente às sanções previstas neste </w:t>
      </w:r>
      <w:r w:rsidR="009348CC" w:rsidRPr="001F5DCB">
        <w:rPr>
          <w:rFonts w:ascii="Arial" w:hAnsi="Arial" w:cs="Arial"/>
          <w:bCs/>
          <w:iCs/>
          <w:color w:val="000000" w:themeColor="text1"/>
        </w:rPr>
        <w:t>E</w:t>
      </w:r>
      <w:r w:rsidRPr="001F5DCB">
        <w:rPr>
          <w:rFonts w:ascii="Arial" w:hAnsi="Arial" w:cs="Arial"/>
          <w:bCs/>
          <w:iCs/>
          <w:color w:val="000000" w:themeColor="text1"/>
        </w:rPr>
        <w:t>dital e na legislação pertinente.</w:t>
      </w:r>
    </w:p>
    <w:p w14:paraId="703ACFCE" w14:textId="77777777" w:rsidR="001F5DCB" w:rsidRPr="001F5DCB" w:rsidRDefault="001F5DCB" w:rsidP="001F5DCB">
      <w:pPr>
        <w:pStyle w:val="PargrafodaLista"/>
        <w:spacing w:after="0" w:line="240" w:lineRule="auto"/>
        <w:ind w:left="420"/>
        <w:jc w:val="both"/>
        <w:rPr>
          <w:rFonts w:ascii="Arial" w:hAnsi="Arial" w:cs="Arial"/>
          <w:bCs/>
          <w:iCs/>
          <w:color w:val="000000" w:themeColor="text1"/>
        </w:rPr>
      </w:pPr>
    </w:p>
    <w:p w14:paraId="43270D0C" w14:textId="222E7877" w:rsidR="0055317A" w:rsidRPr="005E0D5A" w:rsidRDefault="0055317A">
      <w:pPr>
        <w:pStyle w:val="PargrafodaLista"/>
        <w:numPr>
          <w:ilvl w:val="1"/>
          <w:numId w:val="22"/>
        </w:numPr>
        <w:spacing w:after="0" w:line="240" w:lineRule="auto"/>
        <w:ind w:left="993" w:hanging="709"/>
        <w:jc w:val="both"/>
        <w:rPr>
          <w:rFonts w:ascii="Arial" w:hAnsi="Arial" w:cs="Arial"/>
          <w:bCs/>
          <w:iCs/>
        </w:rPr>
      </w:pPr>
      <w:r w:rsidRPr="005E0D5A">
        <w:rPr>
          <w:rFonts w:ascii="Arial" w:hAnsi="Arial" w:cs="Arial"/>
          <w:bCs/>
          <w:iCs/>
        </w:rPr>
        <w:t>Nos preços ofertados pelo proponente deverão estar inclusos todos os tributos, impostos, taxas, fretes, seguros, custos diretos e indiretos, lucro, riscos de qualquer natureza necessários à completa e perfeita execução do objeto desta licitação, em plena observância de todos os documentos deste Edital.</w:t>
      </w:r>
    </w:p>
    <w:p w14:paraId="0B63AC06" w14:textId="09CB265E" w:rsidR="0055317A" w:rsidRPr="0055317A" w:rsidRDefault="0055317A" w:rsidP="0055317A">
      <w:pPr>
        <w:spacing w:after="0" w:line="240" w:lineRule="auto"/>
        <w:jc w:val="both"/>
        <w:rPr>
          <w:rFonts w:ascii="Arial" w:hAnsi="Arial" w:cs="Arial"/>
          <w:bCs/>
          <w:iCs/>
          <w:color w:val="000000" w:themeColor="text1"/>
        </w:rPr>
      </w:pPr>
    </w:p>
    <w:p w14:paraId="1AFA94A1" w14:textId="1370CBA0" w:rsidR="0055317A" w:rsidRPr="0055317A" w:rsidRDefault="0055317A" w:rsidP="00E60CA9">
      <w:pPr>
        <w:numPr>
          <w:ilvl w:val="1"/>
          <w:numId w:val="22"/>
        </w:numPr>
        <w:spacing w:after="0" w:line="240" w:lineRule="auto"/>
        <w:ind w:left="851" w:right="-1" w:hanging="709"/>
        <w:jc w:val="both"/>
        <w:rPr>
          <w:rFonts w:ascii="Arial" w:hAnsi="Arial" w:cs="Arial"/>
          <w:bCs/>
          <w:iCs/>
        </w:rPr>
      </w:pPr>
      <w:r w:rsidRPr="0055317A">
        <w:rPr>
          <w:rFonts w:ascii="Arial" w:hAnsi="Arial" w:cs="Arial"/>
          <w:bCs/>
          <w:iCs/>
          <w:color w:val="000000" w:themeColor="text1"/>
        </w:rPr>
        <w:t>O</w:t>
      </w:r>
      <w:r w:rsidRPr="0055317A">
        <w:rPr>
          <w:rFonts w:ascii="Arial" w:hAnsi="Arial" w:cs="Arial"/>
          <w:b/>
          <w:iCs/>
          <w:color w:val="000000" w:themeColor="text1"/>
        </w:rPr>
        <w:t xml:space="preserve"> PREÇO GLOBAL</w:t>
      </w:r>
      <w:r w:rsidRPr="0055317A">
        <w:rPr>
          <w:rFonts w:ascii="Arial" w:hAnsi="Arial" w:cs="Arial"/>
          <w:bCs/>
          <w:iCs/>
          <w:color w:val="000000" w:themeColor="text1"/>
        </w:rPr>
        <w:t xml:space="preserve"> é a importância financeira apresentada na proposta final do proponente vencedor, que estabelecerá o valor do CONTRATO, em contrapartida à perfeita Implantação do EMPREENDIMENTO, </w:t>
      </w:r>
      <w:r w:rsidRPr="0055317A">
        <w:rPr>
          <w:rFonts w:ascii="Arial" w:hAnsi="Arial" w:cs="Arial"/>
          <w:color w:val="000000" w:themeColor="text1"/>
        </w:rPr>
        <w:t xml:space="preserve">observadas todas as disposições estabelecidas no(s) Anexo(s) “Instruções para preenchimento da Carta Proposta e seus Anexos”, sendo </w:t>
      </w:r>
      <w:r w:rsidRPr="0055317A">
        <w:rPr>
          <w:rFonts w:ascii="Arial" w:hAnsi="Arial" w:cs="Arial"/>
          <w:bCs/>
          <w:iCs/>
          <w:color w:val="000000" w:themeColor="text1"/>
        </w:rPr>
        <w:t xml:space="preserve">obtido automaticamente por meio do devido preenchimento das planilhas </w:t>
      </w:r>
      <w:r w:rsidR="008E6E75">
        <w:rPr>
          <w:rFonts w:ascii="Arial" w:hAnsi="Arial" w:cs="Arial"/>
          <w:bCs/>
          <w:iCs/>
          <w:color w:val="000000" w:themeColor="text1"/>
        </w:rPr>
        <w:t xml:space="preserve">da </w:t>
      </w:r>
      <w:r w:rsidRPr="0055317A">
        <w:rPr>
          <w:rFonts w:ascii="Arial" w:hAnsi="Arial" w:cs="Arial"/>
          <w:bCs/>
          <w:iCs/>
          <w:color w:val="000000" w:themeColor="text1"/>
        </w:rPr>
        <w:t>“Tabela de Preços”.</w:t>
      </w:r>
    </w:p>
    <w:p w14:paraId="1A24A634" w14:textId="77777777" w:rsidR="0055317A" w:rsidRPr="0055317A" w:rsidRDefault="0055317A" w:rsidP="0055317A">
      <w:pPr>
        <w:spacing w:after="0" w:line="240" w:lineRule="auto"/>
        <w:ind w:left="851" w:right="-1" w:hanging="709"/>
        <w:jc w:val="both"/>
        <w:rPr>
          <w:rFonts w:ascii="Arial" w:hAnsi="Arial" w:cs="Arial"/>
          <w:bCs/>
          <w:iCs/>
        </w:rPr>
      </w:pPr>
    </w:p>
    <w:p w14:paraId="0B08D7D5" w14:textId="38790B8A" w:rsidR="0055317A" w:rsidRPr="0055317A" w:rsidRDefault="0055317A" w:rsidP="00E60CA9">
      <w:pPr>
        <w:numPr>
          <w:ilvl w:val="1"/>
          <w:numId w:val="22"/>
        </w:numPr>
        <w:spacing w:after="0" w:line="240" w:lineRule="auto"/>
        <w:ind w:left="851" w:right="-1" w:hanging="709"/>
        <w:jc w:val="both"/>
        <w:rPr>
          <w:rFonts w:ascii="Arial" w:hAnsi="Arial" w:cs="Arial"/>
          <w:bCs/>
          <w:iCs/>
        </w:rPr>
      </w:pPr>
      <w:bookmarkStart w:id="139" w:name="_Ref521060300"/>
      <w:r w:rsidRPr="0055317A">
        <w:rPr>
          <w:rFonts w:ascii="Arial" w:hAnsi="Arial" w:cs="Arial"/>
          <w:bCs/>
          <w:iCs/>
        </w:rPr>
        <w:t xml:space="preserve">O valor a ser </w:t>
      </w:r>
      <w:r w:rsidRPr="0055317A">
        <w:rPr>
          <w:rFonts w:ascii="Arial" w:hAnsi="Arial" w:cs="Arial"/>
          <w:b/>
          <w:bCs/>
          <w:iCs/>
          <w:u w:val="single"/>
        </w:rPr>
        <w:t xml:space="preserve">registrado no Portal Eletrônico de </w:t>
      </w:r>
      <w:r w:rsidRPr="00C94F6A">
        <w:rPr>
          <w:rFonts w:ascii="Arial" w:hAnsi="Arial" w:cs="Arial"/>
          <w:b/>
          <w:bCs/>
          <w:iCs/>
          <w:u w:val="single"/>
        </w:rPr>
        <w:t xml:space="preserve">Compras </w:t>
      </w:r>
      <w:r w:rsidRPr="00C94F6A">
        <w:rPr>
          <w:rFonts w:ascii="Arial" w:hAnsi="Arial" w:cs="Arial"/>
          <w:b/>
          <w:iCs/>
          <w:u w:val="single"/>
        </w:rPr>
        <w:t>e Cadastro</w:t>
      </w:r>
      <w:r w:rsidRPr="00C94F6A">
        <w:rPr>
          <w:rFonts w:ascii="Arial" w:hAnsi="Arial" w:cs="Arial"/>
          <w:b/>
          <w:bCs/>
          <w:iCs/>
          <w:u w:val="single"/>
        </w:rPr>
        <w:t xml:space="preserve"> da</w:t>
      </w:r>
      <w:r w:rsidRPr="0055317A">
        <w:rPr>
          <w:rFonts w:ascii="Arial" w:hAnsi="Arial" w:cs="Arial"/>
          <w:b/>
          <w:bCs/>
          <w:iCs/>
          <w:u w:val="single"/>
        </w:rPr>
        <w:t xml:space="preserve"> </w:t>
      </w:r>
      <w:r w:rsidR="00C94F6A" w:rsidRPr="0055317A">
        <w:rPr>
          <w:rFonts w:ascii="Arial" w:hAnsi="Arial" w:cs="Arial"/>
          <w:b/>
          <w:bCs/>
          <w:iCs/>
          <w:u w:val="single"/>
        </w:rPr>
        <w:t>Cemig como</w:t>
      </w:r>
      <w:r w:rsidRPr="0055317A">
        <w:rPr>
          <w:rFonts w:ascii="Arial" w:hAnsi="Arial" w:cs="Arial"/>
          <w:b/>
          <w:bCs/>
          <w:iCs/>
          <w:u w:val="single"/>
        </w:rPr>
        <w:t xml:space="preserve"> proposta e lance é o PREÇO EQUALIZADO</w:t>
      </w:r>
      <w:r w:rsidRPr="0055317A">
        <w:rPr>
          <w:rFonts w:ascii="Arial" w:hAnsi="Arial" w:cs="Arial"/>
          <w:bCs/>
          <w:iCs/>
        </w:rPr>
        <w:t>, obtido automaticamente por meio do devido preenchimento da “Tabela de Preços” anexa à “</w:t>
      </w:r>
      <w:r w:rsidRPr="0055317A">
        <w:rPr>
          <w:rFonts w:ascii="Arial" w:hAnsi="Arial" w:cs="Arial"/>
          <w:b/>
          <w:bCs/>
          <w:iCs/>
        </w:rPr>
        <w:t>Carta Proposta”</w:t>
      </w:r>
      <w:r w:rsidRPr="0055317A">
        <w:rPr>
          <w:rFonts w:ascii="Arial" w:hAnsi="Arial" w:cs="Arial"/>
          <w:bCs/>
          <w:iCs/>
        </w:rPr>
        <w:t>, aba</w:t>
      </w:r>
      <w:r w:rsidR="003267B4">
        <w:rPr>
          <w:rFonts w:ascii="Arial" w:hAnsi="Arial" w:cs="Arial"/>
          <w:bCs/>
          <w:iCs/>
        </w:rPr>
        <w:t xml:space="preserve"> “</w:t>
      </w:r>
      <w:r w:rsidR="00CE0653" w:rsidRPr="002021B1">
        <w:rPr>
          <w:rFonts w:ascii="Arial" w:hAnsi="Arial" w:cs="Arial"/>
          <w:b/>
          <w:iCs/>
        </w:rPr>
        <w:t>TOTALIZADORA</w:t>
      </w:r>
      <w:r w:rsidR="00CE0653">
        <w:rPr>
          <w:rFonts w:ascii="Arial" w:hAnsi="Arial" w:cs="Arial"/>
          <w:bCs/>
          <w:iCs/>
        </w:rPr>
        <w:t>”</w:t>
      </w:r>
      <w:r w:rsidR="00CE0653" w:rsidRPr="0055317A">
        <w:rPr>
          <w:rFonts w:ascii="Arial" w:hAnsi="Arial" w:cs="Arial"/>
          <w:bCs/>
          <w:iCs/>
        </w:rPr>
        <w:t xml:space="preserve"> observadas</w:t>
      </w:r>
      <w:r w:rsidRPr="0055317A">
        <w:rPr>
          <w:rFonts w:ascii="Arial" w:hAnsi="Arial" w:cs="Arial"/>
          <w:bCs/>
          <w:iCs/>
        </w:rPr>
        <w:t xml:space="preserve"> todas as disposições previstas no Edital e seus anexos, o qual será considerado para fins de classificação e definição do </w:t>
      </w:r>
      <w:r w:rsidRPr="0055317A">
        <w:rPr>
          <w:rFonts w:ascii="Arial" w:hAnsi="Arial" w:cs="Arial"/>
          <w:b/>
          <w:bCs/>
          <w:iCs/>
        </w:rPr>
        <w:t>MENOR PREÇO</w:t>
      </w:r>
      <w:r w:rsidRPr="0055317A">
        <w:rPr>
          <w:rFonts w:ascii="Arial" w:hAnsi="Arial" w:cs="Arial"/>
          <w:bCs/>
          <w:iCs/>
        </w:rPr>
        <w:t>, com base nas seguintes premissas:</w:t>
      </w:r>
      <w:bookmarkEnd w:id="139"/>
    </w:p>
    <w:p w14:paraId="36D5B1F3" w14:textId="77777777" w:rsidR="0055317A" w:rsidRPr="0055317A" w:rsidRDefault="0055317A" w:rsidP="0055317A">
      <w:pPr>
        <w:tabs>
          <w:tab w:val="left" w:pos="1276"/>
        </w:tabs>
        <w:spacing w:after="0" w:line="240" w:lineRule="auto"/>
        <w:ind w:left="846" w:right="-1"/>
        <w:jc w:val="both"/>
        <w:rPr>
          <w:rFonts w:ascii="Arial" w:hAnsi="Arial" w:cs="Arial"/>
          <w:bCs/>
          <w:iCs/>
        </w:rPr>
      </w:pPr>
    </w:p>
    <w:p w14:paraId="3F18989C" w14:textId="316B547B" w:rsidR="0055317A" w:rsidRDefault="0055317A" w:rsidP="00E60CA9">
      <w:pPr>
        <w:numPr>
          <w:ilvl w:val="2"/>
          <w:numId w:val="22"/>
        </w:numPr>
        <w:spacing w:after="0" w:line="240" w:lineRule="auto"/>
        <w:ind w:left="1418" w:right="-1" w:hanging="851"/>
        <w:jc w:val="both"/>
        <w:rPr>
          <w:rFonts w:ascii="Arial" w:hAnsi="Arial" w:cs="Arial"/>
          <w:bCs/>
          <w:iCs/>
        </w:rPr>
      </w:pPr>
      <w:bookmarkStart w:id="140" w:name="_Ref515452978"/>
      <w:bookmarkStart w:id="141" w:name="_Ref123989685"/>
      <w:r w:rsidRPr="0055317A">
        <w:rPr>
          <w:rFonts w:ascii="Arial" w:hAnsi="Arial" w:cs="Arial"/>
          <w:bCs/>
          <w:iCs/>
        </w:rPr>
        <w:t xml:space="preserve">o </w:t>
      </w:r>
      <w:r w:rsidRPr="0055317A">
        <w:rPr>
          <w:rFonts w:ascii="Arial" w:hAnsi="Arial" w:cs="Arial"/>
          <w:b/>
          <w:bCs/>
          <w:iCs/>
        </w:rPr>
        <w:t>PREÇO EQUALIZADO</w:t>
      </w:r>
      <w:r w:rsidRPr="0055317A">
        <w:rPr>
          <w:rFonts w:ascii="Arial" w:hAnsi="Arial" w:cs="Arial"/>
          <w:bCs/>
          <w:iCs/>
        </w:rPr>
        <w:t xml:space="preserve"> é obtido através da soma (i) do Valor Presente obtido do Fluxo Financeiro constante da coluna “VALOR MENSAL AJUSTADO” da  aba “TOTALIZADORA”, anexa à “</w:t>
      </w:r>
      <w:r w:rsidRPr="0055317A">
        <w:rPr>
          <w:rFonts w:ascii="Arial" w:hAnsi="Arial" w:cs="Arial"/>
          <w:b/>
          <w:bCs/>
          <w:iCs/>
        </w:rPr>
        <w:t>Carta Proposta</w:t>
      </w:r>
      <w:r w:rsidRPr="0055317A">
        <w:rPr>
          <w:rFonts w:ascii="Arial" w:hAnsi="Arial" w:cs="Arial"/>
          <w:bCs/>
          <w:iCs/>
        </w:rPr>
        <w:t>”, observada a taxa de desconto indicada no item</w:t>
      </w:r>
      <w:r w:rsidR="000F366D">
        <w:rPr>
          <w:rFonts w:ascii="Arial" w:hAnsi="Arial" w:cs="Arial"/>
          <w:bCs/>
          <w:iCs/>
        </w:rPr>
        <w:t xml:space="preserve"> </w:t>
      </w:r>
      <w:r w:rsidR="003A03D2">
        <w:rPr>
          <w:rFonts w:ascii="Arial" w:hAnsi="Arial" w:cs="Arial"/>
          <w:bCs/>
          <w:iCs/>
        </w:rPr>
        <w:fldChar w:fldCharType="begin"/>
      </w:r>
      <w:r w:rsidR="003A03D2">
        <w:rPr>
          <w:rFonts w:ascii="Arial" w:hAnsi="Arial" w:cs="Arial"/>
          <w:bCs/>
          <w:iCs/>
        </w:rPr>
        <w:instrText xml:space="preserve"> REF _Ref166743842 \n \h </w:instrText>
      </w:r>
      <w:r w:rsidR="003A03D2">
        <w:rPr>
          <w:rFonts w:ascii="Arial" w:hAnsi="Arial" w:cs="Arial"/>
          <w:bCs/>
          <w:iCs/>
        </w:rPr>
      </w:r>
      <w:r w:rsidR="003A03D2">
        <w:rPr>
          <w:rFonts w:ascii="Arial" w:hAnsi="Arial" w:cs="Arial"/>
          <w:bCs/>
          <w:iCs/>
        </w:rPr>
        <w:fldChar w:fldCharType="separate"/>
      </w:r>
      <w:r w:rsidR="00701E30">
        <w:rPr>
          <w:rFonts w:ascii="Arial" w:hAnsi="Arial" w:cs="Arial"/>
          <w:bCs/>
          <w:iCs/>
        </w:rPr>
        <w:t>18.4.2</w:t>
      </w:r>
      <w:r w:rsidR="003A03D2">
        <w:rPr>
          <w:rFonts w:ascii="Arial" w:hAnsi="Arial" w:cs="Arial"/>
          <w:bCs/>
          <w:iCs/>
        </w:rPr>
        <w:fldChar w:fldCharType="end"/>
      </w:r>
      <w:r w:rsidRPr="0055317A">
        <w:rPr>
          <w:rFonts w:ascii="Arial" w:hAnsi="Arial" w:cs="Arial"/>
          <w:bCs/>
          <w:iCs/>
        </w:rPr>
        <w:t>, e considerando ainda que para efeitos de equalização (</w:t>
      </w:r>
      <w:proofErr w:type="spellStart"/>
      <w:r w:rsidRPr="0055317A">
        <w:rPr>
          <w:rFonts w:ascii="Arial" w:hAnsi="Arial" w:cs="Arial"/>
          <w:bCs/>
          <w:iCs/>
        </w:rPr>
        <w:t>ii</w:t>
      </w:r>
      <w:proofErr w:type="spellEnd"/>
      <w:r w:rsidRPr="0055317A">
        <w:rPr>
          <w:rFonts w:ascii="Arial" w:hAnsi="Arial" w:cs="Arial"/>
          <w:bCs/>
          <w:iCs/>
        </w:rPr>
        <w:t>) o valor da antecipação de pagamento ocorrerá no mês “zero” e a respectiva compensação se dará a partir do mês “um” “sendo equivalente ao resultado do percentual da antecipação solicitada aplicado sobre o valor mensal constante da coluna “VALOR TOTAL MENSAL”, até sua compensação total”, e (</w:t>
      </w:r>
      <w:proofErr w:type="spellStart"/>
      <w:r w:rsidRPr="0055317A">
        <w:rPr>
          <w:rFonts w:ascii="Arial" w:hAnsi="Arial" w:cs="Arial"/>
          <w:bCs/>
          <w:iCs/>
        </w:rPr>
        <w:t>iii</w:t>
      </w:r>
      <w:proofErr w:type="spellEnd"/>
      <w:r w:rsidRPr="0055317A">
        <w:rPr>
          <w:rFonts w:ascii="Arial" w:hAnsi="Arial" w:cs="Arial"/>
          <w:bCs/>
          <w:iCs/>
        </w:rPr>
        <w:t>) ocorrerão retenções no valor de 5,0% (cinco por cento) aplicado sobre o valor mensal constante da coluna “VALOR TOTAL MENSAL, conforme CLÁUSULA DÉCIMA QUARTA – CONDIÇÕES DE PAGAMENTO da “Minuta do contrato”, sendo que, o ressarcimento somente para efeitos de equalização será considerado no</w:t>
      </w:r>
      <w:r w:rsidR="002C39F8">
        <w:rPr>
          <w:rFonts w:ascii="Arial" w:hAnsi="Arial" w:cs="Arial"/>
          <w:bCs/>
          <w:iCs/>
        </w:rPr>
        <w:t xml:space="preserve"> mês subsequente</w:t>
      </w:r>
      <w:r w:rsidR="000C139A">
        <w:rPr>
          <w:rFonts w:ascii="Arial" w:hAnsi="Arial" w:cs="Arial"/>
          <w:bCs/>
          <w:iCs/>
        </w:rPr>
        <w:t xml:space="preserve"> ao término da implantação</w:t>
      </w:r>
      <w:r w:rsidR="00940A52">
        <w:rPr>
          <w:rFonts w:ascii="Arial" w:hAnsi="Arial" w:cs="Arial"/>
          <w:bCs/>
          <w:iCs/>
        </w:rPr>
        <w:t>.</w:t>
      </w:r>
      <w:r w:rsidRPr="0055317A">
        <w:rPr>
          <w:rFonts w:ascii="Arial" w:hAnsi="Arial" w:cs="Arial"/>
          <w:bCs/>
          <w:iCs/>
        </w:rPr>
        <w:t xml:space="preserve"> O item (</w:t>
      </w:r>
      <w:proofErr w:type="spellStart"/>
      <w:r w:rsidRPr="0055317A">
        <w:rPr>
          <w:rFonts w:ascii="Arial" w:hAnsi="Arial" w:cs="Arial"/>
          <w:bCs/>
          <w:iCs/>
        </w:rPr>
        <w:t>ii</w:t>
      </w:r>
      <w:proofErr w:type="spellEnd"/>
      <w:r w:rsidRPr="0055317A">
        <w:rPr>
          <w:rFonts w:ascii="Arial" w:hAnsi="Arial" w:cs="Arial"/>
          <w:bCs/>
          <w:iCs/>
        </w:rPr>
        <w:t xml:space="preserve">), somente será aplicável caso o PROPONENTE tenha optado por antecipação de pagamento, conforme facultado pelo item </w:t>
      </w:r>
      <w:r w:rsidRPr="0055317A">
        <w:rPr>
          <w:rFonts w:ascii="Arial" w:hAnsi="Arial" w:cs="Arial"/>
          <w:bCs/>
          <w:iCs/>
        </w:rPr>
        <w:fldChar w:fldCharType="begin"/>
      </w:r>
      <w:r w:rsidRPr="0055317A">
        <w:rPr>
          <w:rFonts w:ascii="Arial" w:hAnsi="Arial" w:cs="Arial"/>
          <w:bCs/>
          <w:iCs/>
        </w:rPr>
        <w:instrText xml:space="preserve"> REF _Ref144634107 \r \h  \* MERGEFORMAT </w:instrText>
      </w:r>
      <w:r w:rsidRPr="0055317A">
        <w:rPr>
          <w:rFonts w:ascii="Arial" w:hAnsi="Arial" w:cs="Arial"/>
          <w:bCs/>
          <w:iCs/>
        </w:rPr>
      </w:r>
      <w:r w:rsidRPr="0055317A">
        <w:rPr>
          <w:rFonts w:ascii="Arial" w:hAnsi="Arial" w:cs="Arial"/>
          <w:bCs/>
          <w:iCs/>
        </w:rPr>
        <w:fldChar w:fldCharType="separate"/>
      </w:r>
      <w:r w:rsidR="00B53F9B">
        <w:rPr>
          <w:rFonts w:ascii="Arial" w:hAnsi="Arial" w:cs="Arial"/>
          <w:bCs/>
          <w:iCs/>
        </w:rPr>
        <w:t>18.13</w:t>
      </w:r>
      <w:r w:rsidRPr="0055317A">
        <w:rPr>
          <w:rFonts w:ascii="Arial" w:hAnsi="Arial" w:cs="Arial"/>
          <w:bCs/>
          <w:iCs/>
        </w:rPr>
        <w:fldChar w:fldCharType="end"/>
      </w:r>
      <w:r w:rsidRPr="0055317A">
        <w:rPr>
          <w:rFonts w:ascii="Arial" w:hAnsi="Arial" w:cs="Arial"/>
          <w:bCs/>
          <w:iCs/>
        </w:rPr>
        <w:t>.</w:t>
      </w:r>
    </w:p>
    <w:p w14:paraId="277A32ED" w14:textId="160081A5" w:rsidR="00501EC3" w:rsidRPr="00501EC3" w:rsidRDefault="00501EC3" w:rsidP="00501EC3">
      <w:pPr>
        <w:spacing w:after="0" w:line="240" w:lineRule="auto"/>
        <w:ind w:left="567" w:right="-1"/>
        <w:jc w:val="both"/>
        <w:rPr>
          <w:rFonts w:ascii="Arial" w:hAnsi="Arial" w:cs="Arial"/>
          <w:bCs/>
          <w:iCs/>
          <w:color w:val="FF0000"/>
          <w:u w:val="single"/>
        </w:rPr>
      </w:pPr>
    </w:p>
    <w:p w14:paraId="2DA370A4" w14:textId="76617963" w:rsidR="0055317A" w:rsidRDefault="00807D96" w:rsidP="00807D96">
      <w:pPr>
        <w:numPr>
          <w:ilvl w:val="2"/>
          <w:numId w:val="22"/>
        </w:numPr>
        <w:spacing w:after="0" w:line="240" w:lineRule="auto"/>
        <w:ind w:left="1418" w:right="-1" w:hanging="851"/>
        <w:jc w:val="both"/>
        <w:rPr>
          <w:rFonts w:ascii="Arial" w:hAnsi="Arial" w:cs="Arial"/>
          <w:bCs/>
          <w:iCs/>
        </w:rPr>
      </w:pPr>
      <w:bookmarkStart w:id="142" w:name="_Ref166743842"/>
      <w:r>
        <w:rPr>
          <w:rFonts w:ascii="Arial" w:hAnsi="Arial" w:cs="Arial"/>
          <w:bCs/>
          <w:iCs/>
        </w:rPr>
        <w:t xml:space="preserve">a </w:t>
      </w:r>
      <w:r w:rsidRPr="0055317A">
        <w:rPr>
          <w:rFonts w:ascii="Arial" w:hAnsi="Arial" w:cs="Arial"/>
          <w:bCs/>
          <w:iCs/>
        </w:rPr>
        <w:t xml:space="preserve">taxa de desconto a ser utilizada no cálculo do valor presente, deverá ser </w:t>
      </w:r>
      <w:r w:rsidRPr="0055317A">
        <w:rPr>
          <w:rFonts w:ascii="Arial" w:eastAsia="Times New Roman" w:hAnsi="Arial" w:cs="Arial"/>
          <w:lang w:eastAsia="pt-BR"/>
        </w:rPr>
        <w:t>0</w:t>
      </w:r>
      <w:r w:rsidRPr="0055317A">
        <w:rPr>
          <w:rFonts w:ascii="Arial" w:hAnsi="Arial" w:cs="Arial"/>
          <w:bCs/>
          <w:iCs/>
        </w:rPr>
        <w:t>,6504% a.m. (seis mil, quinhentos e quatro milésimos por cento ao mês) (equivalente a 8,09% a.a. (oito unidades e nove centésimos por cento ao ano)</w:t>
      </w:r>
      <w:r>
        <w:rPr>
          <w:rFonts w:ascii="Arial" w:hAnsi="Arial" w:cs="Arial"/>
          <w:bCs/>
          <w:iCs/>
        </w:rPr>
        <w:t>;</w:t>
      </w:r>
      <w:bookmarkEnd w:id="142"/>
    </w:p>
    <w:p w14:paraId="56A9750F" w14:textId="77777777" w:rsidR="00807D96" w:rsidRPr="0055317A" w:rsidRDefault="00807D96" w:rsidP="0055317A">
      <w:pPr>
        <w:spacing w:after="0" w:line="240" w:lineRule="auto"/>
        <w:ind w:left="1418" w:right="-1" w:hanging="851"/>
        <w:jc w:val="both"/>
        <w:rPr>
          <w:rFonts w:ascii="Arial" w:hAnsi="Arial" w:cs="Arial"/>
          <w:bCs/>
          <w:iCs/>
        </w:rPr>
      </w:pPr>
    </w:p>
    <w:bookmarkEnd w:id="140"/>
    <w:bookmarkEnd w:id="141"/>
    <w:p w14:paraId="59108AFB" w14:textId="59034D0B" w:rsidR="00501EC3" w:rsidRPr="00683598" w:rsidRDefault="00501EC3" w:rsidP="00501EC3">
      <w:pPr>
        <w:pStyle w:val="PargrafodaLista"/>
        <w:numPr>
          <w:ilvl w:val="2"/>
          <w:numId w:val="22"/>
        </w:numPr>
        <w:ind w:left="1418" w:hanging="851"/>
        <w:jc w:val="both"/>
        <w:rPr>
          <w:rFonts w:ascii="Arial" w:hAnsi="Arial" w:cs="Arial"/>
          <w:bCs/>
          <w:iCs/>
          <w:color w:val="000000" w:themeColor="text1"/>
        </w:rPr>
      </w:pPr>
      <w:r w:rsidRPr="00683598">
        <w:rPr>
          <w:rFonts w:ascii="Arial" w:hAnsi="Arial" w:cs="Arial"/>
          <w:bCs/>
          <w:iCs/>
          <w:color w:val="000000" w:themeColor="text1"/>
        </w:rPr>
        <w:t xml:space="preserve">os valores apresentados para o Fornecimentos de peças “Sobressalentes Recomendadas” não serão contabilizados no cálculo do PREÇO GLOBAL e/ou PREÇO EQUALIZADO; </w:t>
      </w:r>
    </w:p>
    <w:p w14:paraId="1F59FB18" w14:textId="19D5D0C0" w:rsidR="0055317A" w:rsidRPr="0055317A" w:rsidRDefault="00422CCC" w:rsidP="00E60CA9">
      <w:pPr>
        <w:numPr>
          <w:ilvl w:val="2"/>
          <w:numId w:val="22"/>
        </w:numPr>
        <w:spacing w:after="0" w:line="240" w:lineRule="auto"/>
        <w:ind w:left="1418" w:right="-1" w:hanging="851"/>
        <w:jc w:val="both"/>
        <w:rPr>
          <w:rFonts w:ascii="Arial" w:hAnsi="Arial" w:cs="Arial"/>
          <w:bCs/>
          <w:iCs/>
        </w:rPr>
      </w:pPr>
      <w:r>
        <w:rPr>
          <w:rFonts w:ascii="Arial" w:hAnsi="Arial" w:cs="Arial"/>
          <w:bCs/>
          <w:iCs/>
        </w:rPr>
        <w:t>o</w:t>
      </w:r>
      <w:r w:rsidR="0055317A" w:rsidRPr="0055317A">
        <w:rPr>
          <w:rFonts w:ascii="Arial" w:hAnsi="Arial" w:cs="Arial"/>
          <w:bCs/>
          <w:iCs/>
        </w:rPr>
        <w:t>s Preços serão cotados pelo Proponente em Reais (R$).</w:t>
      </w:r>
    </w:p>
    <w:p w14:paraId="5A02786C" w14:textId="77777777" w:rsidR="0055317A" w:rsidRPr="0055317A" w:rsidRDefault="0055317A" w:rsidP="0055317A">
      <w:pPr>
        <w:tabs>
          <w:tab w:val="left" w:pos="851"/>
        </w:tabs>
        <w:spacing w:after="0" w:line="240" w:lineRule="auto"/>
        <w:ind w:left="1418" w:right="-1" w:hanging="851"/>
        <w:jc w:val="both"/>
        <w:rPr>
          <w:rFonts w:ascii="Arial" w:hAnsi="Arial" w:cs="Arial"/>
          <w:bCs/>
          <w:iCs/>
        </w:rPr>
      </w:pPr>
    </w:p>
    <w:p w14:paraId="2BD2A39F" w14:textId="46501A9B" w:rsidR="0055317A" w:rsidRPr="0055317A" w:rsidRDefault="00422CCC" w:rsidP="00E60CA9">
      <w:pPr>
        <w:numPr>
          <w:ilvl w:val="2"/>
          <w:numId w:val="22"/>
        </w:numPr>
        <w:spacing w:after="0" w:line="240" w:lineRule="auto"/>
        <w:ind w:left="1418" w:right="-1" w:hanging="851"/>
        <w:jc w:val="both"/>
        <w:rPr>
          <w:rFonts w:ascii="Arial" w:hAnsi="Arial" w:cs="Arial"/>
          <w:bCs/>
          <w:iCs/>
        </w:rPr>
      </w:pPr>
      <w:r>
        <w:rPr>
          <w:rFonts w:ascii="Arial" w:hAnsi="Arial" w:cs="Arial"/>
          <w:bCs/>
          <w:iCs/>
        </w:rPr>
        <w:t>a</w:t>
      </w:r>
      <w:r w:rsidR="0055317A" w:rsidRPr="0055317A">
        <w:rPr>
          <w:rFonts w:ascii="Arial" w:hAnsi="Arial" w:cs="Arial"/>
          <w:bCs/>
          <w:iCs/>
        </w:rPr>
        <w:t xml:space="preserve"> proposta deverá apresentar preços correntes de mercado, com duas casas decimais,</w:t>
      </w:r>
      <w:r w:rsidR="0055317A" w:rsidRPr="0055317A">
        <w:rPr>
          <w:rFonts w:ascii="Arial" w:hAnsi="Arial" w:cs="Arial"/>
          <w:bCs/>
          <w:iCs/>
          <w:color w:val="FF0000"/>
        </w:rPr>
        <w:t xml:space="preserve"> </w:t>
      </w:r>
      <w:r w:rsidR="0055317A" w:rsidRPr="0055317A">
        <w:rPr>
          <w:rFonts w:ascii="Arial" w:hAnsi="Arial" w:cs="Arial"/>
          <w:bCs/>
          <w:iCs/>
        </w:rPr>
        <w:t>ex.: R$0,00</w:t>
      </w:r>
      <w:r w:rsidR="0055317A" w:rsidRPr="0055317A">
        <w:rPr>
          <w:rFonts w:ascii="Arial" w:hAnsi="Arial" w:cs="Arial"/>
        </w:rPr>
        <w:t>,</w:t>
      </w:r>
      <w:r w:rsidR="0055317A" w:rsidRPr="0055317A">
        <w:rPr>
          <w:rFonts w:ascii="Arial" w:hAnsi="Arial" w:cs="Arial"/>
          <w:bCs/>
          <w:iCs/>
        </w:rPr>
        <w:t xml:space="preserve"> sem quaisquer acréscimos em virtude de expectativa inflacionária ou de custo financeiro. </w:t>
      </w:r>
    </w:p>
    <w:p w14:paraId="4ADBE32D" w14:textId="77777777" w:rsidR="0055317A" w:rsidRPr="0055317A" w:rsidRDefault="0055317A" w:rsidP="0055317A">
      <w:pPr>
        <w:tabs>
          <w:tab w:val="left" w:pos="851"/>
        </w:tabs>
        <w:spacing w:after="0" w:line="240" w:lineRule="auto"/>
        <w:ind w:left="704" w:right="-1"/>
        <w:jc w:val="both"/>
        <w:rPr>
          <w:rFonts w:ascii="Arial" w:hAnsi="Arial" w:cs="Arial"/>
          <w:bCs/>
          <w:iCs/>
        </w:rPr>
      </w:pPr>
    </w:p>
    <w:p w14:paraId="70A71C12" w14:textId="77777777" w:rsidR="0055317A" w:rsidRPr="0055317A" w:rsidRDefault="0055317A" w:rsidP="00E60CA9">
      <w:pPr>
        <w:numPr>
          <w:ilvl w:val="1"/>
          <w:numId w:val="22"/>
        </w:numPr>
        <w:spacing w:after="0" w:line="240" w:lineRule="auto"/>
        <w:ind w:left="993" w:right="-1" w:hanging="709"/>
        <w:jc w:val="both"/>
        <w:rPr>
          <w:rFonts w:ascii="Arial" w:hAnsi="Arial" w:cs="Arial"/>
          <w:bCs/>
          <w:iCs/>
        </w:rPr>
      </w:pPr>
      <w:r w:rsidRPr="0055317A">
        <w:rPr>
          <w:rFonts w:ascii="Arial" w:hAnsi="Arial" w:cs="Arial"/>
          <w:bCs/>
          <w:iCs/>
        </w:rPr>
        <w:t xml:space="preserve">Caso o objeto licitado possua insumos/matérias-primas atrelados à moeda estrangeira, será de responsabilidade da </w:t>
      </w:r>
      <w:r w:rsidRPr="0055317A">
        <w:rPr>
          <w:rFonts w:ascii="Arial" w:hAnsi="Arial" w:cs="Arial"/>
          <w:b/>
          <w:bCs/>
          <w:iCs/>
        </w:rPr>
        <w:t>CONTRATADA</w:t>
      </w:r>
      <w:r w:rsidRPr="0055317A">
        <w:rPr>
          <w:rFonts w:ascii="Arial" w:hAnsi="Arial" w:cs="Arial"/>
          <w:bCs/>
          <w:iCs/>
        </w:rPr>
        <w:t xml:space="preserve"> a previsão do custo do hedge na formação do seu preço, visando à mitigação dos riscos da variação de preços das commodities, </w:t>
      </w:r>
      <w:r w:rsidRPr="0055317A">
        <w:rPr>
          <w:rFonts w:ascii="Arial" w:hAnsi="Arial" w:cs="Arial"/>
          <w:bCs/>
          <w:iCs/>
        </w:rPr>
        <w:lastRenderedPageBreak/>
        <w:t xml:space="preserve">assim como da variação cambial dos insumos/matérias-primas empregados na fabricação do material/equipamento. </w:t>
      </w:r>
    </w:p>
    <w:p w14:paraId="55ECDFDD" w14:textId="77777777" w:rsidR="0055317A" w:rsidRPr="0055317A" w:rsidRDefault="0055317A" w:rsidP="0055317A">
      <w:pPr>
        <w:tabs>
          <w:tab w:val="left" w:pos="709"/>
        </w:tabs>
        <w:spacing w:after="0" w:line="240" w:lineRule="auto"/>
        <w:ind w:left="1276" w:right="-1"/>
        <w:jc w:val="both"/>
        <w:rPr>
          <w:rFonts w:ascii="Arial" w:hAnsi="Arial" w:cs="Arial"/>
          <w:bCs/>
          <w:iCs/>
        </w:rPr>
      </w:pPr>
    </w:p>
    <w:p w14:paraId="7B550EE7" w14:textId="77777777" w:rsidR="0055317A" w:rsidRPr="0055317A" w:rsidRDefault="0055317A" w:rsidP="00E60CA9">
      <w:pPr>
        <w:numPr>
          <w:ilvl w:val="2"/>
          <w:numId w:val="22"/>
        </w:numPr>
        <w:spacing w:after="0" w:line="240" w:lineRule="auto"/>
        <w:ind w:left="1701" w:right="-1" w:hanging="850"/>
        <w:jc w:val="both"/>
        <w:rPr>
          <w:rFonts w:ascii="Arial" w:hAnsi="Arial" w:cs="Arial"/>
          <w:bCs/>
          <w:iCs/>
        </w:rPr>
      </w:pPr>
      <w:r w:rsidRPr="0055317A">
        <w:rPr>
          <w:rFonts w:ascii="Arial" w:hAnsi="Arial" w:cs="Arial"/>
          <w:bCs/>
          <w:iCs/>
        </w:rPr>
        <w:t xml:space="preserve">Não serão deferidos pedidos de reequilibro econômico-financeiro decorrentes das referidas variações. </w:t>
      </w:r>
    </w:p>
    <w:p w14:paraId="0929AA29" w14:textId="77777777" w:rsidR="0055317A" w:rsidRPr="0055317A" w:rsidRDefault="0055317A" w:rsidP="0055317A">
      <w:pPr>
        <w:tabs>
          <w:tab w:val="left" w:pos="709"/>
        </w:tabs>
        <w:spacing w:after="0" w:line="240" w:lineRule="auto"/>
        <w:ind w:left="567" w:right="-1"/>
        <w:jc w:val="both"/>
        <w:rPr>
          <w:rFonts w:ascii="Arial" w:hAnsi="Arial" w:cs="Arial"/>
          <w:bCs/>
          <w:iCs/>
        </w:rPr>
      </w:pPr>
    </w:p>
    <w:p w14:paraId="1E718C49" w14:textId="114D16A5" w:rsidR="0055317A" w:rsidRPr="007B6695" w:rsidRDefault="0055317A" w:rsidP="00E60CA9">
      <w:pPr>
        <w:numPr>
          <w:ilvl w:val="1"/>
          <w:numId w:val="22"/>
        </w:numPr>
        <w:spacing w:after="0" w:line="240" w:lineRule="auto"/>
        <w:ind w:left="993" w:right="-1" w:hanging="709"/>
        <w:jc w:val="both"/>
        <w:rPr>
          <w:rFonts w:ascii="Arial" w:hAnsi="Arial" w:cs="Arial"/>
          <w:bCs/>
          <w:iCs/>
        </w:rPr>
      </w:pPr>
      <w:r w:rsidRPr="007B6695">
        <w:rPr>
          <w:rFonts w:ascii="Arial" w:hAnsi="Arial" w:cs="Arial"/>
        </w:rPr>
        <w:t>A planilha</w:t>
      </w:r>
      <w:r w:rsidRPr="007B6695">
        <w:rPr>
          <w:rFonts w:ascii="Arial" w:hAnsi="Arial" w:cs="Arial"/>
          <w:bCs/>
          <w:iCs/>
        </w:rPr>
        <w:t xml:space="preserve"> “TABELAS DE PREÇOS E EVENTOGRAMAS” anexa à “</w:t>
      </w:r>
      <w:r w:rsidRPr="007B6695">
        <w:rPr>
          <w:rFonts w:ascii="Arial" w:hAnsi="Arial" w:cs="Arial"/>
          <w:b/>
          <w:bCs/>
          <w:iCs/>
        </w:rPr>
        <w:t>Carta Proposta”</w:t>
      </w:r>
      <w:r w:rsidRPr="007B6695">
        <w:rPr>
          <w:rFonts w:ascii="Arial" w:hAnsi="Arial" w:cs="Arial"/>
          <w:bCs/>
          <w:iCs/>
        </w:rPr>
        <w:t xml:space="preserve">, constitui a base para eventual revisão do PREÇO GLOBAL, nas hipóteses previstas na </w:t>
      </w:r>
      <w:r w:rsidRPr="007B6695">
        <w:rPr>
          <w:rFonts w:ascii="Arial" w:hAnsi="Arial" w:cs="Arial"/>
          <w:b/>
        </w:rPr>
        <w:t>Minuta do Contrato</w:t>
      </w:r>
      <w:r w:rsidRPr="007B6695">
        <w:rPr>
          <w:rFonts w:ascii="Arial" w:hAnsi="Arial" w:cs="Arial"/>
        </w:rPr>
        <w:t xml:space="preserve"> anexa;</w:t>
      </w:r>
    </w:p>
    <w:p w14:paraId="556A7C20" w14:textId="77777777" w:rsidR="00501EC3" w:rsidRPr="00501EC3" w:rsidRDefault="00501EC3" w:rsidP="00501EC3">
      <w:pPr>
        <w:spacing w:after="0" w:line="240" w:lineRule="auto"/>
        <w:ind w:left="993" w:right="-1"/>
        <w:jc w:val="both"/>
        <w:rPr>
          <w:rFonts w:ascii="Arial" w:hAnsi="Arial" w:cs="Arial"/>
          <w:bCs/>
          <w:iCs/>
        </w:rPr>
      </w:pPr>
    </w:p>
    <w:p w14:paraId="2A9D639C" w14:textId="77777777" w:rsidR="007B6695" w:rsidRPr="007B6695" w:rsidRDefault="007B6695" w:rsidP="007B6695">
      <w:pPr>
        <w:pStyle w:val="PargrafodaLista"/>
        <w:spacing w:after="0" w:line="240" w:lineRule="auto"/>
        <w:ind w:left="993" w:right="-1"/>
        <w:jc w:val="both"/>
        <w:rPr>
          <w:rFonts w:ascii="Arial" w:hAnsi="Arial" w:cs="Arial"/>
          <w:iCs/>
        </w:rPr>
      </w:pPr>
    </w:p>
    <w:p w14:paraId="55616791" w14:textId="2934C7B6" w:rsidR="007B6695" w:rsidRPr="007B6695" w:rsidRDefault="007B6695" w:rsidP="007B6695">
      <w:pPr>
        <w:pStyle w:val="PargrafodaLista"/>
        <w:numPr>
          <w:ilvl w:val="1"/>
          <w:numId w:val="22"/>
        </w:numPr>
        <w:spacing w:after="0" w:line="240" w:lineRule="auto"/>
        <w:ind w:left="993" w:right="-1" w:hanging="709"/>
        <w:jc w:val="both"/>
        <w:rPr>
          <w:rFonts w:ascii="Arial" w:hAnsi="Arial" w:cs="Arial"/>
          <w:iCs/>
        </w:rPr>
      </w:pPr>
      <w:r w:rsidRPr="007B6695">
        <w:rPr>
          <w:rFonts w:ascii="Arial" w:hAnsi="Arial" w:cs="Arial"/>
          <w:b/>
          <w:bCs/>
          <w:iCs/>
        </w:rPr>
        <w:t>Quanto a Tributação</w:t>
      </w:r>
      <w:r w:rsidRPr="007B6695">
        <w:rPr>
          <w:rFonts w:ascii="Arial" w:hAnsi="Arial" w:cs="Arial"/>
          <w:iCs/>
        </w:rPr>
        <w:t>:</w:t>
      </w:r>
    </w:p>
    <w:p w14:paraId="14CEF9C0" w14:textId="77777777" w:rsidR="007B6695" w:rsidRPr="007B6695" w:rsidRDefault="007B6695" w:rsidP="007B6695">
      <w:pPr>
        <w:spacing w:after="0" w:line="240" w:lineRule="auto"/>
        <w:ind w:left="284" w:right="-1"/>
        <w:jc w:val="both"/>
        <w:rPr>
          <w:rFonts w:ascii="Arial" w:hAnsi="Arial" w:cs="Arial"/>
          <w:iCs/>
        </w:rPr>
      </w:pPr>
    </w:p>
    <w:p w14:paraId="7B9476C7" w14:textId="4627B762" w:rsidR="007B6695" w:rsidRDefault="007B6695" w:rsidP="007B6695">
      <w:pPr>
        <w:pStyle w:val="PargrafodaLista"/>
        <w:numPr>
          <w:ilvl w:val="2"/>
          <w:numId w:val="22"/>
        </w:numPr>
        <w:spacing w:after="0" w:line="240" w:lineRule="auto"/>
        <w:ind w:left="1418" w:right="-1" w:hanging="851"/>
        <w:jc w:val="both"/>
        <w:rPr>
          <w:rFonts w:ascii="Arial" w:hAnsi="Arial" w:cs="Arial"/>
          <w:iCs/>
        </w:rPr>
      </w:pPr>
      <w:r w:rsidRPr="007B6695">
        <w:rPr>
          <w:rFonts w:ascii="Arial" w:hAnsi="Arial" w:cs="Arial"/>
          <w:iCs/>
        </w:rPr>
        <w:t xml:space="preserve">Conforme </w:t>
      </w:r>
      <w:r w:rsidRPr="007B6695">
        <w:rPr>
          <w:rFonts w:ascii="Arial" w:hAnsi="Arial" w:cs="Arial"/>
          <w:b/>
          <w:bCs/>
          <w:iCs/>
        </w:rPr>
        <w:t>CLÁUSULA CONDIÇÕES DE PAGAMENTO</w:t>
      </w:r>
      <w:r w:rsidRPr="007B6695">
        <w:rPr>
          <w:rFonts w:ascii="Arial" w:hAnsi="Arial" w:cs="Arial"/>
          <w:iCs/>
        </w:rPr>
        <w:t xml:space="preserve"> da(s) minuta(s) do(s) CONTRATO(s), a CONTRATADA </w:t>
      </w:r>
      <w:r w:rsidR="00683598" w:rsidRPr="00683598">
        <w:rPr>
          <w:rFonts w:ascii="Arial" w:hAnsi="Arial" w:cs="Arial"/>
          <w:iCs/>
        </w:rPr>
        <w:t>deverá, no</w:t>
      </w:r>
      <w:r w:rsidR="003A7C51" w:rsidRPr="00683598">
        <w:rPr>
          <w:rFonts w:ascii="Arial" w:hAnsi="Arial" w:cs="Arial"/>
          <w:iCs/>
        </w:rPr>
        <w:t xml:space="preserve"> prazo definido </w:t>
      </w:r>
      <w:r w:rsidR="003A7C51">
        <w:rPr>
          <w:rFonts w:ascii="Arial" w:hAnsi="Arial" w:cs="Arial"/>
          <w:iCs/>
        </w:rPr>
        <w:t xml:space="preserve">na referida Cláusula, </w:t>
      </w:r>
      <w:r w:rsidR="003A7C51" w:rsidRPr="00683598">
        <w:rPr>
          <w:rFonts w:ascii="Arial" w:hAnsi="Arial" w:cs="Arial"/>
          <w:iCs/>
        </w:rPr>
        <w:t>apresentar o detalhamento estratificado dos Eventos de Pagamentos do Empreendimento</w:t>
      </w:r>
      <w:r w:rsidRPr="007B6695">
        <w:rPr>
          <w:rFonts w:ascii="Arial" w:hAnsi="Arial" w:cs="Arial"/>
          <w:iCs/>
        </w:rPr>
        <w:t>, incluindo as informações tributárias dos fornecimentos.</w:t>
      </w:r>
    </w:p>
    <w:p w14:paraId="1EFEA00F" w14:textId="77777777" w:rsidR="007B6695" w:rsidRDefault="007B6695" w:rsidP="007B6695">
      <w:pPr>
        <w:pStyle w:val="PargrafodaLista"/>
        <w:spacing w:after="0" w:line="240" w:lineRule="auto"/>
        <w:ind w:left="1418" w:right="-1"/>
        <w:jc w:val="both"/>
        <w:rPr>
          <w:rFonts w:ascii="Arial" w:hAnsi="Arial" w:cs="Arial"/>
          <w:iCs/>
        </w:rPr>
      </w:pPr>
    </w:p>
    <w:p w14:paraId="282A2105" w14:textId="6212D02D" w:rsidR="0055317A" w:rsidRPr="0055317A" w:rsidRDefault="0055317A" w:rsidP="00E60CA9">
      <w:pPr>
        <w:numPr>
          <w:ilvl w:val="1"/>
          <w:numId w:val="22"/>
        </w:numPr>
        <w:spacing w:after="0" w:line="240" w:lineRule="auto"/>
        <w:ind w:left="993" w:right="-1" w:hanging="709"/>
        <w:jc w:val="both"/>
        <w:rPr>
          <w:rFonts w:ascii="Arial" w:hAnsi="Arial" w:cs="Arial"/>
          <w:bCs/>
          <w:iCs/>
        </w:rPr>
      </w:pPr>
      <w:r w:rsidRPr="0055317A">
        <w:rPr>
          <w:rFonts w:ascii="Arial" w:hAnsi="Arial" w:cs="Arial"/>
          <w:bCs/>
          <w:iCs/>
        </w:rPr>
        <w:t xml:space="preserve">Caberá ao proponente, na hipótese de faturamento em separado de material, quando do fornecimento oriundo de outro Estado que não Minas Gerais, incluir no valor de sua proposta a diferença do ICMS de origem em relação ao ICMS de Minas Gerais. Portanto, caso seja vencedor, o valor a receber será igual ao valor proposto menos o valor do diferencial de ICMS. </w:t>
      </w:r>
    </w:p>
    <w:p w14:paraId="73419155" w14:textId="77777777" w:rsidR="0055317A" w:rsidRPr="0055317A" w:rsidRDefault="0055317A" w:rsidP="0055317A">
      <w:pPr>
        <w:tabs>
          <w:tab w:val="left" w:pos="709"/>
        </w:tabs>
        <w:spacing w:after="0" w:line="240" w:lineRule="auto"/>
        <w:ind w:left="993" w:right="-1" w:hanging="709"/>
        <w:jc w:val="both"/>
        <w:rPr>
          <w:rFonts w:ascii="Arial" w:hAnsi="Arial" w:cs="Arial"/>
          <w:bCs/>
          <w:iCs/>
          <w:highlight w:val="cyan"/>
        </w:rPr>
      </w:pPr>
    </w:p>
    <w:p w14:paraId="357165E3" w14:textId="3F8BE8E6" w:rsidR="0055317A" w:rsidRPr="0055317A" w:rsidRDefault="0055317A" w:rsidP="00E60CA9">
      <w:pPr>
        <w:numPr>
          <w:ilvl w:val="1"/>
          <w:numId w:val="22"/>
        </w:numPr>
        <w:spacing w:after="0" w:line="240" w:lineRule="auto"/>
        <w:ind w:left="993" w:right="-1" w:hanging="709"/>
        <w:jc w:val="both"/>
        <w:rPr>
          <w:rFonts w:ascii="Arial" w:hAnsi="Arial" w:cs="Arial"/>
          <w:bCs/>
          <w:iCs/>
        </w:rPr>
      </w:pPr>
      <w:r w:rsidRPr="0055317A">
        <w:rPr>
          <w:rFonts w:ascii="Arial" w:hAnsi="Arial" w:cs="Arial"/>
          <w:bCs/>
          <w:iCs/>
        </w:rPr>
        <w:t>Caso exista algum benefício fiscal diferenciado ou específico tal condição deverá ser informada</w:t>
      </w:r>
      <w:r w:rsidR="003A7C51">
        <w:rPr>
          <w:rFonts w:ascii="Arial" w:hAnsi="Arial" w:cs="Arial"/>
          <w:bCs/>
          <w:iCs/>
        </w:rPr>
        <w:t xml:space="preserve"> </w:t>
      </w:r>
      <w:r w:rsidR="003A7C51" w:rsidRPr="0040180D">
        <w:rPr>
          <w:rFonts w:ascii="Arial" w:hAnsi="Arial" w:cs="Arial"/>
          <w:bCs/>
          <w:iCs/>
        </w:rPr>
        <w:t>em carta a CONTRATANTE no prazo definido na minuta de Contrato</w:t>
      </w:r>
      <w:r w:rsidRPr="0055317A">
        <w:rPr>
          <w:rFonts w:ascii="Arial" w:hAnsi="Arial" w:cs="Arial"/>
          <w:bCs/>
          <w:iCs/>
        </w:rPr>
        <w:t xml:space="preserve">, bem como </w:t>
      </w:r>
      <w:r w:rsidR="003A7C51">
        <w:rPr>
          <w:rFonts w:ascii="Arial" w:hAnsi="Arial" w:cs="Arial"/>
          <w:bCs/>
          <w:iCs/>
        </w:rPr>
        <w:t xml:space="preserve">deverão ser </w:t>
      </w:r>
      <w:r w:rsidRPr="0055317A">
        <w:rPr>
          <w:rFonts w:ascii="Arial" w:hAnsi="Arial" w:cs="Arial"/>
          <w:bCs/>
          <w:iCs/>
        </w:rPr>
        <w:t>apresenta</w:t>
      </w:r>
      <w:r w:rsidR="003A7C51">
        <w:rPr>
          <w:rFonts w:ascii="Arial" w:hAnsi="Arial" w:cs="Arial"/>
          <w:bCs/>
          <w:iCs/>
        </w:rPr>
        <w:t>dos</w:t>
      </w:r>
      <w:r w:rsidRPr="0055317A">
        <w:rPr>
          <w:rFonts w:ascii="Arial" w:hAnsi="Arial" w:cs="Arial"/>
          <w:bCs/>
          <w:iCs/>
        </w:rPr>
        <w:t xml:space="preserve"> os documentos necessários à comprovação do respectivo benefício.</w:t>
      </w:r>
    </w:p>
    <w:p w14:paraId="5A5E809E" w14:textId="77777777" w:rsidR="0055317A" w:rsidRPr="0055317A" w:rsidRDefault="0055317A" w:rsidP="0055317A">
      <w:pPr>
        <w:tabs>
          <w:tab w:val="left" w:pos="709"/>
        </w:tabs>
        <w:spacing w:after="0" w:line="240" w:lineRule="auto"/>
        <w:ind w:left="993" w:right="-1" w:hanging="709"/>
        <w:jc w:val="both"/>
        <w:rPr>
          <w:rFonts w:ascii="Arial" w:hAnsi="Arial" w:cs="Arial"/>
          <w:bCs/>
          <w:iCs/>
        </w:rPr>
      </w:pPr>
    </w:p>
    <w:p w14:paraId="76790E5A" w14:textId="77777777" w:rsidR="0055317A" w:rsidRPr="0055317A" w:rsidRDefault="0055317A" w:rsidP="00E60CA9">
      <w:pPr>
        <w:numPr>
          <w:ilvl w:val="1"/>
          <w:numId w:val="22"/>
        </w:numPr>
        <w:spacing w:after="0" w:line="240" w:lineRule="auto"/>
        <w:ind w:left="993" w:right="-1" w:hanging="709"/>
        <w:jc w:val="both"/>
        <w:rPr>
          <w:rFonts w:ascii="Arial" w:hAnsi="Arial" w:cs="Arial"/>
          <w:bCs/>
          <w:iCs/>
        </w:rPr>
      </w:pPr>
      <w:r w:rsidRPr="0055317A">
        <w:rPr>
          <w:rFonts w:ascii="Arial" w:hAnsi="Arial" w:cs="Arial"/>
          <w:bCs/>
          <w:iCs/>
        </w:rPr>
        <w:t>O PROPONENTE deverá utilizar, para composição dos seus preços, os tributos previstos na legislação vigente, devendo observar as fórmulas para cálculos de tributos indicadas na “</w:t>
      </w:r>
      <w:r w:rsidRPr="0055317A">
        <w:rPr>
          <w:rFonts w:ascii="Arial" w:hAnsi="Arial" w:cs="Arial"/>
          <w:b/>
          <w:color w:val="000000"/>
        </w:rPr>
        <w:t>Minuta do Contrato</w:t>
      </w:r>
      <w:r w:rsidRPr="0055317A">
        <w:rPr>
          <w:rFonts w:ascii="Arial" w:hAnsi="Arial" w:cs="Arial"/>
          <w:color w:val="000000"/>
        </w:rPr>
        <w:t xml:space="preserve">” anexa, </w:t>
      </w:r>
      <w:r w:rsidRPr="0055317A">
        <w:rPr>
          <w:rFonts w:ascii="Arial" w:hAnsi="Arial" w:cs="Arial"/>
          <w:bCs/>
          <w:iCs/>
        </w:rPr>
        <w:t>as quais também serão utilizadas na hipótese de revisão tributária conforme previsão contratual;</w:t>
      </w:r>
    </w:p>
    <w:p w14:paraId="1D28948C" w14:textId="77777777" w:rsidR="0055317A" w:rsidRPr="0055317A" w:rsidRDefault="0055317A" w:rsidP="0055317A">
      <w:pPr>
        <w:spacing w:after="0" w:line="240" w:lineRule="auto"/>
        <w:ind w:left="993" w:right="-1" w:hanging="709"/>
        <w:jc w:val="both"/>
        <w:rPr>
          <w:rFonts w:ascii="Arial" w:hAnsi="Arial" w:cs="Arial"/>
          <w:bCs/>
          <w:iCs/>
        </w:rPr>
      </w:pPr>
    </w:p>
    <w:p w14:paraId="38D79075" w14:textId="77777777" w:rsidR="0055317A" w:rsidRPr="0055317A" w:rsidRDefault="0055317A" w:rsidP="00E60CA9">
      <w:pPr>
        <w:numPr>
          <w:ilvl w:val="1"/>
          <w:numId w:val="22"/>
        </w:numPr>
        <w:spacing w:after="0" w:line="240" w:lineRule="auto"/>
        <w:ind w:left="993" w:right="-1" w:hanging="709"/>
        <w:jc w:val="both"/>
        <w:rPr>
          <w:rFonts w:ascii="Arial" w:hAnsi="Arial" w:cs="Arial"/>
          <w:bCs/>
          <w:iCs/>
        </w:rPr>
      </w:pPr>
      <w:r w:rsidRPr="0055317A">
        <w:rPr>
          <w:rFonts w:ascii="Arial" w:hAnsi="Arial" w:cs="Arial"/>
          <w:bCs/>
          <w:iCs/>
        </w:rPr>
        <w:t>No caso de importação de bens, uma vez que os produtos deverão ser fornecidos nacionalizados, o Proponente deverá considerar ainda na elaboração de sua Proposta que as seguintes condições serão obrigatórias:</w:t>
      </w:r>
    </w:p>
    <w:p w14:paraId="40CDAAED" w14:textId="77777777" w:rsidR="0055317A" w:rsidRPr="0055317A" w:rsidRDefault="0055317A" w:rsidP="0055317A">
      <w:pPr>
        <w:spacing w:after="0" w:line="240" w:lineRule="auto"/>
        <w:ind w:left="993" w:right="-1" w:hanging="851"/>
        <w:jc w:val="both"/>
        <w:rPr>
          <w:rFonts w:ascii="Arial" w:hAnsi="Arial" w:cs="Arial"/>
          <w:bCs/>
          <w:iCs/>
        </w:rPr>
      </w:pPr>
    </w:p>
    <w:p w14:paraId="2D231872" w14:textId="77777777" w:rsidR="0055317A" w:rsidRPr="0055317A" w:rsidRDefault="0055317A" w:rsidP="00E60CA9">
      <w:pPr>
        <w:numPr>
          <w:ilvl w:val="2"/>
          <w:numId w:val="22"/>
        </w:numPr>
        <w:spacing w:after="0" w:line="240" w:lineRule="auto"/>
        <w:ind w:left="1560" w:right="-1" w:hanging="993"/>
        <w:jc w:val="both"/>
        <w:rPr>
          <w:rFonts w:ascii="Arial" w:hAnsi="Arial" w:cs="Arial"/>
          <w:bCs/>
          <w:iCs/>
        </w:rPr>
      </w:pPr>
      <w:bookmarkStart w:id="143" w:name="_Ref520961030"/>
      <w:r w:rsidRPr="0055317A">
        <w:rPr>
          <w:rFonts w:ascii="Arial" w:hAnsi="Arial" w:cs="Arial"/>
          <w:bCs/>
          <w:iCs/>
        </w:rPr>
        <w:t xml:space="preserve">a importação dos bens, assim como a obtenção das licenças de importação, transferências cambiais e desembaraços alfandegários correspondentes, serão de sua total responsabilidade não implicando em qualquer ônus para a </w:t>
      </w:r>
      <w:r w:rsidRPr="00C94F6A">
        <w:rPr>
          <w:rFonts w:ascii="Arial" w:hAnsi="Arial" w:cs="Arial"/>
          <w:iCs/>
        </w:rPr>
        <w:t>CONTRATANTE</w:t>
      </w:r>
      <w:r w:rsidRPr="0055317A">
        <w:rPr>
          <w:rFonts w:ascii="Arial" w:hAnsi="Arial" w:cs="Arial"/>
          <w:bCs/>
          <w:iCs/>
        </w:rPr>
        <w:t>;</w:t>
      </w:r>
      <w:bookmarkEnd w:id="143"/>
    </w:p>
    <w:p w14:paraId="366D98CB" w14:textId="77777777" w:rsidR="0055317A" w:rsidRPr="0055317A" w:rsidRDefault="0055317A" w:rsidP="0055317A">
      <w:pPr>
        <w:spacing w:after="0" w:line="240" w:lineRule="auto"/>
        <w:ind w:left="720" w:right="-1"/>
        <w:jc w:val="both"/>
        <w:rPr>
          <w:rFonts w:ascii="Arial" w:hAnsi="Arial" w:cs="Arial"/>
          <w:bCs/>
          <w:iCs/>
        </w:rPr>
      </w:pPr>
    </w:p>
    <w:p w14:paraId="258B733F" w14:textId="471298FC" w:rsidR="0055317A" w:rsidRPr="0055317A" w:rsidRDefault="0055317A" w:rsidP="00E60CA9">
      <w:pPr>
        <w:numPr>
          <w:ilvl w:val="2"/>
          <w:numId w:val="22"/>
        </w:numPr>
        <w:spacing w:after="0" w:line="240" w:lineRule="auto"/>
        <w:ind w:left="1560" w:right="-1" w:hanging="993"/>
        <w:jc w:val="both"/>
        <w:rPr>
          <w:rFonts w:ascii="Arial" w:hAnsi="Arial" w:cs="Arial"/>
          <w:bCs/>
          <w:iCs/>
        </w:rPr>
      </w:pPr>
      <w:r w:rsidRPr="0055317A">
        <w:rPr>
          <w:rFonts w:ascii="Arial" w:hAnsi="Arial" w:cs="Arial"/>
          <w:bCs/>
          <w:iCs/>
        </w:rPr>
        <w:t xml:space="preserve">a </w:t>
      </w:r>
      <w:r w:rsidRPr="00C94F6A">
        <w:rPr>
          <w:rFonts w:ascii="Arial" w:hAnsi="Arial" w:cs="Arial"/>
          <w:iCs/>
        </w:rPr>
        <w:t>CONTRATANTE</w:t>
      </w:r>
      <w:r w:rsidRPr="0055317A">
        <w:rPr>
          <w:rFonts w:ascii="Arial" w:hAnsi="Arial" w:cs="Arial"/>
          <w:bCs/>
          <w:iCs/>
        </w:rPr>
        <w:t xml:space="preserve"> não se responsabilizará pela execução dos procedimentos citados no item </w:t>
      </w:r>
      <w:r w:rsidRPr="0055317A">
        <w:rPr>
          <w:rFonts w:ascii="Arial" w:hAnsi="Arial" w:cs="Arial"/>
          <w:bCs/>
          <w:iCs/>
        </w:rPr>
        <w:fldChar w:fldCharType="begin"/>
      </w:r>
      <w:r w:rsidRPr="0055317A">
        <w:rPr>
          <w:rFonts w:ascii="Arial" w:hAnsi="Arial" w:cs="Arial"/>
          <w:bCs/>
          <w:iCs/>
        </w:rPr>
        <w:instrText xml:space="preserve"> REF _Ref520961030 \r \h  \* MERGEFORMAT </w:instrText>
      </w:r>
      <w:r w:rsidRPr="0055317A">
        <w:rPr>
          <w:rFonts w:ascii="Arial" w:hAnsi="Arial" w:cs="Arial"/>
          <w:bCs/>
          <w:iCs/>
        </w:rPr>
      </w:r>
      <w:r w:rsidRPr="0055317A">
        <w:rPr>
          <w:rFonts w:ascii="Arial" w:hAnsi="Arial" w:cs="Arial"/>
          <w:bCs/>
          <w:iCs/>
        </w:rPr>
        <w:fldChar w:fldCharType="separate"/>
      </w:r>
      <w:r w:rsidR="00B53F9B">
        <w:rPr>
          <w:rFonts w:ascii="Arial" w:hAnsi="Arial" w:cs="Arial"/>
          <w:bCs/>
          <w:iCs/>
        </w:rPr>
        <w:t>18.11.1</w:t>
      </w:r>
      <w:r w:rsidRPr="0055317A">
        <w:rPr>
          <w:rFonts w:ascii="Arial" w:hAnsi="Arial" w:cs="Arial"/>
          <w:bCs/>
          <w:iCs/>
        </w:rPr>
        <w:fldChar w:fldCharType="end"/>
      </w:r>
      <w:r w:rsidRPr="0055317A">
        <w:rPr>
          <w:rFonts w:ascii="Arial" w:hAnsi="Arial" w:cs="Arial"/>
          <w:bCs/>
          <w:iCs/>
        </w:rPr>
        <w:t>, sendo que, todo o custo decorrente de importação correrá por conta do Proponente vencedor, devendo estar incluído nos preços, implicando ainda em sua completa responsabilidade pelo cumprimento dos prazos de implantação, conforme “</w:t>
      </w:r>
      <w:r w:rsidRPr="0055317A">
        <w:rPr>
          <w:rFonts w:ascii="Arial" w:hAnsi="Arial" w:cs="Arial"/>
          <w:b/>
          <w:bCs/>
          <w:iCs/>
        </w:rPr>
        <w:t>Minuta de Contrato”</w:t>
      </w:r>
      <w:r w:rsidRPr="0055317A">
        <w:rPr>
          <w:rFonts w:ascii="Arial" w:hAnsi="Arial" w:cs="Arial"/>
          <w:bCs/>
          <w:iCs/>
        </w:rPr>
        <w:t xml:space="preserve"> anexa.</w:t>
      </w:r>
    </w:p>
    <w:p w14:paraId="71D10702" w14:textId="77777777" w:rsidR="0055317A" w:rsidRPr="0055317A" w:rsidRDefault="0055317A" w:rsidP="0055317A">
      <w:pPr>
        <w:spacing w:after="0" w:line="240" w:lineRule="auto"/>
        <w:ind w:left="720" w:right="-1"/>
        <w:jc w:val="both"/>
        <w:rPr>
          <w:rFonts w:ascii="Arial" w:hAnsi="Arial" w:cs="Arial"/>
          <w:bCs/>
          <w:iCs/>
          <w:highlight w:val="cyan"/>
        </w:rPr>
      </w:pPr>
    </w:p>
    <w:p w14:paraId="7B06D0BC" w14:textId="5A6D805F" w:rsidR="0055317A" w:rsidRPr="0055317A" w:rsidRDefault="0055317A" w:rsidP="00E60CA9">
      <w:pPr>
        <w:numPr>
          <w:ilvl w:val="1"/>
          <w:numId w:val="22"/>
        </w:numPr>
        <w:spacing w:after="0" w:line="240" w:lineRule="auto"/>
        <w:ind w:left="993" w:right="-1" w:hanging="709"/>
        <w:jc w:val="both"/>
        <w:rPr>
          <w:rFonts w:ascii="Arial" w:hAnsi="Arial" w:cs="Arial"/>
          <w:bCs/>
          <w:iCs/>
        </w:rPr>
      </w:pPr>
      <w:r w:rsidRPr="0055317A">
        <w:rPr>
          <w:rFonts w:ascii="Arial" w:hAnsi="Arial" w:cs="Arial"/>
          <w:bCs/>
          <w:iCs/>
        </w:rPr>
        <w:t xml:space="preserve">A base econômico-tributária da Proposta será a do mês </w:t>
      </w:r>
      <w:r w:rsidR="007B6695" w:rsidRPr="001067D5">
        <w:rPr>
          <w:rFonts w:ascii="Arial" w:hAnsi="Arial" w:cs="Arial"/>
          <w:bCs/>
          <w:iCs/>
          <w:color w:val="000000" w:themeColor="text1"/>
        </w:rPr>
        <w:t xml:space="preserve">do </w:t>
      </w:r>
      <w:r w:rsidR="007B6695" w:rsidRPr="001067D5">
        <w:rPr>
          <w:rFonts w:ascii="Arial" w:hAnsi="Arial" w:cs="Arial"/>
          <w:b/>
          <w:color w:val="000000" w:themeColor="text1"/>
        </w:rPr>
        <w:t>Prazo para Envio de Propostas</w:t>
      </w:r>
      <w:r w:rsidRPr="0055317A">
        <w:rPr>
          <w:rFonts w:ascii="Arial" w:hAnsi="Arial" w:cs="Arial"/>
          <w:bCs/>
          <w:iCs/>
        </w:rPr>
        <w:t>;</w:t>
      </w:r>
    </w:p>
    <w:p w14:paraId="4F82A39F" w14:textId="77777777" w:rsidR="0055317A" w:rsidRPr="0055317A" w:rsidRDefault="0055317A" w:rsidP="0055317A">
      <w:pPr>
        <w:spacing w:after="0" w:line="240" w:lineRule="auto"/>
        <w:ind w:left="993" w:right="-1" w:hanging="709"/>
        <w:jc w:val="both"/>
        <w:rPr>
          <w:rFonts w:ascii="Arial" w:hAnsi="Arial" w:cs="Arial"/>
          <w:bCs/>
          <w:iCs/>
        </w:rPr>
      </w:pPr>
    </w:p>
    <w:p w14:paraId="61CBF72E" w14:textId="77777777" w:rsidR="0055317A" w:rsidRPr="0055317A" w:rsidRDefault="0055317A" w:rsidP="00E60CA9">
      <w:pPr>
        <w:numPr>
          <w:ilvl w:val="1"/>
          <w:numId w:val="22"/>
        </w:numPr>
        <w:spacing w:after="0" w:line="240" w:lineRule="auto"/>
        <w:ind w:left="993" w:right="-1" w:hanging="709"/>
        <w:jc w:val="both"/>
        <w:rPr>
          <w:rFonts w:ascii="Arial" w:hAnsi="Arial" w:cs="Arial"/>
          <w:bCs/>
          <w:iCs/>
        </w:rPr>
      </w:pPr>
      <w:bookmarkStart w:id="144" w:name="_Ref144634107"/>
      <w:bookmarkStart w:id="145" w:name="_Ref144636752"/>
      <w:r w:rsidRPr="0055317A">
        <w:rPr>
          <w:rFonts w:ascii="Arial" w:hAnsi="Arial" w:cs="Arial"/>
          <w:bCs/>
          <w:iCs/>
        </w:rPr>
        <w:t>Com relação à antecipação de pagamentos deverá ser observado:</w:t>
      </w:r>
      <w:bookmarkEnd w:id="144"/>
    </w:p>
    <w:p w14:paraId="68D6998B" w14:textId="77777777" w:rsidR="0055317A" w:rsidRPr="0055317A" w:rsidRDefault="0055317A" w:rsidP="0055317A">
      <w:pPr>
        <w:spacing w:after="0" w:line="240" w:lineRule="auto"/>
        <w:ind w:left="720" w:right="-1"/>
        <w:jc w:val="both"/>
        <w:rPr>
          <w:rFonts w:ascii="Arial" w:hAnsi="Arial" w:cs="Arial"/>
          <w:bCs/>
          <w:iCs/>
        </w:rPr>
      </w:pPr>
    </w:p>
    <w:p w14:paraId="0BCD50AD" w14:textId="77777777" w:rsidR="0055317A" w:rsidRPr="0055317A" w:rsidRDefault="0055317A" w:rsidP="00E60CA9">
      <w:pPr>
        <w:numPr>
          <w:ilvl w:val="2"/>
          <w:numId w:val="22"/>
        </w:numPr>
        <w:spacing w:after="0" w:line="240" w:lineRule="auto"/>
        <w:ind w:left="1560" w:right="-1" w:hanging="993"/>
        <w:jc w:val="both"/>
        <w:rPr>
          <w:rFonts w:ascii="Arial" w:hAnsi="Arial" w:cs="Arial"/>
          <w:bCs/>
          <w:iCs/>
        </w:rPr>
      </w:pPr>
      <w:r w:rsidRPr="0055317A">
        <w:rPr>
          <w:rFonts w:ascii="Arial" w:hAnsi="Arial" w:cs="Arial"/>
          <w:bCs/>
          <w:iCs/>
        </w:rPr>
        <w:lastRenderedPageBreak/>
        <w:t xml:space="preserve">que será permitida, mediante solicitação do Proponente conforme “Carta Proposta”, e devida apresentação de garantia na forma prevista neste Edital e na </w:t>
      </w:r>
      <w:r w:rsidRPr="0055317A">
        <w:rPr>
          <w:rFonts w:ascii="Arial" w:hAnsi="Arial" w:cs="Arial"/>
          <w:b/>
          <w:bCs/>
          <w:iCs/>
        </w:rPr>
        <w:t>minuta de Contrato</w:t>
      </w:r>
      <w:r w:rsidRPr="0055317A">
        <w:rPr>
          <w:rFonts w:ascii="Arial" w:hAnsi="Arial" w:cs="Arial"/>
          <w:bCs/>
          <w:iCs/>
        </w:rPr>
        <w:t xml:space="preserve"> anexa, o pagamento antecipado:</w:t>
      </w:r>
    </w:p>
    <w:p w14:paraId="5E9CB4E4" w14:textId="77777777" w:rsidR="0055317A" w:rsidRPr="0055317A" w:rsidRDefault="0055317A" w:rsidP="0055317A">
      <w:pPr>
        <w:spacing w:after="0" w:line="240" w:lineRule="auto"/>
        <w:ind w:left="720" w:right="-1"/>
        <w:jc w:val="both"/>
        <w:rPr>
          <w:rFonts w:ascii="Arial" w:hAnsi="Arial" w:cs="Arial"/>
          <w:bCs/>
          <w:iCs/>
        </w:rPr>
      </w:pPr>
    </w:p>
    <w:p w14:paraId="3CD489F0" w14:textId="6D6311AC" w:rsidR="0055317A" w:rsidRPr="0055317A" w:rsidRDefault="0055317A" w:rsidP="00E60CA9">
      <w:pPr>
        <w:numPr>
          <w:ilvl w:val="3"/>
          <w:numId w:val="22"/>
        </w:numPr>
        <w:spacing w:after="0" w:line="240" w:lineRule="auto"/>
        <w:ind w:left="1985" w:right="-1" w:hanging="1134"/>
        <w:jc w:val="both"/>
        <w:rPr>
          <w:rFonts w:ascii="Arial" w:hAnsi="Arial" w:cs="Arial"/>
          <w:bCs/>
          <w:iCs/>
        </w:rPr>
      </w:pPr>
      <w:bookmarkStart w:id="146" w:name="_Ref283991614"/>
      <w:r w:rsidRPr="0055317A">
        <w:rPr>
          <w:rFonts w:ascii="Arial" w:hAnsi="Arial" w:cs="Arial"/>
          <w:bCs/>
          <w:iCs/>
        </w:rPr>
        <w:t xml:space="preserve">no valor máximo de </w:t>
      </w:r>
      <w:r w:rsidR="009565BC" w:rsidRPr="0055317A">
        <w:rPr>
          <w:rFonts w:ascii="Arial" w:hAnsi="Arial" w:cs="Arial"/>
          <w:bCs/>
          <w:iCs/>
        </w:rPr>
        <w:t xml:space="preserve">até </w:t>
      </w:r>
      <w:r w:rsidR="009565BC">
        <w:rPr>
          <w:rFonts w:ascii="Arial" w:hAnsi="Arial" w:cs="Arial"/>
          <w:bCs/>
          <w:iCs/>
        </w:rPr>
        <w:t>10</w:t>
      </w:r>
      <w:r w:rsidRPr="0055317A">
        <w:rPr>
          <w:rFonts w:ascii="Arial" w:hAnsi="Arial" w:cs="Arial"/>
          <w:bCs/>
          <w:iCs/>
        </w:rPr>
        <w:t>% (</w:t>
      </w:r>
      <w:r w:rsidR="00CB489F">
        <w:rPr>
          <w:rFonts w:ascii="Arial" w:hAnsi="Arial" w:cs="Arial"/>
          <w:bCs/>
          <w:iCs/>
        </w:rPr>
        <w:t>dez</w:t>
      </w:r>
      <w:r w:rsidRPr="0055317A">
        <w:rPr>
          <w:rFonts w:ascii="Arial" w:hAnsi="Arial" w:cs="Arial"/>
          <w:bCs/>
          <w:iCs/>
        </w:rPr>
        <w:t xml:space="preserve"> por cento) do preço global </w:t>
      </w:r>
      <w:bookmarkStart w:id="147" w:name="_Hlk146271523"/>
      <w:r w:rsidRPr="0055317A">
        <w:rPr>
          <w:rFonts w:ascii="Arial" w:hAnsi="Arial" w:cs="Arial"/>
          <w:bCs/>
          <w:iCs/>
        </w:rPr>
        <w:t xml:space="preserve">da respectiva </w:t>
      </w:r>
      <w:bookmarkEnd w:id="147"/>
      <w:r w:rsidRPr="0055317A">
        <w:rPr>
          <w:rFonts w:ascii="Arial" w:hAnsi="Arial" w:cs="Arial"/>
          <w:b/>
        </w:rPr>
        <w:t>Autorização de Início de Serviços</w:t>
      </w:r>
      <w:r w:rsidRPr="0055317A">
        <w:rPr>
          <w:rFonts w:ascii="Arial" w:hAnsi="Arial" w:cs="Arial"/>
          <w:bCs/>
          <w:iCs/>
        </w:rPr>
        <w:t>;</w:t>
      </w:r>
      <w:bookmarkEnd w:id="145"/>
      <w:bookmarkEnd w:id="146"/>
    </w:p>
    <w:p w14:paraId="40BC805F" w14:textId="77777777" w:rsidR="0055317A" w:rsidRPr="0055317A" w:rsidRDefault="0055317A" w:rsidP="0055317A">
      <w:pPr>
        <w:spacing w:after="0" w:line="240" w:lineRule="auto"/>
        <w:ind w:left="1855" w:right="-1" w:hanging="1288"/>
        <w:jc w:val="both"/>
        <w:rPr>
          <w:rFonts w:ascii="Arial" w:hAnsi="Arial" w:cs="Arial"/>
          <w:bCs/>
          <w:iCs/>
          <w:highlight w:val="yellow"/>
        </w:rPr>
      </w:pPr>
    </w:p>
    <w:p w14:paraId="1A95A198" w14:textId="77777777" w:rsidR="0055317A" w:rsidRPr="0055317A" w:rsidRDefault="0055317A" w:rsidP="00E60CA9">
      <w:pPr>
        <w:numPr>
          <w:ilvl w:val="2"/>
          <w:numId w:val="22"/>
        </w:numPr>
        <w:spacing w:after="0" w:line="240" w:lineRule="auto"/>
        <w:ind w:left="1560" w:right="-1" w:hanging="993"/>
        <w:jc w:val="both"/>
        <w:rPr>
          <w:rFonts w:ascii="Arial" w:hAnsi="Arial" w:cs="Arial"/>
          <w:bCs/>
          <w:iCs/>
        </w:rPr>
      </w:pPr>
      <w:r w:rsidRPr="0055317A">
        <w:rPr>
          <w:rFonts w:ascii="Arial" w:hAnsi="Arial" w:cs="Arial"/>
          <w:bCs/>
          <w:iCs/>
        </w:rPr>
        <w:t>que só o</w:t>
      </w:r>
      <w:r w:rsidRPr="00C94F6A">
        <w:rPr>
          <w:rFonts w:ascii="Arial" w:hAnsi="Arial" w:cs="Arial"/>
          <w:iCs/>
        </w:rPr>
        <w:t xml:space="preserve"> CONTRATADO</w:t>
      </w:r>
      <w:r w:rsidRPr="0055317A">
        <w:rPr>
          <w:rFonts w:ascii="Arial" w:hAnsi="Arial" w:cs="Arial"/>
          <w:b/>
          <w:bCs/>
          <w:iCs/>
        </w:rPr>
        <w:t xml:space="preserve"> </w:t>
      </w:r>
      <w:r w:rsidRPr="0055317A">
        <w:rPr>
          <w:rFonts w:ascii="Arial" w:hAnsi="Arial" w:cs="Arial"/>
          <w:bCs/>
          <w:iCs/>
        </w:rPr>
        <w:t xml:space="preserve">ou as empresas integrantes do </w:t>
      </w:r>
      <w:r w:rsidRPr="00C94F6A">
        <w:rPr>
          <w:rFonts w:ascii="Arial" w:hAnsi="Arial" w:cs="Arial"/>
          <w:iCs/>
        </w:rPr>
        <w:t>CONTRATADO farão</w:t>
      </w:r>
      <w:r w:rsidRPr="0055317A">
        <w:rPr>
          <w:rFonts w:ascii="Arial" w:hAnsi="Arial" w:cs="Arial"/>
          <w:bCs/>
          <w:iCs/>
        </w:rPr>
        <w:t xml:space="preserve"> jus ao adiantamento;</w:t>
      </w:r>
    </w:p>
    <w:p w14:paraId="7964F8F7" w14:textId="77777777" w:rsidR="0055317A" w:rsidRPr="0055317A" w:rsidRDefault="0055317A" w:rsidP="0055317A">
      <w:pPr>
        <w:spacing w:after="0" w:line="240" w:lineRule="auto"/>
        <w:ind w:left="1560" w:right="-1" w:hanging="993"/>
        <w:jc w:val="both"/>
        <w:rPr>
          <w:rFonts w:ascii="Arial" w:hAnsi="Arial" w:cs="Arial"/>
          <w:bCs/>
          <w:iCs/>
        </w:rPr>
      </w:pPr>
    </w:p>
    <w:p w14:paraId="31B01723" w14:textId="520166E1" w:rsidR="0055317A" w:rsidRPr="0055317A" w:rsidRDefault="0055317A" w:rsidP="00E60CA9">
      <w:pPr>
        <w:numPr>
          <w:ilvl w:val="2"/>
          <w:numId w:val="22"/>
        </w:numPr>
        <w:spacing w:after="0" w:line="240" w:lineRule="auto"/>
        <w:ind w:left="1560" w:right="-1" w:hanging="993"/>
        <w:jc w:val="both"/>
        <w:rPr>
          <w:rFonts w:ascii="Arial" w:hAnsi="Arial" w:cs="Arial"/>
          <w:bCs/>
          <w:iCs/>
        </w:rPr>
      </w:pPr>
      <w:r w:rsidRPr="0055317A">
        <w:rPr>
          <w:rFonts w:ascii="Arial" w:hAnsi="Arial" w:cs="Arial"/>
          <w:bCs/>
          <w:iCs/>
        </w:rPr>
        <w:t>que o pagamento antecipado será pago e compensado na forma indicada na “</w:t>
      </w:r>
      <w:r w:rsidRPr="0055317A">
        <w:rPr>
          <w:rFonts w:ascii="Arial" w:hAnsi="Arial" w:cs="Arial"/>
          <w:b/>
          <w:bCs/>
          <w:iCs/>
        </w:rPr>
        <w:t xml:space="preserve">Minuta de Contrato” </w:t>
      </w:r>
      <w:r w:rsidRPr="0055317A">
        <w:rPr>
          <w:rFonts w:ascii="Arial" w:hAnsi="Arial" w:cs="Arial"/>
          <w:bCs/>
          <w:iCs/>
        </w:rPr>
        <w:t>anexo;</w:t>
      </w:r>
    </w:p>
    <w:p w14:paraId="4B7479D9" w14:textId="77777777" w:rsidR="0055317A" w:rsidRPr="0055317A" w:rsidRDefault="0055317A" w:rsidP="0055317A">
      <w:pPr>
        <w:spacing w:after="0" w:line="240" w:lineRule="auto"/>
        <w:ind w:left="846" w:right="-1"/>
        <w:jc w:val="both"/>
        <w:rPr>
          <w:rFonts w:ascii="Arial" w:hAnsi="Arial" w:cs="Arial"/>
          <w:bCs/>
          <w:iCs/>
        </w:rPr>
      </w:pPr>
    </w:p>
    <w:p w14:paraId="4E735565" w14:textId="77777777" w:rsidR="0055317A" w:rsidRPr="0055317A" w:rsidRDefault="0055317A" w:rsidP="00E60CA9">
      <w:pPr>
        <w:numPr>
          <w:ilvl w:val="1"/>
          <w:numId w:val="22"/>
        </w:numPr>
        <w:spacing w:after="0" w:line="240" w:lineRule="auto"/>
        <w:ind w:left="993" w:right="-1" w:hanging="851"/>
        <w:jc w:val="both"/>
        <w:rPr>
          <w:rFonts w:ascii="Arial" w:hAnsi="Arial" w:cs="Arial"/>
          <w:bCs/>
          <w:iCs/>
        </w:rPr>
      </w:pPr>
      <w:bookmarkStart w:id="148" w:name="_Ref533065738"/>
      <w:r w:rsidRPr="0055317A">
        <w:rPr>
          <w:rFonts w:ascii="Arial" w:hAnsi="Arial" w:cs="Arial"/>
          <w:bCs/>
          <w:iCs/>
        </w:rPr>
        <w:t>As propostas deverão ter prazo de validade não inferior a 60 (sessenta) dias contados da data de realização do certame.</w:t>
      </w:r>
      <w:bookmarkEnd w:id="148"/>
    </w:p>
    <w:p w14:paraId="399FDC2F" w14:textId="77777777" w:rsidR="0055317A" w:rsidRPr="0055317A" w:rsidRDefault="0055317A" w:rsidP="0055317A">
      <w:pPr>
        <w:spacing w:after="0" w:line="240" w:lineRule="auto"/>
        <w:ind w:left="993" w:right="-1" w:hanging="851"/>
        <w:jc w:val="both"/>
        <w:rPr>
          <w:rFonts w:ascii="Arial" w:hAnsi="Arial" w:cs="Arial"/>
          <w:bCs/>
          <w:iCs/>
        </w:rPr>
      </w:pPr>
    </w:p>
    <w:p w14:paraId="44CEBE68" w14:textId="77777777" w:rsidR="0055317A" w:rsidRPr="0055317A" w:rsidRDefault="0055317A" w:rsidP="00E60CA9">
      <w:pPr>
        <w:numPr>
          <w:ilvl w:val="1"/>
          <w:numId w:val="22"/>
        </w:numPr>
        <w:spacing w:after="0" w:line="240" w:lineRule="auto"/>
        <w:ind w:left="993" w:right="-1" w:hanging="851"/>
        <w:jc w:val="both"/>
        <w:rPr>
          <w:rFonts w:ascii="Arial" w:hAnsi="Arial" w:cs="Arial"/>
          <w:lang w:eastAsia="pt-BR"/>
        </w:rPr>
      </w:pPr>
      <w:r w:rsidRPr="0055317A">
        <w:rPr>
          <w:rFonts w:ascii="Arial" w:hAnsi="Arial" w:cs="Arial"/>
          <w:lang w:eastAsia="pt-BR"/>
        </w:rPr>
        <w:t xml:space="preserve">A proposta, bem como toda correspondência e documentos relativos à esta Licitação deverá ser redigida em língua portuguesa, sem alternativas, opções, emendas, ressalvas, borrões, rasuras ou entrelinhas. </w:t>
      </w:r>
    </w:p>
    <w:p w14:paraId="4A6B729F" w14:textId="77777777" w:rsidR="0055317A" w:rsidRPr="0055317A" w:rsidRDefault="0055317A" w:rsidP="0055317A">
      <w:pPr>
        <w:tabs>
          <w:tab w:val="left" w:pos="851"/>
        </w:tabs>
        <w:spacing w:after="0" w:line="240" w:lineRule="auto"/>
        <w:ind w:right="-1"/>
        <w:jc w:val="both"/>
        <w:rPr>
          <w:rFonts w:ascii="Arial" w:hAnsi="Arial" w:cs="Arial"/>
          <w:lang w:eastAsia="pt-BR"/>
        </w:rPr>
      </w:pPr>
    </w:p>
    <w:p w14:paraId="17192B9C" w14:textId="77777777" w:rsidR="0055317A" w:rsidRPr="0055317A" w:rsidRDefault="0055317A" w:rsidP="00E60CA9">
      <w:pPr>
        <w:numPr>
          <w:ilvl w:val="2"/>
          <w:numId w:val="22"/>
        </w:numPr>
        <w:spacing w:after="0" w:line="240" w:lineRule="auto"/>
        <w:ind w:left="1560" w:right="-1" w:hanging="992"/>
        <w:jc w:val="both"/>
        <w:rPr>
          <w:rFonts w:ascii="Arial" w:hAnsi="Arial" w:cs="Arial"/>
          <w:lang w:eastAsia="pt-BR"/>
        </w:rPr>
      </w:pPr>
      <w:r w:rsidRPr="0055317A">
        <w:rPr>
          <w:rFonts w:ascii="Arial" w:hAnsi="Arial" w:cs="Arial"/>
          <w:lang w:eastAsia="pt-BR"/>
        </w:rPr>
        <w:t>Documentos de suporte e literatura impressas fornecidas pelo Proponente juntamente com a Proposta poderão ser em outra língua, desde que acompanhados de tradução em português ou inglês.</w:t>
      </w:r>
    </w:p>
    <w:p w14:paraId="3BAABE16" w14:textId="77777777" w:rsidR="0055317A" w:rsidRPr="0055317A" w:rsidRDefault="0055317A" w:rsidP="0055317A">
      <w:pPr>
        <w:spacing w:after="0" w:line="240" w:lineRule="auto"/>
        <w:ind w:left="846" w:right="-1"/>
        <w:jc w:val="both"/>
        <w:rPr>
          <w:rFonts w:ascii="Arial" w:hAnsi="Arial" w:cs="Arial"/>
          <w:lang w:eastAsia="pt-BR"/>
        </w:rPr>
      </w:pPr>
    </w:p>
    <w:p w14:paraId="204B3799" w14:textId="77777777" w:rsidR="0055317A" w:rsidRPr="0055317A" w:rsidRDefault="0055317A" w:rsidP="00E60CA9">
      <w:pPr>
        <w:numPr>
          <w:ilvl w:val="1"/>
          <w:numId w:val="22"/>
        </w:numPr>
        <w:spacing w:after="0" w:line="240" w:lineRule="auto"/>
        <w:ind w:left="993" w:right="-1" w:hanging="851"/>
        <w:jc w:val="both"/>
        <w:rPr>
          <w:rFonts w:ascii="Arial" w:hAnsi="Arial" w:cs="Arial"/>
          <w:bCs/>
          <w:iCs/>
        </w:rPr>
      </w:pPr>
      <w:r w:rsidRPr="0055317A">
        <w:rPr>
          <w:rFonts w:ascii="Arial" w:hAnsi="Arial" w:cs="Arial"/>
          <w:lang w:eastAsia="pt-BR"/>
        </w:rPr>
        <w:t>A proposta final do proponente vencedor deverá ser, obrigatoriamente, rubricada, datada e assinada pelo representante legal da licitante, devidamente qualificado.</w:t>
      </w:r>
    </w:p>
    <w:p w14:paraId="00A0A7C0" w14:textId="77777777" w:rsidR="0055317A" w:rsidRPr="0055317A" w:rsidRDefault="0055317A" w:rsidP="0055317A">
      <w:pPr>
        <w:spacing w:after="0" w:line="240" w:lineRule="auto"/>
        <w:ind w:left="993" w:right="-1" w:hanging="851"/>
        <w:jc w:val="both"/>
        <w:rPr>
          <w:rFonts w:ascii="Arial" w:hAnsi="Arial" w:cs="Arial"/>
          <w:bCs/>
          <w:iCs/>
        </w:rPr>
      </w:pPr>
    </w:p>
    <w:p w14:paraId="2E5028F3" w14:textId="77777777" w:rsidR="0055317A" w:rsidRPr="0055317A" w:rsidRDefault="0055317A" w:rsidP="00E60CA9">
      <w:pPr>
        <w:numPr>
          <w:ilvl w:val="1"/>
          <w:numId w:val="22"/>
        </w:numPr>
        <w:spacing w:after="0" w:line="240" w:lineRule="auto"/>
        <w:ind w:left="993" w:right="-1" w:hanging="851"/>
        <w:jc w:val="both"/>
        <w:rPr>
          <w:rFonts w:ascii="Arial" w:hAnsi="Arial" w:cs="Arial"/>
          <w:bCs/>
          <w:iCs/>
        </w:rPr>
      </w:pPr>
      <w:r w:rsidRPr="0055317A">
        <w:rPr>
          <w:rFonts w:ascii="Arial" w:hAnsi="Arial" w:cs="Arial"/>
          <w:bCs/>
          <w:iCs/>
        </w:rPr>
        <w:t>Documentos não solicitados neste edital que forem anexados à proposta serão desconsiderados, independentemente de comunicação formal pelo Presidente da Sessão.</w:t>
      </w:r>
    </w:p>
    <w:p w14:paraId="543FAE98" w14:textId="77777777" w:rsidR="0055317A" w:rsidRPr="0055317A" w:rsidRDefault="0055317A" w:rsidP="0055317A">
      <w:pPr>
        <w:spacing w:after="0" w:line="240" w:lineRule="auto"/>
        <w:ind w:left="993" w:hanging="851"/>
        <w:rPr>
          <w:rFonts w:ascii="Arial" w:hAnsi="Arial" w:cs="Arial"/>
          <w:lang w:eastAsia="pt-BR"/>
        </w:rPr>
      </w:pPr>
    </w:p>
    <w:p w14:paraId="2A19EB07" w14:textId="737D61C6" w:rsidR="0055317A" w:rsidRPr="0055317A" w:rsidRDefault="00E9103D" w:rsidP="00E60CA9">
      <w:pPr>
        <w:numPr>
          <w:ilvl w:val="1"/>
          <w:numId w:val="22"/>
        </w:numPr>
        <w:spacing w:after="0" w:line="240" w:lineRule="auto"/>
        <w:ind w:left="993" w:right="-1" w:hanging="851"/>
        <w:jc w:val="both"/>
        <w:rPr>
          <w:rFonts w:ascii="Arial" w:hAnsi="Arial" w:cs="Arial"/>
          <w:bCs/>
          <w:iCs/>
        </w:rPr>
      </w:pPr>
      <w:r w:rsidRPr="00E9103D">
        <w:rPr>
          <w:rFonts w:ascii="Arial" w:hAnsi="Arial" w:cs="Arial"/>
          <w:bCs/>
          <w:iCs/>
        </w:rPr>
        <w:t>18.14.</w:t>
      </w:r>
      <w:r w:rsidRPr="00E9103D">
        <w:rPr>
          <w:rFonts w:ascii="Arial" w:hAnsi="Arial" w:cs="Arial"/>
          <w:bCs/>
          <w:iCs/>
        </w:rPr>
        <w:tab/>
        <w:t xml:space="preserve">Para fins de formulação da proposta, os Proponentes deverão pautar-se, desde já, assim como considerar como futura obrigação contratual todos os anexos integrantes desse Edital, inclusive o cumprimento dos princípios éticos de condutas profissionais contidos no Código de Conduta Cemig e sua política antifraude disponível no site oficial da Cemig, menu A Cemig / Governança / </w:t>
      </w:r>
      <w:hyperlink r:id="rId15" w:history="1">
        <w:r w:rsidR="00B63534">
          <w:t>C</w:t>
        </w:r>
        <w:r w:rsidR="00B63534" w:rsidRPr="00E9103D">
          <w:rPr>
            <w:rStyle w:val="Hyperlink"/>
            <w:rFonts w:ascii="Arial" w:hAnsi="Arial" w:cs="Arial"/>
            <w:bCs/>
            <w:iCs/>
          </w:rPr>
          <w:t>onduta Ética</w:t>
        </w:r>
      </w:hyperlink>
      <w:hyperlink r:id="rId16">
        <w:r w:rsidR="0055317A" w:rsidRPr="0055317A">
          <w:rPr>
            <w:rFonts w:ascii="Arial" w:hAnsi="Arial" w:cs="Arial"/>
            <w:bCs/>
            <w:iCs/>
          </w:rPr>
          <w:t>.</w:t>
        </w:r>
      </w:hyperlink>
    </w:p>
    <w:p w14:paraId="518BA2DD" w14:textId="77777777" w:rsidR="0055317A" w:rsidRPr="0055317A" w:rsidRDefault="0055317A" w:rsidP="0055317A">
      <w:pPr>
        <w:spacing w:after="0" w:line="240" w:lineRule="auto"/>
        <w:jc w:val="both"/>
        <w:rPr>
          <w:rFonts w:ascii="Arial" w:hAnsi="Arial" w:cs="Arial"/>
          <w:bCs/>
          <w:iCs/>
          <w:color w:val="000000" w:themeColor="text1"/>
        </w:rPr>
      </w:pPr>
    </w:p>
    <w:p w14:paraId="75FEC41D" w14:textId="61406FFB" w:rsidR="009035B4" w:rsidRPr="00C94F6A" w:rsidRDefault="00C94F6A" w:rsidP="00E60CA9">
      <w:pPr>
        <w:pStyle w:val="PargrafodaLista"/>
        <w:numPr>
          <w:ilvl w:val="0"/>
          <w:numId w:val="22"/>
        </w:numPr>
        <w:spacing w:after="0" w:line="240" w:lineRule="auto"/>
        <w:jc w:val="both"/>
        <w:rPr>
          <w:rFonts w:ascii="Arial" w:hAnsi="Arial" w:cs="Arial"/>
          <w:b/>
          <w:bCs/>
          <w:iCs/>
          <w:strike/>
          <w:color w:val="FF0000"/>
        </w:rPr>
      </w:pPr>
      <w:bookmarkStart w:id="149" w:name="_Ref151736151"/>
      <w:r w:rsidRPr="00C94F6A">
        <w:rPr>
          <w:rFonts w:ascii="Arial" w:hAnsi="Arial" w:cs="Arial"/>
          <w:b/>
          <w:bCs/>
          <w:iCs/>
        </w:rPr>
        <w:t>SESSÃO PÚBLICA: ABERTURA E EXAME DE CONFORMIDADE</w:t>
      </w:r>
      <w:bookmarkEnd w:id="149"/>
    </w:p>
    <w:p w14:paraId="2AFC5410" w14:textId="77777777" w:rsidR="00C94F6A" w:rsidRPr="00C94F6A" w:rsidRDefault="00C94F6A" w:rsidP="00C94F6A">
      <w:pPr>
        <w:pStyle w:val="PargrafodaLista"/>
        <w:spacing w:after="0" w:line="240" w:lineRule="auto"/>
        <w:ind w:left="420"/>
        <w:jc w:val="both"/>
        <w:rPr>
          <w:rFonts w:ascii="Arial" w:hAnsi="Arial" w:cs="Arial"/>
          <w:b/>
          <w:bCs/>
          <w:iCs/>
          <w:color w:val="000000" w:themeColor="text1"/>
        </w:rPr>
      </w:pPr>
    </w:p>
    <w:p w14:paraId="779EAA4E" w14:textId="23F05659" w:rsidR="009035B4" w:rsidRDefault="00C94F6A" w:rsidP="00E60CA9">
      <w:pPr>
        <w:numPr>
          <w:ilvl w:val="1"/>
          <w:numId w:val="22"/>
        </w:numPr>
        <w:spacing w:after="0" w:line="240" w:lineRule="auto"/>
        <w:ind w:left="284" w:firstLine="0"/>
        <w:jc w:val="both"/>
        <w:rPr>
          <w:rFonts w:ascii="Arial" w:hAnsi="Arial" w:cs="Arial"/>
          <w:b/>
          <w:bCs/>
          <w:iCs/>
          <w:color w:val="000000" w:themeColor="text1"/>
        </w:rPr>
      </w:pPr>
      <w:r w:rsidRPr="005F06FC">
        <w:rPr>
          <w:rFonts w:ascii="Arial" w:hAnsi="Arial" w:cs="Arial"/>
          <w:b/>
          <w:bCs/>
          <w:iCs/>
          <w:color w:val="000000" w:themeColor="text1"/>
        </w:rPr>
        <w:t xml:space="preserve">Abertura </w:t>
      </w:r>
      <w:r>
        <w:rPr>
          <w:rFonts w:ascii="Arial" w:hAnsi="Arial" w:cs="Arial"/>
          <w:b/>
          <w:bCs/>
          <w:iCs/>
          <w:color w:val="000000" w:themeColor="text1"/>
        </w:rPr>
        <w:t>d</w:t>
      </w:r>
      <w:r w:rsidRPr="005F06FC">
        <w:rPr>
          <w:rFonts w:ascii="Arial" w:hAnsi="Arial" w:cs="Arial"/>
          <w:b/>
          <w:bCs/>
          <w:iCs/>
          <w:color w:val="000000" w:themeColor="text1"/>
        </w:rPr>
        <w:t>a Sessão</w:t>
      </w:r>
    </w:p>
    <w:p w14:paraId="562D6448" w14:textId="77777777" w:rsidR="00C94F6A" w:rsidRPr="005F06FC" w:rsidRDefault="00C94F6A" w:rsidP="00C94F6A">
      <w:pPr>
        <w:spacing w:after="0" w:line="240" w:lineRule="auto"/>
        <w:jc w:val="both"/>
        <w:rPr>
          <w:rFonts w:ascii="Arial" w:hAnsi="Arial" w:cs="Arial"/>
          <w:b/>
          <w:bCs/>
          <w:iCs/>
          <w:color w:val="000000" w:themeColor="text1"/>
        </w:rPr>
      </w:pPr>
    </w:p>
    <w:p w14:paraId="026272CA" w14:textId="2C1CE589" w:rsidR="00C94F6A" w:rsidRPr="001A5420" w:rsidRDefault="00C94F6A" w:rsidP="00E60CA9">
      <w:pPr>
        <w:pStyle w:val="PargrafodaLista"/>
        <w:numPr>
          <w:ilvl w:val="2"/>
          <w:numId w:val="22"/>
        </w:numPr>
        <w:spacing w:after="0" w:line="240" w:lineRule="auto"/>
        <w:ind w:left="1418" w:hanging="851"/>
        <w:jc w:val="both"/>
        <w:rPr>
          <w:rFonts w:ascii="Arial" w:hAnsi="Arial" w:cs="Arial"/>
          <w:bCs/>
          <w:iCs/>
          <w:color w:val="000000" w:themeColor="text1"/>
        </w:rPr>
      </w:pPr>
      <w:r w:rsidRPr="001A5420">
        <w:rPr>
          <w:rFonts w:ascii="Arial" w:hAnsi="Arial" w:cs="Arial"/>
          <w:bCs/>
          <w:iCs/>
          <w:color w:val="000000" w:themeColor="text1"/>
        </w:rPr>
        <w:t>A Licitação Eletrônica será realizada em sessão pública, por meio da internet, através do endereço eletrônico</w:t>
      </w:r>
      <w:r w:rsidR="00786FCE">
        <w:rPr>
          <w:rFonts w:ascii="Arial" w:hAnsi="Arial" w:cs="Arial"/>
          <w:bCs/>
          <w:iCs/>
          <w:color w:val="000000" w:themeColor="text1"/>
        </w:rPr>
        <w:t xml:space="preserve"> </w:t>
      </w:r>
      <w:hyperlink r:id="rId17" w:history="1">
        <w:r w:rsidR="00786FCE">
          <w:rPr>
            <w:rStyle w:val="Hyperlink"/>
            <w:rFonts w:ascii="Arial" w:hAnsi="Arial" w:cs="Arial"/>
          </w:rPr>
          <w:t>https://app-compras.cemig.com.br</w:t>
        </w:r>
      </w:hyperlink>
      <w:r w:rsidRPr="001A5420">
        <w:rPr>
          <w:rFonts w:ascii="Arial" w:hAnsi="Arial" w:cs="Arial"/>
          <w:bCs/>
          <w:iCs/>
          <w:color w:val="000000" w:themeColor="text1"/>
        </w:rPr>
        <w:t xml:space="preserve"> mediante condições de segurança (criptografia e autenticação) em todas as suas fases.</w:t>
      </w:r>
    </w:p>
    <w:p w14:paraId="766E3F53" w14:textId="77777777" w:rsidR="00C94F6A" w:rsidRDefault="00C94F6A" w:rsidP="00C94F6A">
      <w:pPr>
        <w:spacing w:after="0" w:line="240" w:lineRule="auto"/>
        <w:ind w:left="1418" w:hanging="850"/>
        <w:jc w:val="both"/>
        <w:rPr>
          <w:rFonts w:ascii="Arial" w:hAnsi="Arial" w:cs="Arial"/>
          <w:bCs/>
          <w:iCs/>
          <w:color w:val="000000" w:themeColor="text1"/>
        </w:rPr>
      </w:pPr>
    </w:p>
    <w:p w14:paraId="11EE0972" w14:textId="7E805500" w:rsidR="00D37B59" w:rsidRDefault="009035B4" w:rsidP="00E60CA9">
      <w:pPr>
        <w:numPr>
          <w:ilvl w:val="2"/>
          <w:numId w:val="22"/>
        </w:numPr>
        <w:spacing w:after="0" w:line="240" w:lineRule="auto"/>
        <w:ind w:left="1418" w:hanging="850"/>
        <w:jc w:val="both"/>
        <w:rPr>
          <w:rFonts w:ascii="Arial" w:hAnsi="Arial" w:cs="Arial"/>
          <w:bCs/>
          <w:iCs/>
          <w:color w:val="000000" w:themeColor="text1"/>
        </w:rPr>
      </w:pPr>
      <w:r w:rsidRPr="005F06FC">
        <w:rPr>
          <w:rFonts w:ascii="Arial" w:hAnsi="Arial" w:cs="Arial"/>
          <w:bCs/>
          <w:iCs/>
          <w:color w:val="000000" w:themeColor="text1"/>
        </w:rPr>
        <w:t xml:space="preserve">Durante a sessão pública, a comunicação entre o </w:t>
      </w:r>
      <w:r w:rsidR="0088077B" w:rsidRPr="005F06FC">
        <w:rPr>
          <w:rFonts w:ascii="Arial" w:hAnsi="Arial" w:cs="Arial"/>
          <w:bCs/>
          <w:iCs/>
          <w:color w:val="000000" w:themeColor="text1"/>
        </w:rPr>
        <w:t>Presidente da Sessão</w:t>
      </w:r>
      <w:r w:rsidRPr="005F06FC">
        <w:rPr>
          <w:rFonts w:ascii="Arial" w:hAnsi="Arial" w:cs="Arial"/>
          <w:bCs/>
          <w:iCs/>
          <w:color w:val="000000" w:themeColor="text1"/>
        </w:rPr>
        <w:t xml:space="preserve"> e </w:t>
      </w:r>
      <w:r w:rsidR="00BD4BC2" w:rsidRPr="005F06FC">
        <w:rPr>
          <w:rFonts w:ascii="Arial" w:hAnsi="Arial" w:cs="Arial"/>
          <w:bCs/>
          <w:iCs/>
          <w:color w:val="000000" w:themeColor="text1"/>
        </w:rPr>
        <w:t>os Proponentes</w:t>
      </w:r>
      <w:r w:rsidRPr="005F06FC">
        <w:rPr>
          <w:rFonts w:ascii="Arial" w:hAnsi="Arial" w:cs="Arial"/>
          <w:bCs/>
          <w:iCs/>
          <w:color w:val="000000" w:themeColor="text1"/>
        </w:rPr>
        <w:t xml:space="preserve"> ocorrerá exclusivamente mediante troca de mensagens, em campo próprio do sistema eletrônico.</w:t>
      </w:r>
    </w:p>
    <w:p w14:paraId="1C49D8F6" w14:textId="77777777" w:rsidR="00C94F6A" w:rsidRPr="005F06FC" w:rsidRDefault="00C94F6A" w:rsidP="00C94F6A">
      <w:pPr>
        <w:spacing w:after="0" w:line="240" w:lineRule="auto"/>
        <w:ind w:left="1418" w:hanging="850"/>
        <w:jc w:val="both"/>
        <w:rPr>
          <w:rFonts w:ascii="Arial" w:hAnsi="Arial" w:cs="Arial"/>
          <w:bCs/>
          <w:iCs/>
          <w:color w:val="000000" w:themeColor="text1"/>
        </w:rPr>
      </w:pPr>
    </w:p>
    <w:p w14:paraId="6ACA1803" w14:textId="3CF0DBC4" w:rsidR="00D37B59" w:rsidRDefault="00D37B59" w:rsidP="00E60CA9">
      <w:pPr>
        <w:numPr>
          <w:ilvl w:val="2"/>
          <w:numId w:val="22"/>
        </w:numPr>
        <w:spacing w:after="0" w:line="240" w:lineRule="auto"/>
        <w:ind w:left="1418" w:hanging="850"/>
        <w:jc w:val="both"/>
        <w:rPr>
          <w:rFonts w:ascii="Arial" w:hAnsi="Arial" w:cs="Arial"/>
          <w:bCs/>
          <w:iCs/>
          <w:color w:val="000000" w:themeColor="text1"/>
        </w:rPr>
      </w:pPr>
      <w:r w:rsidRPr="005F06FC">
        <w:rPr>
          <w:rFonts w:ascii="Arial" w:hAnsi="Arial" w:cs="Arial"/>
          <w:bCs/>
          <w:iCs/>
          <w:color w:val="000000" w:themeColor="text1"/>
        </w:rPr>
        <w:t>O Proponente responsabilizar-se-á formalmente pelas transações efetuadas em seu nome, assumindo como firmes e verdadeiras suas propostas e lances, inclusive os atos praticados diretamente ou por seus representantes.</w:t>
      </w:r>
    </w:p>
    <w:p w14:paraId="7F2BB9CD" w14:textId="77777777" w:rsidR="00C94F6A" w:rsidRPr="005F06FC" w:rsidRDefault="00C94F6A" w:rsidP="00C94F6A">
      <w:pPr>
        <w:spacing w:after="0" w:line="240" w:lineRule="auto"/>
        <w:jc w:val="both"/>
        <w:rPr>
          <w:rFonts w:ascii="Arial" w:hAnsi="Arial" w:cs="Arial"/>
          <w:bCs/>
          <w:iCs/>
          <w:color w:val="000000" w:themeColor="text1"/>
        </w:rPr>
      </w:pPr>
    </w:p>
    <w:p w14:paraId="5F91CF19" w14:textId="4CDD3339" w:rsidR="006642EA" w:rsidRDefault="00B31A20" w:rsidP="00E60CA9">
      <w:pPr>
        <w:numPr>
          <w:ilvl w:val="1"/>
          <w:numId w:val="22"/>
        </w:numPr>
        <w:spacing w:after="0" w:line="240" w:lineRule="auto"/>
        <w:ind w:left="0" w:firstLine="284"/>
        <w:jc w:val="both"/>
        <w:rPr>
          <w:rFonts w:ascii="Arial" w:hAnsi="Arial" w:cs="Arial"/>
          <w:b/>
          <w:strike/>
          <w:color w:val="000000" w:themeColor="text1"/>
        </w:rPr>
      </w:pPr>
      <w:r w:rsidRPr="00B31A20">
        <w:rPr>
          <w:rFonts w:ascii="Arial" w:hAnsi="Arial" w:cs="Arial"/>
          <w:b/>
          <w:color w:val="000000" w:themeColor="text1"/>
        </w:rPr>
        <w:t>Exame de Conformidade</w:t>
      </w:r>
    </w:p>
    <w:p w14:paraId="7E2B400D" w14:textId="77777777" w:rsidR="00B31A20" w:rsidRPr="00B31A20" w:rsidRDefault="00B31A20" w:rsidP="00B31A20">
      <w:pPr>
        <w:spacing w:after="0" w:line="240" w:lineRule="auto"/>
        <w:ind w:left="284"/>
        <w:jc w:val="both"/>
        <w:rPr>
          <w:rFonts w:ascii="Arial" w:hAnsi="Arial" w:cs="Arial"/>
          <w:b/>
          <w:strike/>
          <w:color w:val="000000" w:themeColor="text1"/>
        </w:rPr>
      </w:pPr>
    </w:p>
    <w:p w14:paraId="0AEFE20D" w14:textId="480D6051" w:rsidR="00B4652F" w:rsidRPr="00E60CA9" w:rsidRDefault="00B4652F" w:rsidP="00E60CA9">
      <w:pPr>
        <w:pStyle w:val="PargrafodaLista"/>
        <w:numPr>
          <w:ilvl w:val="2"/>
          <w:numId w:val="22"/>
        </w:numPr>
        <w:spacing w:after="0" w:line="240" w:lineRule="auto"/>
        <w:ind w:left="1418" w:hanging="851"/>
        <w:jc w:val="both"/>
        <w:rPr>
          <w:rFonts w:ascii="Arial" w:hAnsi="Arial" w:cs="Arial"/>
          <w:color w:val="000000" w:themeColor="text1"/>
        </w:rPr>
      </w:pPr>
      <w:r w:rsidRPr="00E60CA9">
        <w:rPr>
          <w:rFonts w:ascii="Arial" w:hAnsi="Arial" w:cs="Arial"/>
          <w:color w:val="000000" w:themeColor="text1"/>
        </w:rPr>
        <w:lastRenderedPageBreak/>
        <w:t>Após a abertura da sessão pública</w:t>
      </w:r>
      <w:r w:rsidR="00F74C36" w:rsidRPr="00E60CA9">
        <w:rPr>
          <w:rFonts w:ascii="Arial" w:hAnsi="Arial" w:cs="Arial"/>
          <w:color w:val="000000" w:themeColor="text1"/>
        </w:rPr>
        <w:t>,</w:t>
      </w:r>
      <w:r w:rsidRPr="00E60CA9">
        <w:rPr>
          <w:rFonts w:ascii="Arial" w:hAnsi="Arial" w:cs="Arial"/>
          <w:color w:val="000000" w:themeColor="text1"/>
        </w:rPr>
        <w:t xml:space="preserve"> o sistema divulgará os </w:t>
      </w:r>
      <w:r w:rsidR="00BD4BC2" w:rsidRPr="00E60CA9">
        <w:rPr>
          <w:rFonts w:ascii="Arial" w:hAnsi="Arial" w:cs="Arial"/>
          <w:color w:val="000000" w:themeColor="text1"/>
        </w:rPr>
        <w:t xml:space="preserve">lances das </w:t>
      </w:r>
      <w:r w:rsidRPr="00E60CA9">
        <w:rPr>
          <w:rFonts w:ascii="Arial" w:hAnsi="Arial" w:cs="Arial"/>
          <w:color w:val="000000" w:themeColor="text1"/>
        </w:rPr>
        <w:t>pr</w:t>
      </w:r>
      <w:r w:rsidR="00BD4BC2" w:rsidRPr="00E60CA9">
        <w:rPr>
          <w:rFonts w:ascii="Arial" w:hAnsi="Arial" w:cs="Arial"/>
          <w:color w:val="000000" w:themeColor="text1"/>
        </w:rPr>
        <w:t>opostas</w:t>
      </w:r>
      <w:r w:rsidRPr="00E60CA9">
        <w:rPr>
          <w:rFonts w:ascii="Arial" w:hAnsi="Arial" w:cs="Arial"/>
          <w:color w:val="000000" w:themeColor="text1"/>
        </w:rPr>
        <w:t xml:space="preserve"> recebid</w:t>
      </w:r>
      <w:r w:rsidR="00BD4BC2" w:rsidRPr="00E60CA9">
        <w:rPr>
          <w:rFonts w:ascii="Arial" w:hAnsi="Arial" w:cs="Arial"/>
          <w:color w:val="000000" w:themeColor="text1"/>
        </w:rPr>
        <w:t>a</w:t>
      </w:r>
      <w:r w:rsidRPr="00E60CA9">
        <w:rPr>
          <w:rFonts w:ascii="Arial" w:hAnsi="Arial" w:cs="Arial"/>
          <w:color w:val="000000" w:themeColor="text1"/>
        </w:rPr>
        <w:t>s sem informar a sua autoria.</w:t>
      </w:r>
    </w:p>
    <w:p w14:paraId="35668AC2" w14:textId="77777777" w:rsidR="00B31A20" w:rsidRPr="005F06FC" w:rsidRDefault="00B31A20" w:rsidP="00B31A20">
      <w:pPr>
        <w:spacing w:after="0" w:line="240" w:lineRule="auto"/>
        <w:jc w:val="both"/>
        <w:rPr>
          <w:rFonts w:ascii="Arial" w:hAnsi="Arial" w:cs="Arial"/>
          <w:color w:val="000000" w:themeColor="text1"/>
        </w:rPr>
      </w:pPr>
    </w:p>
    <w:p w14:paraId="6B11ECA0" w14:textId="76B9424F" w:rsidR="00B4652F" w:rsidRDefault="00B4652F" w:rsidP="00E60CA9">
      <w:pPr>
        <w:numPr>
          <w:ilvl w:val="2"/>
          <w:numId w:val="22"/>
        </w:numPr>
        <w:spacing w:after="0" w:line="240" w:lineRule="auto"/>
        <w:ind w:left="1418" w:hanging="851"/>
        <w:jc w:val="both"/>
        <w:rPr>
          <w:rFonts w:ascii="Arial" w:hAnsi="Arial" w:cs="Arial"/>
          <w:color w:val="000000" w:themeColor="text1"/>
        </w:rPr>
      </w:pPr>
      <w:r w:rsidRPr="005F06FC">
        <w:rPr>
          <w:rFonts w:ascii="Arial" w:hAnsi="Arial" w:cs="Arial"/>
          <w:color w:val="000000" w:themeColor="text1"/>
        </w:rPr>
        <w:t xml:space="preserve">O </w:t>
      </w:r>
      <w:r w:rsidRPr="005F06FC">
        <w:rPr>
          <w:rFonts w:ascii="Arial" w:hAnsi="Arial" w:cs="Arial"/>
          <w:bCs/>
          <w:iCs/>
          <w:color w:val="000000" w:themeColor="text1"/>
        </w:rPr>
        <w:t>Presidente da Sessão</w:t>
      </w:r>
      <w:r w:rsidR="00B31A20">
        <w:rPr>
          <w:rFonts w:ascii="Arial" w:hAnsi="Arial" w:cs="Arial"/>
          <w:bCs/>
          <w:iCs/>
          <w:color w:val="000000" w:themeColor="text1"/>
        </w:rPr>
        <w:t xml:space="preserve"> </w:t>
      </w:r>
      <w:r w:rsidRPr="005F06FC">
        <w:rPr>
          <w:rFonts w:ascii="Arial" w:hAnsi="Arial" w:cs="Arial"/>
          <w:color w:val="000000" w:themeColor="text1"/>
        </w:rPr>
        <w:t xml:space="preserve">verificará as propostas apresentadas, desclassificando, aquelas que não estejam em conformidade com os requisitos estabelecidos no </w:t>
      </w:r>
      <w:r w:rsidR="005B00AD" w:rsidRPr="005F06FC">
        <w:rPr>
          <w:rFonts w:ascii="Arial" w:hAnsi="Arial" w:cs="Arial"/>
          <w:color w:val="000000" w:themeColor="text1"/>
        </w:rPr>
        <w:t>Edital</w:t>
      </w:r>
      <w:r w:rsidRPr="005F06FC">
        <w:rPr>
          <w:rFonts w:ascii="Arial" w:hAnsi="Arial" w:cs="Arial"/>
          <w:color w:val="000000" w:themeColor="text1"/>
        </w:rPr>
        <w:t xml:space="preserve"> </w:t>
      </w:r>
    </w:p>
    <w:p w14:paraId="6D75FBFB" w14:textId="77777777" w:rsidR="001A5420" w:rsidRDefault="001A5420" w:rsidP="001A5420">
      <w:pPr>
        <w:spacing w:after="0" w:line="240" w:lineRule="auto"/>
        <w:jc w:val="both"/>
        <w:rPr>
          <w:rFonts w:ascii="Arial" w:hAnsi="Arial" w:cs="Arial"/>
          <w:color w:val="000000" w:themeColor="text1"/>
        </w:rPr>
      </w:pPr>
    </w:p>
    <w:p w14:paraId="74411E22" w14:textId="3310D5F6" w:rsidR="001A5420" w:rsidRDefault="001A5420" w:rsidP="00E60CA9">
      <w:pPr>
        <w:numPr>
          <w:ilvl w:val="2"/>
          <w:numId w:val="22"/>
        </w:numPr>
        <w:spacing w:after="0" w:line="240" w:lineRule="auto"/>
        <w:ind w:left="1418" w:hanging="851"/>
        <w:jc w:val="both"/>
        <w:rPr>
          <w:rFonts w:ascii="Arial" w:hAnsi="Arial" w:cs="Arial"/>
          <w:color w:val="000000" w:themeColor="text1"/>
        </w:rPr>
      </w:pPr>
      <w:r w:rsidRPr="001A5420">
        <w:rPr>
          <w:rFonts w:ascii="Arial" w:hAnsi="Arial" w:cs="Arial"/>
          <w:color w:val="000000" w:themeColor="text1"/>
        </w:rPr>
        <w:t>As propostas classificadas serão selecionadas para a etapa de lances.</w:t>
      </w:r>
    </w:p>
    <w:p w14:paraId="4161F4A6" w14:textId="4F0EB1EB" w:rsidR="001A5420" w:rsidRDefault="001A5420" w:rsidP="001A5420">
      <w:pPr>
        <w:spacing w:after="0" w:line="240" w:lineRule="auto"/>
        <w:jc w:val="both"/>
        <w:rPr>
          <w:rFonts w:ascii="Arial" w:hAnsi="Arial" w:cs="Arial"/>
          <w:bCs/>
          <w:strike/>
          <w:color w:val="FF0000"/>
        </w:rPr>
      </w:pPr>
    </w:p>
    <w:p w14:paraId="01CC53BA" w14:textId="77777777" w:rsidR="00BB025A" w:rsidRPr="00B31A20" w:rsidRDefault="00BB025A" w:rsidP="001A5420">
      <w:pPr>
        <w:spacing w:after="0" w:line="240" w:lineRule="auto"/>
        <w:jc w:val="both"/>
        <w:rPr>
          <w:rFonts w:ascii="Arial" w:hAnsi="Arial" w:cs="Arial"/>
          <w:bCs/>
          <w:strike/>
          <w:color w:val="FF0000"/>
        </w:rPr>
      </w:pPr>
    </w:p>
    <w:p w14:paraId="74EC510F" w14:textId="6B9D3784" w:rsidR="006642EA" w:rsidRDefault="001A5420" w:rsidP="00E60CA9">
      <w:pPr>
        <w:pStyle w:val="PargrafodaLista"/>
        <w:numPr>
          <w:ilvl w:val="0"/>
          <w:numId w:val="22"/>
        </w:numPr>
        <w:spacing w:after="0" w:line="240" w:lineRule="auto"/>
        <w:jc w:val="both"/>
        <w:rPr>
          <w:rFonts w:ascii="Arial" w:hAnsi="Arial" w:cs="Arial"/>
          <w:b/>
          <w:color w:val="000000" w:themeColor="text1"/>
        </w:rPr>
      </w:pPr>
      <w:bookmarkStart w:id="150" w:name="_Toc148751016"/>
      <w:bookmarkStart w:id="151" w:name="_Toc449455398"/>
      <w:bookmarkStart w:id="152" w:name="_Toc449455525"/>
      <w:bookmarkStart w:id="153" w:name="_Ref151736164"/>
      <w:bookmarkStart w:id="154" w:name="_Ref151736167"/>
      <w:bookmarkStart w:id="155" w:name="_Ref151736169"/>
      <w:r>
        <w:rPr>
          <w:rFonts w:ascii="Arial" w:hAnsi="Arial" w:cs="Arial"/>
          <w:b/>
          <w:color w:val="000000" w:themeColor="text1"/>
        </w:rPr>
        <w:t xml:space="preserve">SESSÃO PÚBLICA: </w:t>
      </w:r>
      <w:r w:rsidR="00A75078" w:rsidRPr="001A5420">
        <w:rPr>
          <w:rFonts w:ascii="Arial" w:hAnsi="Arial" w:cs="Arial"/>
          <w:b/>
          <w:color w:val="000000" w:themeColor="text1"/>
        </w:rPr>
        <w:t>ETAPA DE LANCES</w:t>
      </w:r>
      <w:bookmarkEnd w:id="150"/>
      <w:bookmarkEnd w:id="151"/>
      <w:bookmarkEnd w:id="152"/>
      <w:bookmarkEnd w:id="153"/>
      <w:bookmarkEnd w:id="154"/>
      <w:bookmarkEnd w:id="155"/>
    </w:p>
    <w:p w14:paraId="6857A47C" w14:textId="77777777" w:rsidR="00EC5205" w:rsidRDefault="00EC5205" w:rsidP="00EC5205">
      <w:pPr>
        <w:spacing w:after="0" w:line="240" w:lineRule="auto"/>
        <w:jc w:val="both"/>
        <w:rPr>
          <w:rFonts w:ascii="Arial" w:hAnsi="Arial" w:cs="Arial"/>
          <w:color w:val="000000" w:themeColor="text1"/>
        </w:rPr>
      </w:pPr>
    </w:p>
    <w:p w14:paraId="4D666F6E" w14:textId="466E386F" w:rsidR="00EC5205" w:rsidRPr="00041B87" w:rsidRDefault="00EC5205" w:rsidP="00041B87">
      <w:pPr>
        <w:pStyle w:val="PargrafodaLista"/>
        <w:numPr>
          <w:ilvl w:val="1"/>
          <w:numId w:val="22"/>
        </w:numPr>
        <w:spacing w:after="0" w:line="240" w:lineRule="auto"/>
        <w:ind w:left="993" w:hanging="709"/>
        <w:jc w:val="both"/>
        <w:rPr>
          <w:rFonts w:ascii="Arial" w:hAnsi="Arial" w:cs="Arial"/>
          <w:color w:val="000000" w:themeColor="text1"/>
        </w:rPr>
      </w:pPr>
      <w:r w:rsidRPr="00041B87">
        <w:rPr>
          <w:rFonts w:ascii="Arial" w:hAnsi="Arial" w:cs="Arial"/>
          <w:color w:val="000000" w:themeColor="text1"/>
        </w:rPr>
        <w:t>I</w:t>
      </w:r>
      <w:r w:rsidR="00AF0EDD" w:rsidRPr="00041B87">
        <w:rPr>
          <w:rFonts w:ascii="Arial" w:hAnsi="Arial" w:cs="Arial"/>
          <w:color w:val="000000" w:themeColor="text1"/>
        </w:rPr>
        <w:t xml:space="preserve">niciada a etapa de lances, </w:t>
      </w:r>
      <w:r w:rsidRPr="00041B87">
        <w:rPr>
          <w:rFonts w:ascii="Arial" w:hAnsi="Arial" w:cs="Arial"/>
        </w:rPr>
        <w:t>os proponentes apresentarão seus lances através do sistema eletrônico,</w:t>
      </w:r>
      <w:r w:rsidRPr="00041B87">
        <w:rPr>
          <w:rFonts w:ascii="Arial" w:hAnsi="Arial" w:cs="Arial"/>
          <w:color w:val="000000" w:themeColor="text1"/>
        </w:rPr>
        <w:t xml:space="preserve"> </w:t>
      </w:r>
      <w:r w:rsidR="00AF0EDD" w:rsidRPr="00041B87">
        <w:rPr>
          <w:rFonts w:ascii="Arial" w:hAnsi="Arial" w:cs="Arial"/>
          <w:color w:val="000000" w:themeColor="text1"/>
        </w:rPr>
        <w:t>s</w:t>
      </w:r>
      <w:r w:rsidR="00203EBB" w:rsidRPr="00041B87">
        <w:rPr>
          <w:rFonts w:ascii="Arial" w:hAnsi="Arial" w:cs="Arial"/>
          <w:color w:val="000000" w:themeColor="text1"/>
        </w:rPr>
        <w:t>e</w:t>
      </w:r>
      <w:r w:rsidRPr="00041B87">
        <w:rPr>
          <w:rFonts w:ascii="Arial" w:hAnsi="Arial" w:cs="Arial"/>
          <w:color w:val="000000" w:themeColor="text1"/>
        </w:rPr>
        <w:t>ndo</w:t>
      </w:r>
      <w:r w:rsidR="00203EBB" w:rsidRPr="00041B87">
        <w:rPr>
          <w:rFonts w:ascii="Arial" w:hAnsi="Arial" w:cs="Arial"/>
          <w:color w:val="000000" w:themeColor="text1"/>
        </w:rPr>
        <w:t xml:space="preserve"> divulgadas em tempo real todas as mensagens trocadas no chat do sistema, inclusive valor e horário dos lances registrados, </w:t>
      </w:r>
      <w:r w:rsidR="00E7329C" w:rsidRPr="00041B87">
        <w:rPr>
          <w:rFonts w:ascii="Arial" w:hAnsi="Arial" w:cs="Arial"/>
          <w:color w:val="000000" w:themeColor="text1"/>
        </w:rPr>
        <w:t xml:space="preserve">sendo </w:t>
      </w:r>
      <w:r w:rsidR="00203EBB" w:rsidRPr="00041B87">
        <w:rPr>
          <w:rFonts w:ascii="Arial" w:hAnsi="Arial" w:cs="Arial"/>
          <w:color w:val="000000" w:themeColor="text1"/>
        </w:rPr>
        <w:t>vedada a identificação d</w:t>
      </w:r>
      <w:r w:rsidR="008D14BF" w:rsidRPr="00041B87">
        <w:rPr>
          <w:rFonts w:ascii="Arial" w:hAnsi="Arial" w:cs="Arial"/>
          <w:color w:val="000000" w:themeColor="text1"/>
        </w:rPr>
        <w:t>o</w:t>
      </w:r>
      <w:r w:rsidR="00203EBB" w:rsidRPr="00041B87">
        <w:rPr>
          <w:rFonts w:ascii="Arial" w:hAnsi="Arial" w:cs="Arial"/>
          <w:color w:val="000000" w:themeColor="text1"/>
        </w:rPr>
        <w:t xml:space="preserve"> </w:t>
      </w:r>
      <w:r w:rsidRPr="00041B87">
        <w:rPr>
          <w:rFonts w:ascii="Arial" w:hAnsi="Arial" w:cs="Arial"/>
          <w:color w:val="000000" w:themeColor="text1"/>
        </w:rPr>
        <w:t>p</w:t>
      </w:r>
      <w:r w:rsidR="00203EBB" w:rsidRPr="00041B87">
        <w:rPr>
          <w:rFonts w:ascii="Arial" w:hAnsi="Arial" w:cs="Arial"/>
          <w:color w:val="000000" w:themeColor="text1"/>
        </w:rPr>
        <w:t>roponente.</w:t>
      </w:r>
    </w:p>
    <w:p w14:paraId="694CF0F1" w14:textId="77777777" w:rsidR="00EC5205" w:rsidRDefault="00EC5205" w:rsidP="00EC5205">
      <w:pPr>
        <w:pStyle w:val="PargrafodaLista"/>
        <w:spacing w:after="0" w:line="240" w:lineRule="auto"/>
        <w:ind w:left="993"/>
        <w:jc w:val="both"/>
        <w:rPr>
          <w:rFonts w:ascii="Arial" w:hAnsi="Arial" w:cs="Arial"/>
          <w:color w:val="000000" w:themeColor="text1"/>
        </w:rPr>
      </w:pPr>
    </w:p>
    <w:p w14:paraId="5093CF61" w14:textId="77777777" w:rsidR="00EC5205" w:rsidRDefault="00CD2FF9" w:rsidP="00041B87">
      <w:pPr>
        <w:pStyle w:val="PargrafodaLista"/>
        <w:numPr>
          <w:ilvl w:val="1"/>
          <w:numId w:val="22"/>
        </w:numPr>
        <w:spacing w:after="0" w:line="240" w:lineRule="auto"/>
        <w:ind w:left="993" w:hanging="709"/>
        <w:jc w:val="both"/>
        <w:rPr>
          <w:rFonts w:ascii="Arial" w:hAnsi="Arial" w:cs="Arial"/>
          <w:color w:val="000000" w:themeColor="text1"/>
        </w:rPr>
      </w:pPr>
      <w:r w:rsidRPr="00EC5205">
        <w:rPr>
          <w:rFonts w:ascii="Arial" w:hAnsi="Arial" w:cs="Arial"/>
          <w:color w:val="000000" w:themeColor="text1"/>
        </w:rPr>
        <w:t>Não será aceito</w:t>
      </w:r>
      <w:r w:rsidR="00EC5205">
        <w:rPr>
          <w:rFonts w:ascii="Arial" w:hAnsi="Arial" w:cs="Arial"/>
          <w:color w:val="000000" w:themeColor="text1"/>
        </w:rPr>
        <w:t>,</w:t>
      </w:r>
      <w:r w:rsidRPr="00EC5205">
        <w:rPr>
          <w:rFonts w:ascii="Arial" w:hAnsi="Arial" w:cs="Arial"/>
          <w:color w:val="000000" w:themeColor="text1"/>
        </w:rPr>
        <w:t xml:space="preserve"> em hipótese nenhuma, </w:t>
      </w:r>
      <w:r w:rsidR="00EC5205">
        <w:rPr>
          <w:rFonts w:ascii="Arial" w:hAnsi="Arial" w:cs="Arial"/>
          <w:color w:val="000000" w:themeColor="text1"/>
        </w:rPr>
        <w:t>na etapa de lances</w:t>
      </w:r>
      <w:r w:rsidRPr="00EC5205">
        <w:rPr>
          <w:rFonts w:ascii="Arial" w:hAnsi="Arial" w:cs="Arial"/>
          <w:color w:val="000000" w:themeColor="text1"/>
        </w:rPr>
        <w:t xml:space="preserve">, o envio de lances pelo campo </w:t>
      </w:r>
      <w:r w:rsidR="007505F0" w:rsidRPr="00EC5205">
        <w:rPr>
          <w:rFonts w:ascii="Arial" w:hAnsi="Arial" w:cs="Arial"/>
          <w:color w:val="000000" w:themeColor="text1"/>
        </w:rPr>
        <w:t xml:space="preserve">de mensagens do sistema (chat), devendo ser </w:t>
      </w:r>
      <w:r w:rsidRPr="00EC5205">
        <w:rPr>
          <w:rFonts w:ascii="Arial" w:hAnsi="Arial" w:cs="Arial"/>
          <w:color w:val="000000" w:themeColor="text1"/>
        </w:rPr>
        <w:t>informados no campo próprio indicado pelo sistema.</w:t>
      </w:r>
    </w:p>
    <w:p w14:paraId="51879E2B" w14:textId="77777777" w:rsidR="00EC5205" w:rsidRPr="00EC5205" w:rsidRDefault="00EC5205" w:rsidP="00EC5205">
      <w:pPr>
        <w:pStyle w:val="PargrafodaLista"/>
        <w:rPr>
          <w:rFonts w:ascii="Arial" w:hAnsi="Arial" w:cs="Arial"/>
          <w:color w:val="000000" w:themeColor="text1"/>
        </w:rPr>
      </w:pPr>
    </w:p>
    <w:p w14:paraId="360F3CF1" w14:textId="77777777" w:rsidR="00EC5205" w:rsidRDefault="00203EBB" w:rsidP="00041B87">
      <w:pPr>
        <w:pStyle w:val="PargrafodaLista"/>
        <w:numPr>
          <w:ilvl w:val="1"/>
          <w:numId w:val="22"/>
        </w:numPr>
        <w:spacing w:after="0" w:line="240" w:lineRule="auto"/>
        <w:ind w:left="993" w:hanging="709"/>
        <w:jc w:val="both"/>
        <w:rPr>
          <w:rFonts w:ascii="Arial" w:hAnsi="Arial" w:cs="Arial"/>
          <w:color w:val="000000" w:themeColor="text1"/>
        </w:rPr>
      </w:pPr>
      <w:r w:rsidRPr="00EC5205">
        <w:rPr>
          <w:rFonts w:ascii="Arial" w:hAnsi="Arial" w:cs="Arial"/>
          <w:color w:val="000000" w:themeColor="text1"/>
        </w:rPr>
        <w:t xml:space="preserve">O </w:t>
      </w:r>
      <w:r w:rsidR="00850BB6" w:rsidRPr="00EC5205">
        <w:rPr>
          <w:rFonts w:ascii="Arial" w:hAnsi="Arial" w:cs="Arial"/>
          <w:bCs/>
          <w:iCs/>
          <w:color w:val="000000" w:themeColor="text1"/>
        </w:rPr>
        <w:t>Presidente da Sessão</w:t>
      </w:r>
      <w:r w:rsidRPr="00EC5205">
        <w:rPr>
          <w:rFonts w:ascii="Arial" w:hAnsi="Arial" w:cs="Arial"/>
          <w:color w:val="000000" w:themeColor="text1"/>
        </w:rPr>
        <w:t xml:space="preserve"> poderá definir o percent</w:t>
      </w:r>
      <w:r w:rsidR="00AB13BE" w:rsidRPr="00EC5205">
        <w:rPr>
          <w:rFonts w:ascii="Arial" w:hAnsi="Arial" w:cs="Arial"/>
          <w:color w:val="000000" w:themeColor="text1"/>
        </w:rPr>
        <w:t>ual ou o valor de redução mínima</w:t>
      </w:r>
      <w:r w:rsidRPr="00EC5205">
        <w:rPr>
          <w:rFonts w:ascii="Arial" w:hAnsi="Arial" w:cs="Arial"/>
          <w:color w:val="000000" w:themeColor="text1"/>
        </w:rPr>
        <w:t xml:space="preserve"> entre os lances e o tempo máximo para a sua formulação.</w:t>
      </w:r>
    </w:p>
    <w:p w14:paraId="01A1B708" w14:textId="77777777" w:rsidR="00EC5205" w:rsidRPr="00EC5205" w:rsidRDefault="00EC5205" w:rsidP="00EC5205">
      <w:pPr>
        <w:pStyle w:val="PargrafodaLista"/>
        <w:rPr>
          <w:rFonts w:ascii="Arial" w:hAnsi="Arial" w:cs="Arial"/>
          <w:color w:val="000000" w:themeColor="text1"/>
        </w:rPr>
      </w:pPr>
    </w:p>
    <w:p w14:paraId="01176C1D" w14:textId="5C352AB7" w:rsidR="00203EBB" w:rsidRDefault="00203EBB" w:rsidP="00041B87">
      <w:pPr>
        <w:pStyle w:val="PargrafodaLista"/>
        <w:numPr>
          <w:ilvl w:val="1"/>
          <w:numId w:val="22"/>
        </w:numPr>
        <w:spacing w:after="0" w:line="240" w:lineRule="auto"/>
        <w:ind w:left="993" w:hanging="709"/>
        <w:jc w:val="both"/>
        <w:rPr>
          <w:rFonts w:ascii="Arial" w:hAnsi="Arial" w:cs="Arial"/>
          <w:color w:val="000000" w:themeColor="text1"/>
        </w:rPr>
      </w:pPr>
      <w:r w:rsidRPr="00EC5205">
        <w:rPr>
          <w:rFonts w:ascii="Arial" w:hAnsi="Arial" w:cs="Arial"/>
          <w:color w:val="000000" w:themeColor="text1"/>
        </w:rPr>
        <w:t xml:space="preserve">Serão aceitos lances cujos valores ofertados pelo </w:t>
      </w:r>
      <w:r w:rsidR="003B0A21" w:rsidRPr="00EC5205">
        <w:rPr>
          <w:rFonts w:ascii="Arial" w:hAnsi="Arial" w:cs="Arial"/>
          <w:color w:val="000000" w:themeColor="text1"/>
        </w:rPr>
        <w:t>P</w:t>
      </w:r>
      <w:r w:rsidRPr="00EC5205">
        <w:rPr>
          <w:rFonts w:ascii="Arial" w:hAnsi="Arial" w:cs="Arial"/>
          <w:color w:val="000000" w:themeColor="text1"/>
        </w:rPr>
        <w:t>roponente forem inferiores ao seu último lance registrado no sistema.</w:t>
      </w:r>
    </w:p>
    <w:p w14:paraId="6F31DFB5" w14:textId="77777777" w:rsidR="00EC5205" w:rsidRPr="00EC5205" w:rsidRDefault="00EC5205" w:rsidP="00EC5205">
      <w:pPr>
        <w:pStyle w:val="PargrafodaLista"/>
        <w:rPr>
          <w:rFonts w:ascii="Arial" w:hAnsi="Arial" w:cs="Arial"/>
          <w:color w:val="000000" w:themeColor="text1"/>
        </w:rPr>
      </w:pPr>
    </w:p>
    <w:p w14:paraId="7EB48A7D" w14:textId="41E95A4F" w:rsidR="00EC5205" w:rsidRDefault="00EC5205" w:rsidP="00041B87">
      <w:pPr>
        <w:pStyle w:val="PargrafodaLista"/>
        <w:numPr>
          <w:ilvl w:val="1"/>
          <w:numId w:val="22"/>
        </w:numPr>
        <w:spacing w:after="0" w:line="240" w:lineRule="auto"/>
        <w:ind w:left="993" w:hanging="709"/>
        <w:jc w:val="both"/>
        <w:rPr>
          <w:rFonts w:ascii="Arial" w:hAnsi="Arial" w:cs="Arial"/>
          <w:color w:val="000000" w:themeColor="text1"/>
        </w:rPr>
      </w:pPr>
      <w:r w:rsidRPr="00EC5205">
        <w:rPr>
          <w:rFonts w:ascii="Arial" w:hAnsi="Arial" w:cs="Arial"/>
          <w:color w:val="000000" w:themeColor="text1"/>
        </w:rPr>
        <w:t>Não serão aceitos dois ou mais lances de mesmo valor, prevalecendo aquele que for recebido e registrado em primeiro lugar.</w:t>
      </w:r>
    </w:p>
    <w:p w14:paraId="48427811" w14:textId="77777777" w:rsidR="00EC5205" w:rsidRPr="00EC5205" w:rsidRDefault="00EC5205" w:rsidP="00EC5205">
      <w:pPr>
        <w:pStyle w:val="PargrafodaLista"/>
        <w:rPr>
          <w:rFonts w:ascii="Arial" w:hAnsi="Arial" w:cs="Arial"/>
          <w:color w:val="000000" w:themeColor="text1"/>
        </w:rPr>
      </w:pPr>
    </w:p>
    <w:p w14:paraId="0E201396" w14:textId="6E7E7A65" w:rsidR="00EC5205" w:rsidRPr="00EC5205" w:rsidRDefault="00EC5205" w:rsidP="00041B87">
      <w:pPr>
        <w:pStyle w:val="PargrafodaLista"/>
        <w:numPr>
          <w:ilvl w:val="1"/>
          <w:numId w:val="22"/>
        </w:numPr>
        <w:spacing w:after="0" w:line="240" w:lineRule="auto"/>
        <w:ind w:left="993" w:hanging="709"/>
        <w:jc w:val="both"/>
        <w:rPr>
          <w:rFonts w:ascii="Arial" w:hAnsi="Arial" w:cs="Arial"/>
          <w:color w:val="000000" w:themeColor="text1"/>
        </w:rPr>
      </w:pPr>
      <w:r w:rsidRPr="00EC5205">
        <w:rPr>
          <w:rFonts w:ascii="Arial" w:hAnsi="Arial" w:cs="Arial"/>
          <w:color w:val="000000" w:themeColor="text1"/>
        </w:rPr>
        <w:t>Caso os proponentes não realizem lances, para efeito da classificação final, permanecerão os valores iniciais das propostas cadastradas e suas respectivas equalizações, quando houver.</w:t>
      </w:r>
    </w:p>
    <w:p w14:paraId="18E66FAE" w14:textId="77777777" w:rsidR="00EC5205" w:rsidRDefault="00EC5205" w:rsidP="00EC5205">
      <w:pPr>
        <w:pStyle w:val="PargrafodaLista"/>
        <w:spacing w:after="0" w:line="240" w:lineRule="auto"/>
        <w:jc w:val="both"/>
        <w:rPr>
          <w:rFonts w:ascii="Arial" w:hAnsi="Arial" w:cs="Arial"/>
          <w:color w:val="000000" w:themeColor="text1"/>
        </w:rPr>
      </w:pPr>
    </w:p>
    <w:p w14:paraId="7F9C2347" w14:textId="2444E15B" w:rsidR="00EC5205" w:rsidRDefault="00EC5205" w:rsidP="00041B87">
      <w:pPr>
        <w:pStyle w:val="PargrafodaLista"/>
        <w:numPr>
          <w:ilvl w:val="2"/>
          <w:numId w:val="22"/>
        </w:numPr>
        <w:spacing w:after="0" w:line="240" w:lineRule="auto"/>
        <w:ind w:left="1418" w:hanging="851"/>
        <w:jc w:val="both"/>
        <w:rPr>
          <w:rFonts w:ascii="Arial" w:hAnsi="Arial" w:cs="Arial"/>
          <w:color w:val="000000" w:themeColor="text1"/>
        </w:rPr>
      </w:pPr>
      <w:r w:rsidRPr="00EC5205">
        <w:rPr>
          <w:rFonts w:ascii="Arial" w:hAnsi="Arial" w:cs="Arial"/>
          <w:color w:val="000000" w:themeColor="text1"/>
        </w:rPr>
        <w:t>No caso de empate entre duas ou mais propostas em que os proponentes não tenham ofertado lance, serão utilizados, na ordem em que se encontram enumerados, os seguintes critérios de desempate:</w:t>
      </w:r>
    </w:p>
    <w:p w14:paraId="01862BF7" w14:textId="77777777" w:rsidR="00EC5205" w:rsidRPr="00EC5205" w:rsidRDefault="00EC5205" w:rsidP="00EC5205">
      <w:pPr>
        <w:pStyle w:val="PargrafodaLista"/>
        <w:spacing w:after="0" w:line="240" w:lineRule="auto"/>
        <w:ind w:left="1418"/>
        <w:jc w:val="both"/>
        <w:rPr>
          <w:rFonts w:ascii="Arial" w:hAnsi="Arial" w:cs="Arial"/>
          <w:color w:val="000000" w:themeColor="text1"/>
        </w:rPr>
      </w:pPr>
    </w:p>
    <w:p w14:paraId="3772C4A1" w14:textId="7628F9A2" w:rsidR="00EC5205" w:rsidRDefault="00EC5205" w:rsidP="003D265F">
      <w:pPr>
        <w:pStyle w:val="PargrafodaLista"/>
        <w:numPr>
          <w:ilvl w:val="0"/>
          <w:numId w:val="24"/>
        </w:numPr>
        <w:spacing w:after="0" w:line="240" w:lineRule="auto"/>
        <w:ind w:left="1843" w:hanging="283"/>
        <w:jc w:val="both"/>
        <w:rPr>
          <w:rFonts w:ascii="Arial" w:hAnsi="Arial" w:cs="Arial"/>
          <w:color w:val="000000" w:themeColor="text1"/>
        </w:rPr>
      </w:pPr>
      <w:r w:rsidRPr="00EC5205">
        <w:rPr>
          <w:rFonts w:ascii="Arial" w:hAnsi="Arial" w:cs="Arial"/>
          <w:color w:val="000000" w:themeColor="text1"/>
        </w:rPr>
        <w:t>Disputa final, em que os proponentes empatados poderão apresentar nova proposta em ato contínuo ao encerramento da etapa de julgamento;</w:t>
      </w:r>
    </w:p>
    <w:p w14:paraId="1CFDC353" w14:textId="77777777" w:rsidR="00EC5205" w:rsidRDefault="00EC5205" w:rsidP="00EC5205">
      <w:pPr>
        <w:pStyle w:val="PargrafodaLista"/>
        <w:spacing w:after="0" w:line="240" w:lineRule="auto"/>
        <w:ind w:left="1843"/>
        <w:jc w:val="both"/>
        <w:rPr>
          <w:rFonts w:ascii="Arial" w:hAnsi="Arial" w:cs="Arial"/>
          <w:color w:val="000000" w:themeColor="text1"/>
        </w:rPr>
      </w:pPr>
    </w:p>
    <w:p w14:paraId="16E848E5" w14:textId="09813B8C" w:rsidR="00EC5205" w:rsidRDefault="00EC5205" w:rsidP="003D265F">
      <w:pPr>
        <w:pStyle w:val="PargrafodaLista"/>
        <w:numPr>
          <w:ilvl w:val="0"/>
          <w:numId w:val="24"/>
        </w:numPr>
        <w:spacing w:after="0" w:line="240" w:lineRule="auto"/>
        <w:ind w:left="1843" w:hanging="283"/>
        <w:jc w:val="both"/>
        <w:rPr>
          <w:rFonts w:ascii="Arial" w:hAnsi="Arial" w:cs="Arial"/>
          <w:color w:val="000000" w:themeColor="text1"/>
        </w:rPr>
      </w:pPr>
      <w:r w:rsidRPr="00EC5205">
        <w:rPr>
          <w:rFonts w:ascii="Arial" w:hAnsi="Arial" w:cs="Arial"/>
          <w:color w:val="000000" w:themeColor="text1"/>
        </w:rPr>
        <w:t>Avaliação do desempenho contratual prévio dos proponentes, desde que exista sistema objetivo de avaliação instituído;</w:t>
      </w:r>
    </w:p>
    <w:p w14:paraId="3DD612EC" w14:textId="77777777" w:rsidR="00EC5205" w:rsidRPr="00EC5205" w:rsidRDefault="00EC5205" w:rsidP="00EC5205">
      <w:pPr>
        <w:spacing w:after="0" w:line="240" w:lineRule="auto"/>
        <w:jc w:val="both"/>
        <w:rPr>
          <w:rFonts w:ascii="Arial" w:hAnsi="Arial" w:cs="Arial"/>
          <w:color w:val="000000" w:themeColor="text1"/>
        </w:rPr>
      </w:pPr>
    </w:p>
    <w:p w14:paraId="59E0677B" w14:textId="0DC243B7" w:rsidR="00EC5205" w:rsidRDefault="00EC5205" w:rsidP="003D265F">
      <w:pPr>
        <w:pStyle w:val="PargrafodaLista"/>
        <w:numPr>
          <w:ilvl w:val="0"/>
          <w:numId w:val="24"/>
        </w:numPr>
        <w:spacing w:after="0" w:line="240" w:lineRule="auto"/>
        <w:ind w:left="1843" w:hanging="283"/>
        <w:jc w:val="both"/>
        <w:rPr>
          <w:rFonts w:ascii="Arial" w:hAnsi="Arial" w:cs="Arial"/>
          <w:color w:val="000000" w:themeColor="text1"/>
        </w:rPr>
      </w:pPr>
      <w:r w:rsidRPr="00EC5205">
        <w:rPr>
          <w:rFonts w:ascii="Arial" w:hAnsi="Arial" w:cs="Arial"/>
          <w:color w:val="000000" w:themeColor="text1"/>
        </w:rPr>
        <w:t>Os critérios estabelecidos no art. 3º da Lei nº 8.248/1991;</w:t>
      </w:r>
    </w:p>
    <w:p w14:paraId="55DE76C7" w14:textId="77777777" w:rsidR="00EC5205" w:rsidRPr="00EC5205" w:rsidRDefault="00EC5205" w:rsidP="00EC5205">
      <w:pPr>
        <w:spacing w:after="0" w:line="240" w:lineRule="auto"/>
        <w:jc w:val="both"/>
        <w:rPr>
          <w:rFonts w:ascii="Arial" w:hAnsi="Arial" w:cs="Arial"/>
          <w:color w:val="000000" w:themeColor="text1"/>
        </w:rPr>
      </w:pPr>
    </w:p>
    <w:p w14:paraId="303A5102" w14:textId="7035C556" w:rsidR="00EC5205" w:rsidRPr="00EC5205" w:rsidRDefault="00EC5205" w:rsidP="003D265F">
      <w:pPr>
        <w:pStyle w:val="PargrafodaLista"/>
        <w:numPr>
          <w:ilvl w:val="0"/>
          <w:numId w:val="24"/>
        </w:numPr>
        <w:spacing w:after="0" w:line="240" w:lineRule="auto"/>
        <w:ind w:left="1843" w:hanging="283"/>
        <w:jc w:val="both"/>
        <w:rPr>
          <w:rFonts w:ascii="Arial" w:hAnsi="Arial" w:cs="Arial"/>
          <w:color w:val="000000" w:themeColor="text1"/>
        </w:rPr>
      </w:pPr>
      <w:r w:rsidRPr="00EC5205">
        <w:rPr>
          <w:rFonts w:ascii="Arial" w:hAnsi="Arial" w:cs="Arial"/>
          <w:color w:val="000000" w:themeColor="text1"/>
        </w:rPr>
        <w:t>Sorteio.</w:t>
      </w:r>
    </w:p>
    <w:p w14:paraId="192B09FB" w14:textId="77777777" w:rsidR="00EC5205" w:rsidRPr="00EC5205" w:rsidRDefault="00EC5205" w:rsidP="00EC5205">
      <w:pPr>
        <w:spacing w:after="0" w:line="240" w:lineRule="auto"/>
        <w:jc w:val="both"/>
        <w:rPr>
          <w:rFonts w:ascii="Arial" w:hAnsi="Arial" w:cs="Arial"/>
          <w:color w:val="000000" w:themeColor="text1"/>
        </w:rPr>
      </w:pPr>
    </w:p>
    <w:p w14:paraId="314916B9" w14:textId="6E230AD2" w:rsidR="003B74B0" w:rsidRPr="006E5C8C" w:rsidRDefault="003B74B0" w:rsidP="00041B87">
      <w:pPr>
        <w:pStyle w:val="PargrafodaLista"/>
        <w:numPr>
          <w:ilvl w:val="1"/>
          <w:numId w:val="22"/>
        </w:numPr>
        <w:spacing w:after="0" w:line="240" w:lineRule="auto"/>
        <w:ind w:left="993" w:hanging="709"/>
        <w:jc w:val="both"/>
        <w:rPr>
          <w:rFonts w:ascii="Arial" w:hAnsi="Arial" w:cs="Arial"/>
          <w:color w:val="000000" w:themeColor="text1"/>
        </w:rPr>
      </w:pPr>
      <w:r w:rsidRPr="006E5C8C">
        <w:rPr>
          <w:rFonts w:ascii="Arial" w:hAnsi="Arial" w:cs="Arial"/>
          <w:color w:val="000000" w:themeColor="text1"/>
        </w:rPr>
        <w:t xml:space="preserve">O </w:t>
      </w:r>
      <w:r w:rsidR="00850BB6" w:rsidRPr="006E5C8C">
        <w:rPr>
          <w:rFonts w:ascii="Arial" w:hAnsi="Arial" w:cs="Arial"/>
          <w:bCs/>
          <w:iCs/>
          <w:color w:val="000000" w:themeColor="text1"/>
        </w:rPr>
        <w:t>Presidente da Sessão</w:t>
      </w:r>
      <w:r w:rsidRPr="006E5C8C">
        <w:rPr>
          <w:rFonts w:ascii="Arial" w:hAnsi="Arial" w:cs="Arial"/>
          <w:color w:val="000000" w:themeColor="text1"/>
        </w:rPr>
        <w:t xml:space="preserve"> poderá excluir lance enviado </w:t>
      </w:r>
      <w:r w:rsidR="006E5C8C" w:rsidRPr="006E5C8C">
        <w:rPr>
          <w:rFonts w:ascii="Arial" w:hAnsi="Arial" w:cs="Arial"/>
          <w:color w:val="000000" w:themeColor="text1"/>
        </w:rPr>
        <w:t>incorretamente, na</w:t>
      </w:r>
      <w:r w:rsidR="007505F0" w:rsidRPr="006E5C8C">
        <w:rPr>
          <w:rFonts w:ascii="Arial" w:hAnsi="Arial" w:cs="Arial"/>
          <w:color w:val="000000" w:themeColor="text1"/>
        </w:rPr>
        <w:t xml:space="preserve"> etapa de lances, </w:t>
      </w:r>
      <w:r w:rsidR="00AB13BE" w:rsidRPr="006E5C8C">
        <w:rPr>
          <w:rFonts w:ascii="Arial" w:hAnsi="Arial" w:cs="Arial"/>
          <w:color w:val="000000" w:themeColor="text1"/>
        </w:rPr>
        <w:t>desde que solicitado pelo</w:t>
      </w:r>
      <w:r w:rsidRPr="006E5C8C">
        <w:rPr>
          <w:rFonts w:ascii="Arial" w:hAnsi="Arial" w:cs="Arial"/>
          <w:color w:val="000000" w:themeColor="text1"/>
        </w:rPr>
        <w:t xml:space="preserve"> </w:t>
      </w:r>
      <w:r w:rsidR="00E7329C" w:rsidRPr="006E5C8C">
        <w:rPr>
          <w:rFonts w:ascii="Arial" w:hAnsi="Arial" w:cs="Arial"/>
          <w:color w:val="000000" w:themeColor="text1"/>
        </w:rPr>
        <w:t>Proponente</w:t>
      </w:r>
      <w:r w:rsidRPr="006E5C8C">
        <w:rPr>
          <w:rFonts w:ascii="Arial" w:hAnsi="Arial" w:cs="Arial"/>
          <w:color w:val="000000" w:themeColor="text1"/>
        </w:rPr>
        <w:t>, com a devida justificativa.</w:t>
      </w:r>
    </w:p>
    <w:p w14:paraId="7E51A46D" w14:textId="77777777" w:rsidR="006E5C8C" w:rsidRDefault="006E5C8C" w:rsidP="006E5C8C">
      <w:pPr>
        <w:spacing w:after="0" w:line="240" w:lineRule="auto"/>
        <w:ind w:left="993" w:hanging="709"/>
        <w:jc w:val="both"/>
        <w:rPr>
          <w:rFonts w:ascii="Arial" w:hAnsi="Arial" w:cs="Arial"/>
          <w:color w:val="000000" w:themeColor="text1"/>
        </w:rPr>
      </w:pPr>
    </w:p>
    <w:p w14:paraId="557C436A" w14:textId="3B64B740" w:rsidR="006642EA" w:rsidRDefault="009108B2" w:rsidP="00041B87">
      <w:pPr>
        <w:pStyle w:val="PargrafodaLista"/>
        <w:numPr>
          <w:ilvl w:val="1"/>
          <w:numId w:val="22"/>
        </w:numPr>
        <w:spacing w:after="0" w:line="240" w:lineRule="auto"/>
        <w:ind w:left="993" w:hanging="709"/>
        <w:jc w:val="both"/>
        <w:rPr>
          <w:rFonts w:ascii="Arial" w:hAnsi="Arial" w:cs="Arial"/>
          <w:color w:val="000000" w:themeColor="text1"/>
        </w:rPr>
      </w:pPr>
      <w:r w:rsidRPr="006E5C8C">
        <w:rPr>
          <w:rFonts w:ascii="Arial" w:hAnsi="Arial" w:cs="Arial"/>
          <w:color w:val="000000" w:themeColor="text1"/>
        </w:rPr>
        <w:t>Ocorrendo a</w:t>
      </w:r>
      <w:r w:rsidR="00966F3C" w:rsidRPr="006E5C8C">
        <w:rPr>
          <w:rFonts w:ascii="Arial" w:hAnsi="Arial" w:cs="Arial"/>
          <w:color w:val="000000" w:themeColor="text1"/>
        </w:rPr>
        <w:t xml:space="preserve"> desconexão do </w:t>
      </w:r>
      <w:r w:rsidR="00850BB6" w:rsidRPr="006E5C8C">
        <w:rPr>
          <w:rFonts w:ascii="Arial" w:hAnsi="Arial" w:cs="Arial"/>
          <w:bCs/>
          <w:iCs/>
          <w:color w:val="000000" w:themeColor="text1"/>
        </w:rPr>
        <w:t>Presidente da Sessão</w:t>
      </w:r>
      <w:r w:rsidR="006642EA" w:rsidRPr="006E5C8C">
        <w:rPr>
          <w:rFonts w:ascii="Arial" w:hAnsi="Arial" w:cs="Arial"/>
          <w:color w:val="000000" w:themeColor="text1"/>
        </w:rPr>
        <w:t xml:space="preserve">, o sistema eletrônico permanecerá acessível aos </w:t>
      </w:r>
      <w:r w:rsidR="003B0A21" w:rsidRPr="006E5C8C">
        <w:rPr>
          <w:rFonts w:ascii="Arial" w:hAnsi="Arial" w:cs="Arial"/>
          <w:color w:val="000000" w:themeColor="text1"/>
        </w:rPr>
        <w:t>P</w:t>
      </w:r>
      <w:r w:rsidR="006642EA" w:rsidRPr="006E5C8C">
        <w:rPr>
          <w:rFonts w:ascii="Arial" w:hAnsi="Arial" w:cs="Arial"/>
          <w:color w:val="000000" w:themeColor="text1"/>
        </w:rPr>
        <w:t>roponentes para a recepção dos lances</w:t>
      </w:r>
      <w:r w:rsidR="006E5C8C">
        <w:rPr>
          <w:rFonts w:ascii="Arial" w:hAnsi="Arial" w:cs="Arial"/>
          <w:color w:val="000000" w:themeColor="text1"/>
        </w:rPr>
        <w:t xml:space="preserve"> e o</w:t>
      </w:r>
      <w:r w:rsidR="00966F3C" w:rsidRPr="006E5C8C">
        <w:rPr>
          <w:rFonts w:ascii="Arial" w:hAnsi="Arial" w:cs="Arial"/>
          <w:color w:val="000000" w:themeColor="text1"/>
        </w:rPr>
        <w:t xml:space="preserve"> </w:t>
      </w:r>
      <w:r w:rsidR="00850BB6" w:rsidRPr="006E5C8C">
        <w:rPr>
          <w:rFonts w:ascii="Arial" w:hAnsi="Arial" w:cs="Arial"/>
          <w:bCs/>
          <w:iCs/>
          <w:color w:val="000000" w:themeColor="text1"/>
        </w:rPr>
        <w:t>Presidente da Sessão</w:t>
      </w:r>
      <w:r w:rsidR="006642EA" w:rsidRPr="006E5C8C">
        <w:rPr>
          <w:rFonts w:ascii="Arial" w:hAnsi="Arial" w:cs="Arial"/>
          <w:color w:val="000000" w:themeColor="text1"/>
        </w:rPr>
        <w:t>, quando possível, dará continuidade à sua atuação no certame, s</w:t>
      </w:r>
      <w:r w:rsidR="009625F8" w:rsidRPr="006E5C8C">
        <w:rPr>
          <w:rFonts w:ascii="Arial" w:hAnsi="Arial" w:cs="Arial"/>
          <w:color w:val="000000" w:themeColor="text1"/>
        </w:rPr>
        <w:t>em prejuízo dos atos realizados.</w:t>
      </w:r>
    </w:p>
    <w:p w14:paraId="282A47C1" w14:textId="77777777" w:rsidR="006E5C8C" w:rsidRPr="006E5C8C" w:rsidRDefault="006E5C8C" w:rsidP="006E5C8C">
      <w:pPr>
        <w:pStyle w:val="PargrafodaLista"/>
        <w:rPr>
          <w:rFonts w:ascii="Arial" w:hAnsi="Arial" w:cs="Arial"/>
          <w:color w:val="000000" w:themeColor="text1"/>
        </w:rPr>
      </w:pPr>
    </w:p>
    <w:p w14:paraId="12998213" w14:textId="18849AC0" w:rsidR="003B74B0" w:rsidRPr="00D72D09" w:rsidRDefault="00AF0EDD" w:rsidP="00D72D09">
      <w:pPr>
        <w:pStyle w:val="PargrafodaLista"/>
        <w:numPr>
          <w:ilvl w:val="2"/>
          <w:numId w:val="22"/>
        </w:numPr>
        <w:spacing w:after="0" w:line="240" w:lineRule="auto"/>
        <w:ind w:left="1418" w:hanging="851"/>
        <w:jc w:val="both"/>
        <w:rPr>
          <w:rFonts w:ascii="Arial" w:hAnsi="Arial" w:cs="Arial"/>
          <w:color w:val="000000" w:themeColor="text1"/>
        </w:rPr>
      </w:pPr>
      <w:r w:rsidRPr="00D72D09">
        <w:rPr>
          <w:rFonts w:ascii="Arial" w:hAnsi="Arial" w:cs="Arial"/>
          <w:color w:val="000000" w:themeColor="text1"/>
        </w:rPr>
        <w:lastRenderedPageBreak/>
        <w:t xml:space="preserve">Não sendo possível ao </w:t>
      </w:r>
      <w:r w:rsidR="00850BB6" w:rsidRPr="00D72D09">
        <w:rPr>
          <w:rFonts w:ascii="Arial" w:hAnsi="Arial" w:cs="Arial"/>
          <w:bCs/>
          <w:iCs/>
          <w:color w:val="000000" w:themeColor="text1"/>
        </w:rPr>
        <w:t>Presidente da Sessão</w:t>
      </w:r>
      <w:r w:rsidR="003B74B0" w:rsidRPr="00D72D09">
        <w:rPr>
          <w:rFonts w:ascii="Arial" w:hAnsi="Arial" w:cs="Arial"/>
          <w:color w:val="000000" w:themeColor="text1"/>
        </w:rPr>
        <w:t xml:space="preserve"> dar continuidade à sua atuação, a sessão terá reinício somente após a divulgação no Portal Eletrônico de </w:t>
      </w:r>
      <w:r w:rsidR="00D227E6" w:rsidRPr="00D72D09">
        <w:rPr>
          <w:rFonts w:ascii="Arial" w:hAnsi="Arial" w:cs="Arial"/>
          <w:color w:val="000000" w:themeColor="text1"/>
        </w:rPr>
        <w:t xml:space="preserve">Compras </w:t>
      </w:r>
      <w:r w:rsidR="00D72D09" w:rsidRPr="00D72D09">
        <w:rPr>
          <w:rFonts w:ascii="Arial" w:hAnsi="Arial" w:cs="Arial"/>
          <w:color w:val="000000" w:themeColor="text1"/>
        </w:rPr>
        <w:t xml:space="preserve">da Cemig </w:t>
      </w:r>
      <w:r w:rsidR="00D227E6" w:rsidRPr="00D72D09">
        <w:rPr>
          <w:rFonts w:ascii="Arial" w:hAnsi="Arial" w:cs="Arial"/>
          <w:color w:val="000000" w:themeColor="text1"/>
        </w:rPr>
        <w:t>da data e horário para sua</w:t>
      </w:r>
      <w:r w:rsidR="003B74B0" w:rsidRPr="00D72D09">
        <w:rPr>
          <w:rFonts w:ascii="Arial" w:hAnsi="Arial" w:cs="Arial"/>
          <w:color w:val="000000" w:themeColor="text1"/>
        </w:rPr>
        <w:t xml:space="preserve"> retomada.</w:t>
      </w:r>
    </w:p>
    <w:p w14:paraId="5930767C" w14:textId="77777777" w:rsidR="00E60CA9" w:rsidRDefault="00E60CA9" w:rsidP="00E60CA9">
      <w:pPr>
        <w:pStyle w:val="PargrafodaLista"/>
        <w:spacing w:after="0" w:line="240" w:lineRule="auto"/>
        <w:ind w:left="1418"/>
        <w:jc w:val="both"/>
        <w:rPr>
          <w:rFonts w:ascii="Arial" w:hAnsi="Arial" w:cs="Arial"/>
          <w:color w:val="000000" w:themeColor="text1"/>
        </w:rPr>
      </w:pPr>
    </w:p>
    <w:p w14:paraId="216F847F" w14:textId="141F1364" w:rsidR="00E60CA9" w:rsidRDefault="006E5C8C" w:rsidP="00041B87">
      <w:pPr>
        <w:pStyle w:val="NormalWeb"/>
        <w:numPr>
          <w:ilvl w:val="1"/>
          <w:numId w:val="22"/>
        </w:numPr>
        <w:spacing w:before="0" w:beforeAutospacing="0" w:after="0" w:afterAutospacing="0"/>
        <w:ind w:hanging="436"/>
        <w:jc w:val="both"/>
        <w:rPr>
          <w:rFonts w:ascii="Arial" w:hAnsi="Arial" w:cs="Arial"/>
          <w:sz w:val="22"/>
          <w:szCs w:val="22"/>
          <w:lang w:val="pt-BR"/>
        </w:rPr>
      </w:pPr>
      <w:r>
        <w:rPr>
          <w:rFonts w:ascii="Arial" w:hAnsi="Arial" w:cs="Arial"/>
          <w:sz w:val="22"/>
          <w:szCs w:val="22"/>
          <w:lang w:val="pt-BR"/>
        </w:rPr>
        <w:t>Será adotado o </w:t>
      </w:r>
      <w:r>
        <w:rPr>
          <w:rFonts w:ascii="Arial" w:hAnsi="Arial" w:cs="Arial"/>
          <w:b/>
          <w:bCs/>
          <w:sz w:val="22"/>
          <w:szCs w:val="22"/>
          <w:lang w:val="pt-BR"/>
        </w:rPr>
        <w:t>modo de disputa aberto</w:t>
      </w:r>
      <w:r>
        <w:rPr>
          <w:rFonts w:ascii="Arial" w:hAnsi="Arial" w:cs="Arial"/>
          <w:sz w:val="22"/>
          <w:szCs w:val="22"/>
          <w:lang w:val="pt-BR"/>
        </w:rPr>
        <w:t>.</w:t>
      </w:r>
    </w:p>
    <w:p w14:paraId="0737AE1C" w14:textId="77777777" w:rsidR="00E60CA9" w:rsidRPr="00E60CA9" w:rsidRDefault="00E60CA9" w:rsidP="00E60CA9">
      <w:pPr>
        <w:pStyle w:val="NormalWeb"/>
        <w:spacing w:before="0" w:beforeAutospacing="0" w:after="0" w:afterAutospacing="0"/>
        <w:ind w:left="720"/>
        <w:jc w:val="both"/>
        <w:rPr>
          <w:rFonts w:ascii="Arial" w:hAnsi="Arial" w:cs="Arial"/>
          <w:sz w:val="22"/>
          <w:szCs w:val="22"/>
          <w:lang w:val="pt-BR"/>
        </w:rPr>
      </w:pPr>
    </w:p>
    <w:p w14:paraId="79C03C75" w14:textId="42D8AD30" w:rsidR="006E5C8C" w:rsidRDefault="006E5C8C" w:rsidP="00041B87">
      <w:pPr>
        <w:pStyle w:val="a3subsubitem"/>
        <w:numPr>
          <w:ilvl w:val="2"/>
          <w:numId w:val="22"/>
        </w:numPr>
        <w:spacing w:before="0" w:beforeAutospacing="0" w:after="0" w:afterAutospacing="0"/>
        <w:ind w:left="1418" w:hanging="851"/>
        <w:jc w:val="both"/>
        <w:rPr>
          <w:rFonts w:ascii="Arial" w:hAnsi="Arial" w:cs="Arial"/>
          <w:sz w:val="22"/>
          <w:szCs w:val="22"/>
          <w:lang w:val="pt-BR"/>
        </w:rPr>
      </w:pPr>
      <w:r>
        <w:rPr>
          <w:rFonts w:ascii="Arial" w:hAnsi="Arial" w:cs="Arial"/>
          <w:sz w:val="22"/>
          <w:szCs w:val="22"/>
          <w:lang w:val="pt-BR"/>
        </w:rPr>
        <w:t>A etapa de envio de lances da sessão pública terá duração de 10 (dez) minutos e será prorrogada automaticamente pelo sistema quando houver lance ofertado nos 2 (dois) últimos minutos do período de duração da fase competitiva.</w:t>
      </w:r>
    </w:p>
    <w:p w14:paraId="0D78E57B" w14:textId="77777777" w:rsidR="006E5C8C" w:rsidRPr="006E5C8C" w:rsidRDefault="006E5C8C" w:rsidP="006E5C8C">
      <w:pPr>
        <w:pStyle w:val="a3subsubitem"/>
        <w:spacing w:before="0" w:beforeAutospacing="0" w:after="0" w:afterAutospacing="0"/>
        <w:ind w:left="1418" w:hanging="851"/>
        <w:jc w:val="both"/>
        <w:rPr>
          <w:rFonts w:ascii="Arial" w:hAnsi="Arial" w:cs="Arial"/>
          <w:sz w:val="22"/>
          <w:szCs w:val="22"/>
          <w:lang w:val="pt-BR"/>
        </w:rPr>
      </w:pPr>
    </w:p>
    <w:p w14:paraId="223C0D52" w14:textId="02AA1F7A" w:rsidR="006E5C8C" w:rsidRDefault="006E5C8C" w:rsidP="00041B87">
      <w:pPr>
        <w:pStyle w:val="a3subsubitem"/>
        <w:numPr>
          <w:ilvl w:val="2"/>
          <w:numId w:val="22"/>
        </w:numPr>
        <w:spacing w:before="0" w:beforeAutospacing="0" w:after="0" w:afterAutospacing="0"/>
        <w:ind w:left="1418" w:hanging="851"/>
        <w:jc w:val="both"/>
        <w:rPr>
          <w:rFonts w:ascii="Arial" w:hAnsi="Arial" w:cs="Arial"/>
          <w:sz w:val="22"/>
          <w:szCs w:val="22"/>
          <w:lang w:val="pt-BR"/>
        </w:rPr>
      </w:pPr>
      <w:r w:rsidRPr="006E5C8C">
        <w:rPr>
          <w:rFonts w:ascii="Arial" w:hAnsi="Arial" w:cs="Arial"/>
          <w:sz w:val="22"/>
          <w:szCs w:val="22"/>
          <w:lang w:val="pt-BR"/>
        </w:rPr>
        <w:t>A prorrogação automática da etapa de envio de lances será de 2 (dois) minutos e ocorrerá sucessivamente sempre que houver lances durante a prorrogação, inclusive quando se tratar de lances intermediários</w:t>
      </w:r>
      <w:r>
        <w:rPr>
          <w:rFonts w:ascii="Arial" w:hAnsi="Arial" w:cs="Arial"/>
          <w:sz w:val="22"/>
          <w:szCs w:val="22"/>
          <w:lang w:val="pt-BR"/>
        </w:rPr>
        <w:t>.</w:t>
      </w:r>
    </w:p>
    <w:p w14:paraId="53864C6F" w14:textId="77777777" w:rsidR="006E5C8C" w:rsidRDefault="006E5C8C" w:rsidP="006E5C8C">
      <w:pPr>
        <w:pStyle w:val="a3subsubitem"/>
        <w:spacing w:before="0" w:beforeAutospacing="0" w:after="0" w:afterAutospacing="0"/>
        <w:ind w:left="1418" w:hanging="851"/>
        <w:jc w:val="both"/>
        <w:rPr>
          <w:rFonts w:ascii="Arial" w:hAnsi="Arial" w:cs="Arial"/>
          <w:sz w:val="22"/>
          <w:szCs w:val="22"/>
          <w:lang w:val="pt-BR"/>
        </w:rPr>
      </w:pPr>
    </w:p>
    <w:p w14:paraId="5FEF3511" w14:textId="287BC0D6" w:rsidR="006E5C8C" w:rsidRDefault="006E5C8C" w:rsidP="00041B87">
      <w:pPr>
        <w:pStyle w:val="a3subsubitem"/>
        <w:numPr>
          <w:ilvl w:val="2"/>
          <w:numId w:val="22"/>
        </w:numPr>
        <w:spacing w:before="0" w:beforeAutospacing="0" w:after="0" w:afterAutospacing="0"/>
        <w:ind w:left="1418" w:hanging="851"/>
        <w:jc w:val="both"/>
        <w:rPr>
          <w:rFonts w:ascii="Arial" w:hAnsi="Arial" w:cs="Arial"/>
          <w:sz w:val="22"/>
          <w:szCs w:val="22"/>
          <w:lang w:val="pt-BR"/>
        </w:rPr>
      </w:pPr>
      <w:r w:rsidRPr="006E5C8C">
        <w:rPr>
          <w:rFonts w:ascii="Arial" w:hAnsi="Arial" w:cs="Arial"/>
          <w:sz w:val="22"/>
          <w:szCs w:val="22"/>
          <w:lang w:val="pt-BR"/>
        </w:rPr>
        <w:t>Na hipótese de não haver novos lances que ensejem a prorrogação automática ou durante o período de prorrogação, a etapa competitiva será encerrada automaticamente.</w:t>
      </w:r>
    </w:p>
    <w:p w14:paraId="2EA1A716" w14:textId="77777777" w:rsidR="006E5C8C" w:rsidRDefault="006E5C8C" w:rsidP="006E5C8C">
      <w:pPr>
        <w:pStyle w:val="a3subsubitem"/>
        <w:spacing w:before="0" w:beforeAutospacing="0" w:after="0" w:afterAutospacing="0"/>
        <w:ind w:left="1418" w:hanging="851"/>
        <w:jc w:val="both"/>
        <w:rPr>
          <w:rFonts w:ascii="Arial" w:hAnsi="Arial" w:cs="Arial"/>
          <w:sz w:val="22"/>
          <w:szCs w:val="22"/>
          <w:lang w:val="pt-BR"/>
        </w:rPr>
      </w:pPr>
    </w:p>
    <w:p w14:paraId="79CA8192" w14:textId="0AAB09A9" w:rsidR="006E5C8C" w:rsidRPr="006E5C8C" w:rsidRDefault="006E5C8C" w:rsidP="00041B87">
      <w:pPr>
        <w:pStyle w:val="a3subsubitem"/>
        <w:numPr>
          <w:ilvl w:val="2"/>
          <w:numId w:val="22"/>
        </w:numPr>
        <w:spacing w:before="0" w:beforeAutospacing="0" w:after="0" w:afterAutospacing="0"/>
        <w:ind w:left="1418" w:hanging="851"/>
        <w:jc w:val="both"/>
        <w:rPr>
          <w:rFonts w:ascii="Arial" w:hAnsi="Arial" w:cs="Arial"/>
          <w:sz w:val="22"/>
          <w:szCs w:val="22"/>
          <w:lang w:val="pt-BR"/>
        </w:rPr>
      </w:pPr>
      <w:r w:rsidRPr="006E5C8C">
        <w:rPr>
          <w:rFonts w:ascii="Arial" w:hAnsi="Arial" w:cs="Arial"/>
          <w:sz w:val="22"/>
          <w:szCs w:val="22"/>
          <w:lang w:val="pt-BR"/>
        </w:rPr>
        <w:t xml:space="preserve">A critério da CONTRATANTE, após o encerramento da sessão de lances para o respectivo lote, o </w:t>
      </w:r>
      <w:r>
        <w:rPr>
          <w:rFonts w:ascii="Arial" w:hAnsi="Arial" w:cs="Arial"/>
          <w:sz w:val="22"/>
          <w:szCs w:val="22"/>
          <w:lang w:val="pt-BR"/>
        </w:rPr>
        <w:t>Presidente da Sessão</w:t>
      </w:r>
      <w:r w:rsidRPr="006E5C8C">
        <w:rPr>
          <w:rFonts w:ascii="Arial" w:hAnsi="Arial" w:cs="Arial"/>
          <w:sz w:val="22"/>
          <w:szCs w:val="22"/>
          <w:lang w:val="pt-BR"/>
        </w:rPr>
        <w:t xml:space="preserve"> poderá, mediante justificativa, admitir o reinício da etapa de envio de lances, em prol da consecução do melhor preço.</w:t>
      </w:r>
    </w:p>
    <w:p w14:paraId="0AED2FA9" w14:textId="484A23E9" w:rsidR="00BB025A" w:rsidRDefault="00BB025A" w:rsidP="006E5C8C">
      <w:pPr>
        <w:spacing w:after="0" w:line="240" w:lineRule="auto"/>
        <w:rPr>
          <w:rFonts w:ascii="Arial" w:hAnsi="Arial" w:cs="Arial"/>
          <w:color w:val="000000" w:themeColor="text1"/>
        </w:rPr>
      </w:pPr>
    </w:p>
    <w:p w14:paraId="5F50805A" w14:textId="77777777" w:rsidR="00BB025A" w:rsidRPr="006E5C8C" w:rsidRDefault="00BB025A" w:rsidP="006E5C8C">
      <w:pPr>
        <w:spacing w:after="0" w:line="240" w:lineRule="auto"/>
        <w:rPr>
          <w:rFonts w:ascii="Arial" w:hAnsi="Arial" w:cs="Arial"/>
          <w:color w:val="000000" w:themeColor="text1"/>
        </w:rPr>
      </w:pPr>
    </w:p>
    <w:p w14:paraId="17B8C705" w14:textId="3E207B65" w:rsidR="007D382E" w:rsidRDefault="006E5C8C" w:rsidP="00041B87">
      <w:pPr>
        <w:pStyle w:val="PargrafodaLista"/>
        <w:numPr>
          <w:ilvl w:val="0"/>
          <w:numId w:val="22"/>
        </w:numPr>
        <w:spacing w:after="0" w:line="240" w:lineRule="auto"/>
        <w:jc w:val="both"/>
        <w:rPr>
          <w:rFonts w:ascii="Arial" w:hAnsi="Arial" w:cs="Arial"/>
          <w:b/>
          <w:color w:val="000000" w:themeColor="text1"/>
        </w:rPr>
      </w:pPr>
      <w:bookmarkStart w:id="156" w:name="_Ref151736178"/>
      <w:bookmarkStart w:id="157" w:name="_Ref463443490"/>
      <w:r>
        <w:rPr>
          <w:rFonts w:ascii="Arial" w:hAnsi="Arial" w:cs="Arial"/>
          <w:b/>
          <w:bCs/>
        </w:rPr>
        <w:t>SESSÃO PÚBLICA: NEGOCIAÇÃO E JULGAMENTO DE PROPOSTAS</w:t>
      </w:r>
      <w:bookmarkEnd w:id="156"/>
    </w:p>
    <w:p w14:paraId="41FB126B" w14:textId="4A5D9F17" w:rsidR="006E5C8C" w:rsidRDefault="006E5C8C" w:rsidP="006E5C8C">
      <w:pPr>
        <w:spacing w:after="0" w:line="240" w:lineRule="auto"/>
        <w:jc w:val="both"/>
        <w:rPr>
          <w:rFonts w:ascii="Arial" w:hAnsi="Arial" w:cs="Arial"/>
          <w:b/>
          <w:color w:val="000000" w:themeColor="text1"/>
        </w:rPr>
      </w:pPr>
    </w:p>
    <w:p w14:paraId="04AD0815" w14:textId="2154778B" w:rsidR="006E5C8C" w:rsidRDefault="006E5C8C" w:rsidP="00041B87">
      <w:pPr>
        <w:pStyle w:val="PargrafodaLista"/>
        <w:numPr>
          <w:ilvl w:val="1"/>
          <w:numId w:val="22"/>
        </w:numPr>
        <w:spacing w:after="0" w:line="240" w:lineRule="auto"/>
        <w:ind w:left="993" w:hanging="709"/>
        <w:jc w:val="both"/>
        <w:rPr>
          <w:rFonts w:ascii="Arial" w:hAnsi="Arial" w:cs="Arial"/>
          <w:bCs/>
          <w:color w:val="000000" w:themeColor="text1"/>
        </w:rPr>
      </w:pPr>
      <w:r w:rsidRPr="006E5C8C">
        <w:rPr>
          <w:rFonts w:ascii="Arial" w:hAnsi="Arial" w:cs="Arial"/>
          <w:bCs/>
          <w:color w:val="000000" w:themeColor="text1"/>
        </w:rPr>
        <w:t xml:space="preserve">O critério de julgamento será o de </w:t>
      </w:r>
      <w:r w:rsidRPr="00732E17">
        <w:rPr>
          <w:rFonts w:ascii="Arial" w:hAnsi="Arial" w:cs="Arial"/>
          <w:b/>
        </w:rPr>
        <w:t>MENOR PREÇO EQUALIZADO</w:t>
      </w:r>
      <w:r w:rsidR="00BB025A">
        <w:rPr>
          <w:rFonts w:ascii="Arial" w:hAnsi="Arial" w:cs="Arial"/>
          <w:bCs/>
          <w:color w:val="000000" w:themeColor="text1"/>
        </w:rPr>
        <w:t>.</w:t>
      </w:r>
    </w:p>
    <w:p w14:paraId="1CBDC543" w14:textId="30F790D1" w:rsidR="00BB025A" w:rsidRDefault="00BB025A" w:rsidP="00BB025A">
      <w:pPr>
        <w:spacing w:after="0" w:line="240" w:lineRule="auto"/>
        <w:jc w:val="both"/>
        <w:rPr>
          <w:rFonts w:ascii="Arial" w:eastAsia="Times New Roman" w:hAnsi="Arial" w:cs="Arial"/>
          <w:bCs/>
          <w:iCs/>
          <w:color w:val="000000" w:themeColor="text1"/>
        </w:rPr>
      </w:pPr>
      <w:bookmarkStart w:id="158" w:name="_Ref534624800"/>
      <w:bookmarkEnd w:id="157"/>
    </w:p>
    <w:p w14:paraId="120FE769" w14:textId="6F1F5B38" w:rsidR="00BB025A" w:rsidRPr="00BB025A" w:rsidRDefault="00BB025A" w:rsidP="00041B87">
      <w:pPr>
        <w:pStyle w:val="PargrafodaLista"/>
        <w:numPr>
          <w:ilvl w:val="1"/>
          <w:numId w:val="22"/>
        </w:numPr>
        <w:spacing w:after="0" w:line="240" w:lineRule="auto"/>
        <w:ind w:left="993" w:hanging="709"/>
        <w:jc w:val="both"/>
        <w:rPr>
          <w:rFonts w:ascii="Arial" w:eastAsia="Times New Roman" w:hAnsi="Arial" w:cs="Arial"/>
          <w:b/>
          <w:iCs/>
          <w:color w:val="000000" w:themeColor="text1"/>
        </w:rPr>
      </w:pPr>
      <w:r w:rsidRPr="00BB025A">
        <w:rPr>
          <w:rFonts w:ascii="Arial" w:eastAsia="Times New Roman" w:hAnsi="Arial" w:cs="Arial"/>
          <w:b/>
          <w:iCs/>
          <w:color w:val="000000" w:themeColor="text1"/>
        </w:rPr>
        <w:t>Lote com Participação Ampla</w:t>
      </w:r>
    </w:p>
    <w:p w14:paraId="52DCE8FC" w14:textId="77777777" w:rsidR="00BB025A" w:rsidRDefault="00BB025A" w:rsidP="00BB025A">
      <w:pPr>
        <w:spacing w:after="0" w:line="240" w:lineRule="auto"/>
        <w:jc w:val="both"/>
        <w:rPr>
          <w:rFonts w:ascii="Arial" w:eastAsia="Times New Roman" w:hAnsi="Arial" w:cs="Arial"/>
          <w:bCs/>
          <w:iCs/>
          <w:color w:val="000000" w:themeColor="text1"/>
        </w:rPr>
      </w:pPr>
    </w:p>
    <w:p w14:paraId="072D4F89" w14:textId="0F6FF7DF" w:rsidR="00BB025A" w:rsidRDefault="00BB025A" w:rsidP="00041B87">
      <w:pPr>
        <w:pStyle w:val="PargrafodaLista"/>
        <w:numPr>
          <w:ilvl w:val="2"/>
          <w:numId w:val="22"/>
        </w:numPr>
        <w:spacing w:after="0" w:line="240" w:lineRule="auto"/>
        <w:ind w:left="1418" w:hanging="851"/>
        <w:jc w:val="both"/>
        <w:rPr>
          <w:rFonts w:ascii="Arial" w:eastAsia="Times New Roman" w:hAnsi="Arial" w:cs="Arial"/>
          <w:bCs/>
          <w:iCs/>
          <w:color w:val="000000" w:themeColor="text1"/>
        </w:rPr>
      </w:pPr>
      <w:r w:rsidRPr="00BB025A">
        <w:rPr>
          <w:rFonts w:ascii="Arial" w:eastAsia="Times New Roman" w:hAnsi="Arial" w:cs="Arial"/>
          <w:bCs/>
          <w:iCs/>
          <w:color w:val="000000" w:themeColor="text1"/>
        </w:rPr>
        <w:t>Encerrada a etapa de lances e classificando-se em primeiro lugar empresa de grande ou de médio porte, será observado o disposto nos artigos 44 e 45 da Lei Complementar nº 123/2006, conforme segue:</w:t>
      </w:r>
    </w:p>
    <w:p w14:paraId="5584DFC8" w14:textId="77777777" w:rsidR="00BB025A" w:rsidRPr="00BB025A" w:rsidRDefault="00BB025A" w:rsidP="00BB025A">
      <w:pPr>
        <w:pStyle w:val="PargrafodaLista"/>
        <w:spacing w:after="0" w:line="240" w:lineRule="auto"/>
        <w:ind w:left="1418"/>
        <w:jc w:val="both"/>
        <w:rPr>
          <w:rFonts w:ascii="Arial" w:eastAsia="Times New Roman" w:hAnsi="Arial" w:cs="Arial"/>
          <w:bCs/>
          <w:iCs/>
          <w:color w:val="000000" w:themeColor="text1"/>
        </w:rPr>
      </w:pPr>
    </w:p>
    <w:p w14:paraId="512D63ED" w14:textId="5BB898EA" w:rsidR="00BB025A" w:rsidRDefault="00BB025A" w:rsidP="00041B87">
      <w:pPr>
        <w:pStyle w:val="PargrafodaLista"/>
        <w:numPr>
          <w:ilvl w:val="3"/>
          <w:numId w:val="22"/>
        </w:numPr>
        <w:spacing w:after="0" w:line="240" w:lineRule="auto"/>
        <w:ind w:left="1843" w:hanging="992"/>
        <w:jc w:val="both"/>
        <w:rPr>
          <w:rFonts w:ascii="Arial" w:eastAsia="Times New Roman" w:hAnsi="Arial" w:cs="Arial"/>
          <w:bCs/>
          <w:iCs/>
          <w:color w:val="000000" w:themeColor="text1"/>
        </w:rPr>
      </w:pPr>
      <w:r w:rsidRPr="00BB025A">
        <w:rPr>
          <w:rFonts w:ascii="Arial" w:eastAsia="Times New Roman" w:hAnsi="Arial" w:cs="Arial"/>
          <w:bCs/>
          <w:iCs/>
          <w:color w:val="000000" w:themeColor="text1"/>
        </w:rPr>
        <w:t>Identificar-se-ão as propostas ofertadas por ME ou EPP, que se encontrarem até 5% (cinco por cento) superiores à primeira classificada, desde que o proponente tenha declarado no Portal Eletrônico de Compras e Cadastro, o seu enquadramento na condição de ME ou EPP no momento do envio de sua proposta comercial.</w:t>
      </w:r>
    </w:p>
    <w:p w14:paraId="53CF28D7" w14:textId="77777777" w:rsidR="00BB025A" w:rsidRDefault="00BB025A" w:rsidP="00BB025A">
      <w:pPr>
        <w:pStyle w:val="PargrafodaLista"/>
        <w:spacing w:after="0" w:line="240" w:lineRule="auto"/>
        <w:ind w:left="1080"/>
        <w:jc w:val="both"/>
        <w:rPr>
          <w:rFonts w:ascii="Arial" w:eastAsia="Times New Roman" w:hAnsi="Arial" w:cs="Arial"/>
          <w:bCs/>
          <w:iCs/>
          <w:color w:val="000000" w:themeColor="text1"/>
        </w:rPr>
      </w:pPr>
    </w:p>
    <w:p w14:paraId="6EBC1F41" w14:textId="4D5EA628" w:rsidR="00BB025A" w:rsidRDefault="00BB025A" w:rsidP="00041B87">
      <w:pPr>
        <w:pStyle w:val="PargrafodaLista"/>
        <w:numPr>
          <w:ilvl w:val="3"/>
          <w:numId w:val="22"/>
        </w:numPr>
        <w:spacing w:after="0" w:line="240" w:lineRule="auto"/>
        <w:ind w:left="1843" w:hanging="992"/>
        <w:jc w:val="both"/>
        <w:rPr>
          <w:rFonts w:ascii="Arial" w:eastAsia="Times New Roman" w:hAnsi="Arial" w:cs="Arial"/>
          <w:bCs/>
          <w:iCs/>
          <w:color w:val="000000" w:themeColor="text1"/>
        </w:rPr>
      </w:pPr>
      <w:r w:rsidRPr="00BB025A">
        <w:rPr>
          <w:rFonts w:ascii="Arial" w:eastAsia="Times New Roman" w:hAnsi="Arial" w:cs="Arial"/>
          <w:bCs/>
          <w:iCs/>
          <w:color w:val="000000" w:themeColor="text1"/>
        </w:rPr>
        <w:t>A ME ou EPP melhor classificada, que se enquadra na condição descrita no subitem acima, poderá apresentar proposta de preço inferior àquela classificada em primeiro lugar, no prazo de até 5 (cinco) minutos, após a convocação pelo Presidente da Sessão, situação em que passará à condição de primeira colocada.</w:t>
      </w:r>
    </w:p>
    <w:p w14:paraId="43193582" w14:textId="77777777" w:rsidR="00BB025A" w:rsidRPr="00BB025A" w:rsidRDefault="00BB025A" w:rsidP="00BB025A">
      <w:pPr>
        <w:spacing w:after="0" w:line="240" w:lineRule="auto"/>
        <w:ind w:firstLine="1134"/>
        <w:jc w:val="both"/>
        <w:rPr>
          <w:rFonts w:ascii="Arial" w:eastAsia="Times New Roman" w:hAnsi="Arial" w:cs="Arial"/>
          <w:bCs/>
          <w:iCs/>
          <w:color w:val="000000" w:themeColor="text1"/>
        </w:rPr>
      </w:pPr>
    </w:p>
    <w:p w14:paraId="25CADAC6" w14:textId="76050C28" w:rsidR="00BB025A" w:rsidRPr="00BB025A" w:rsidRDefault="00BB025A" w:rsidP="00041B87">
      <w:pPr>
        <w:pStyle w:val="PargrafodaLista"/>
        <w:numPr>
          <w:ilvl w:val="4"/>
          <w:numId w:val="22"/>
        </w:numPr>
        <w:spacing w:after="0" w:line="240" w:lineRule="auto"/>
        <w:ind w:left="2268" w:hanging="1134"/>
        <w:jc w:val="both"/>
        <w:rPr>
          <w:rFonts w:ascii="Arial" w:eastAsia="Times New Roman" w:hAnsi="Arial" w:cs="Arial"/>
          <w:bCs/>
          <w:iCs/>
          <w:color w:val="000000" w:themeColor="text1"/>
        </w:rPr>
      </w:pPr>
      <w:r w:rsidRPr="00BB025A">
        <w:rPr>
          <w:rFonts w:ascii="Arial" w:eastAsia="Times New Roman" w:hAnsi="Arial" w:cs="Arial"/>
          <w:bCs/>
          <w:iCs/>
          <w:color w:val="000000" w:themeColor="text1"/>
        </w:rPr>
        <w:t>A não apresentação de proposta no prazo acima estipulado implicará na decadência do direito conferido pela Lei Complementar nº 123/2006, sendo convocadas as empresas remanescentes que se enquadrem na mesma condição, pela ordem de classificação, para exercício do mesmo direito.</w:t>
      </w:r>
    </w:p>
    <w:p w14:paraId="7344C24B" w14:textId="77777777" w:rsidR="00BB025A" w:rsidRPr="00BB025A" w:rsidRDefault="00BB025A" w:rsidP="00BB025A">
      <w:pPr>
        <w:pStyle w:val="PargrafodaLista"/>
        <w:spacing w:after="0" w:line="240" w:lineRule="auto"/>
        <w:jc w:val="both"/>
        <w:rPr>
          <w:rFonts w:ascii="Arial" w:eastAsia="Times New Roman" w:hAnsi="Arial" w:cs="Arial"/>
          <w:bCs/>
          <w:iCs/>
          <w:color w:val="000000" w:themeColor="text1"/>
        </w:rPr>
      </w:pPr>
    </w:p>
    <w:p w14:paraId="247B7194" w14:textId="2DE1E7C4" w:rsidR="00BB025A" w:rsidRDefault="00BB025A" w:rsidP="00041B87">
      <w:pPr>
        <w:pStyle w:val="PargrafodaLista"/>
        <w:numPr>
          <w:ilvl w:val="3"/>
          <w:numId w:val="22"/>
        </w:numPr>
        <w:spacing w:after="0" w:line="240" w:lineRule="auto"/>
        <w:ind w:left="1843" w:hanging="992"/>
        <w:jc w:val="both"/>
        <w:rPr>
          <w:rFonts w:ascii="Arial" w:eastAsia="Times New Roman" w:hAnsi="Arial" w:cs="Arial"/>
          <w:bCs/>
          <w:iCs/>
          <w:color w:val="000000" w:themeColor="text1"/>
        </w:rPr>
      </w:pPr>
      <w:r w:rsidRPr="00BB025A">
        <w:rPr>
          <w:rFonts w:ascii="Arial" w:eastAsia="Times New Roman" w:hAnsi="Arial" w:cs="Arial"/>
          <w:bCs/>
          <w:iCs/>
          <w:color w:val="000000" w:themeColor="text1"/>
        </w:rPr>
        <w:t>O critério de desempate também será aplicado nas hipóteses de formação de consórcios, desde que estes sejam constituídos EXCLUSIVAMENTE por ME ou EPP.</w:t>
      </w:r>
    </w:p>
    <w:p w14:paraId="232EA049" w14:textId="77777777" w:rsidR="00BB025A" w:rsidRPr="00BB025A" w:rsidRDefault="00BB025A" w:rsidP="00BB025A">
      <w:pPr>
        <w:pStyle w:val="PargrafodaLista"/>
        <w:spacing w:after="0" w:line="240" w:lineRule="auto"/>
        <w:jc w:val="both"/>
        <w:rPr>
          <w:rFonts w:ascii="Arial" w:eastAsia="Times New Roman" w:hAnsi="Arial" w:cs="Arial"/>
          <w:bCs/>
          <w:iCs/>
          <w:color w:val="000000" w:themeColor="text1"/>
        </w:rPr>
      </w:pPr>
    </w:p>
    <w:bookmarkEnd w:id="158"/>
    <w:p w14:paraId="4AEE801B" w14:textId="0DE7746F" w:rsidR="00BB025A" w:rsidRPr="00BB025A" w:rsidRDefault="00E9103D" w:rsidP="00041B87">
      <w:pPr>
        <w:pStyle w:val="PargrafodaLista"/>
        <w:numPr>
          <w:ilvl w:val="1"/>
          <w:numId w:val="22"/>
        </w:numPr>
        <w:spacing w:after="0" w:line="240" w:lineRule="auto"/>
        <w:ind w:left="993" w:right="-1" w:hanging="709"/>
        <w:jc w:val="both"/>
        <w:rPr>
          <w:rFonts w:ascii="Arial" w:eastAsia="Times New Roman" w:hAnsi="Arial" w:cs="Arial"/>
          <w:bCs/>
          <w:iCs/>
        </w:rPr>
      </w:pPr>
      <w:r w:rsidRPr="00E9103D">
        <w:rPr>
          <w:rFonts w:ascii="Arial" w:hAnsi="Arial" w:cs="Arial"/>
        </w:rPr>
        <w:lastRenderedPageBreak/>
        <w:t xml:space="preserve">Apurada a proposta de melhor preço, o Presidente da Sessão passará a negociar com o respectivo </w:t>
      </w:r>
      <w:r w:rsidR="009565BC" w:rsidRPr="00E9103D">
        <w:rPr>
          <w:rFonts w:ascii="Arial" w:hAnsi="Arial" w:cs="Arial"/>
        </w:rPr>
        <w:t>Proponente detentor</w:t>
      </w:r>
      <w:r w:rsidRPr="00E9103D">
        <w:rPr>
          <w:rFonts w:ascii="Arial" w:hAnsi="Arial" w:cs="Arial"/>
        </w:rPr>
        <w:t xml:space="preserve"> da proposta de MENOR PREÇO EQUALIZADO podendo, inclusive, encaminhar contraproposta, para que seja negociado um melhor preço</w:t>
      </w:r>
      <w:r w:rsidR="00BB025A" w:rsidRPr="00BB025A">
        <w:rPr>
          <w:rFonts w:ascii="Arial" w:hAnsi="Arial" w:cs="Arial"/>
        </w:rPr>
        <w:t>.</w:t>
      </w:r>
    </w:p>
    <w:p w14:paraId="62620D1C" w14:textId="77777777" w:rsidR="00E9103D" w:rsidRDefault="00E9103D" w:rsidP="00BB025A">
      <w:pPr>
        <w:widowControl w:val="0"/>
        <w:spacing w:after="0" w:line="240" w:lineRule="auto"/>
        <w:ind w:left="720" w:right="-1"/>
        <w:jc w:val="both"/>
        <w:rPr>
          <w:rFonts w:ascii="Arial" w:hAnsi="Arial" w:cs="Arial"/>
        </w:rPr>
      </w:pPr>
      <w:bookmarkStart w:id="159" w:name="_Ref520988503"/>
    </w:p>
    <w:p w14:paraId="12439A10" w14:textId="2764679D" w:rsidR="00A56854" w:rsidRDefault="003D265F" w:rsidP="00041B87">
      <w:pPr>
        <w:pStyle w:val="PargrafodaLista"/>
        <w:numPr>
          <w:ilvl w:val="2"/>
          <w:numId w:val="22"/>
        </w:numPr>
        <w:spacing w:after="0" w:line="240" w:lineRule="auto"/>
        <w:ind w:left="1418" w:right="-1" w:hanging="851"/>
        <w:jc w:val="both"/>
        <w:rPr>
          <w:rFonts w:ascii="Arial" w:hAnsi="Arial" w:cs="Arial"/>
        </w:rPr>
      </w:pPr>
      <w:bookmarkStart w:id="160" w:name="_Ref524622119"/>
      <w:r>
        <w:rPr>
          <w:rFonts w:ascii="Arial" w:hAnsi="Arial" w:cs="Arial"/>
        </w:rPr>
        <w:t>Para verificação da aceitabilidade da melhor oferta</w:t>
      </w:r>
      <w:r w:rsidRPr="003D265F">
        <w:rPr>
          <w:rFonts w:ascii="Arial" w:eastAsia="Times New Roman" w:hAnsi="Arial" w:cs="Arial"/>
          <w:bCs/>
          <w:iCs/>
        </w:rPr>
        <w:t xml:space="preserve"> </w:t>
      </w:r>
      <w:r w:rsidR="00BB025A" w:rsidRPr="003D265F">
        <w:rPr>
          <w:rFonts w:ascii="Arial" w:eastAsia="Times New Roman" w:hAnsi="Arial" w:cs="Arial"/>
          <w:bCs/>
          <w:iCs/>
        </w:rPr>
        <w:t>o</w:t>
      </w:r>
      <w:r w:rsidR="00BB025A" w:rsidRPr="003D265F">
        <w:rPr>
          <w:rFonts w:ascii="Arial" w:hAnsi="Arial" w:cs="Arial"/>
        </w:rPr>
        <w:t xml:space="preserve"> </w:t>
      </w:r>
      <w:r>
        <w:rPr>
          <w:rFonts w:ascii="Arial" w:hAnsi="Arial" w:cs="Arial"/>
        </w:rPr>
        <w:t>proponente</w:t>
      </w:r>
      <w:r w:rsidR="00BB025A" w:rsidRPr="003D265F">
        <w:rPr>
          <w:rFonts w:ascii="Arial" w:hAnsi="Arial" w:cs="Arial"/>
        </w:rPr>
        <w:t xml:space="preserve"> deverá encaminhar eletronicamente a proposta com os valores atualizados obtidos na Sessão,</w:t>
      </w:r>
      <w:r w:rsidR="002F5F6C">
        <w:rPr>
          <w:rFonts w:ascii="Arial" w:hAnsi="Arial" w:cs="Arial"/>
        </w:rPr>
        <w:t xml:space="preserve"> </w:t>
      </w:r>
      <w:r w:rsidR="002F5F6C" w:rsidRPr="008C7B40">
        <w:rPr>
          <w:rFonts w:ascii="Arial" w:hAnsi="Arial" w:cs="Arial"/>
        </w:rPr>
        <w:t>no prazo a ser determinado pelo Presidente da Sessão no chat da sessão</w:t>
      </w:r>
      <w:r w:rsidR="00A56854">
        <w:rPr>
          <w:rFonts w:ascii="Arial" w:hAnsi="Arial" w:cs="Arial"/>
        </w:rPr>
        <w:t>.</w:t>
      </w:r>
    </w:p>
    <w:p w14:paraId="1008835F" w14:textId="7C9CE951" w:rsidR="00E9103D" w:rsidRDefault="00E9103D" w:rsidP="00E9103D">
      <w:pPr>
        <w:spacing w:after="0" w:line="240" w:lineRule="auto"/>
        <w:ind w:left="567" w:right="-1"/>
        <w:jc w:val="both"/>
        <w:rPr>
          <w:rFonts w:ascii="Arial" w:hAnsi="Arial" w:cs="Arial"/>
        </w:rPr>
      </w:pPr>
    </w:p>
    <w:p w14:paraId="5F2E3EC4" w14:textId="5BCE9186" w:rsidR="00BB025A" w:rsidRDefault="00A56854" w:rsidP="00041B87">
      <w:pPr>
        <w:pStyle w:val="PargrafodaLista"/>
        <w:numPr>
          <w:ilvl w:val="2"/>
          <w:numId w:val="22"/>
        </w:numPr>
        <w:spacing w:after="0" w:line="240" w:lineRule="auto"/>
        <w:ind w:left="1418" w:right="-1" w:hanging="851"/>
        <w:jc w:val="both"/>
        <w:rPr>
          <w:rFonts w:ascii="Arial" w:hAnsi="Arial" w:cs="Arial"/>
        </w:rPr>
      </w:pPr>
      <w:r w:rsidRPr="00C61619">
        <w:rPr>
          <w:rFonts w:ascii="Arial" w:eastAsia="Times New Roman" w:hAnsi="Arial" w:cs="Arial"/>
          <w:bCs/>
          <w:iCs/>
        </w:rPr>
        <w:t xml:space="preserve">Sendo aceitável </w:t>
      </w:r>
      <w:r w:rsidRPr="00342EC9">
        <w:rPr>
          <w:rFonts w:ascii="Arial" w:eastAsia="Times New Roman" w:hAnsi="Arial" w:cs="Arial"/>
          <w:bCs/>
          <w:iCs/>
        </w:rPr>
        <w:t xml:space="preserve">a oferta de </w:t>
      </w:r>
      <w:r w:rsidRPr="00732E17">
        <w:rPr>
          <w:rFonts w:ascii="Arial" w:hAnsi="Arial" w:cs="Arial"/>
          <w:b/>
        </w:rPr>
        <w:t>MENOR PREÇO EQUALIZADO</w:t>
      </w:r>
      <w:r w:rsidRPr="00732E17">
        <w:rPr>
          <w:rFonts w:ascii="Arial" w:eastAsia="Times New Roman" w:hAnsi="Arial" w:cs="Arial"/>
          <w:bCs/>
          <w:iCs/>
        </w:rPr>
        <w:t>,</w:t>
      </w:r>
      <w:r w:rsidRPr="00342EC9">
        <w:rPr>
          <w:rFonts w:ascii="Arial" w:eastAsia="Times New Roman" w:hAnsi="Arial" w:cs="Arial"/>
          <w:bCs/>
          <w:iCs/>
        </w:rPr>
        <w:t xml:space="preserve"> </w:t>
      </w:r>
      <w:r w:rsidRPr="00C61619">
        <w:rPr>
          <w:rFonts w:ascii="Arial" w:eastAsia="Times New Roman" w:hAnsi="Arial" w:cs="Arial"/>
          <w:bCs/>
          <w:iCs/>
        </w:rPr>
        <w:t>o</w:t>
      </w:r>
      <w:r w:rsidRPr="00C61619">
        <w:rPr>
          <w:rFonts w:ascii="Arial" w:hAnsi="Arial" w:cs="Arial"/>
        </w:rPr>
        <w:t xml:space="preserve"> licitante deverá encaminhar eletronicamente a proposta com os valores atualizados obtidos na </w:t>
      </w:r>
      <w:r w:rsidR="009565BC" w:rsidRPr="00C61619">
        <w:rPr>
          <w:rFonts w:ascii="Arial" w:hAnsi="Arial" w:cs="Arial"/>
        </w:rPr>
        <w:t xml:space="preserve">Sessão, </w:t>
      </w:r>
      <w:r w:rsidR="009565BC">
        <w:rPr>
          <w:rFonts w:ascii="Arial" w:hAnsi="Arial" w:cs="Arial"/>
        </w:rPr>
        <w:t>no</w:t>
      </w:r>
      <w:r w:rsidR="002F5F6C" w:rsidRPr="006454B5">
        <w:rPr>
          <w:rFonts w:ascii="Arial" w:hAnsi="Arial" w:cs="Arial"/>
        </w:rPr>
        <w:t xml:space="preserve"> prazo a ser determinado pelo Presidente da Sessão no chat da sessão</w:t>
      </w:r>
      <w:r w:rsidRPr="00C61619">
        <w:rPr>
          <w:rFonts w:ascii="Arial" w:hAnsi="Arial" w:cs="Arial"/>
        </w:rPr>
        <w:t>, compreendendo</w:t>
      </w:r>
      <w:r>
        <w:rPr>
          <w:rFonts w:ascii="Arial" w:hAnsi="Arial" w:cs="Arial"/>
        </w:rPr>
        <w:t xml:space="preserve"> os documentos relacionados a seguir</w:t>
      </w:r>
      <w:bookmarkEnd w:id="159"/>
      <w:bookmarkEnd w:id="160"/>
      <w:r>
        <w:rPr>
          <w:rFonts w:ascii="Arial" w:hAnsi="Arial" w:cs="Arial"/>
        </w:rPr>
        <w:t>:</w:t>
      </w:r>
    </w:p>
    <w:p w14:paraId="52C61A02" w14:textId="77777777" w:rsidR="00E9103D" w:rsidRPr="003D265F" w:rsidRDefault="00E9103D" w:rsidP="00E9103D">
      <w:pPr>
        <w:pStyle w:val="PargrafodaLista"/>
        <w:spacing w:after="0" w:line="240" w:lineRule="auto"/>
        <w:ind w:left="1418" w:right="-1"/>
        <w:jc w:val="both"/>
        <w:rPr>
          <w:rFonts w:ascii="Arial" w:hAnsi="Arial" w:cs="Arial"/>
        </w:rPr>
      </w:pPr>
    </w:p>
    <w:p w14:paraId="27250EC7" w14:textId="61FBA00A" w:rsidR="00E9103D" w:rsidRDefault="00E85B00" w:rsidP="00041B87">
      <w:pPr>
        <w:numPr>
          <w:ilvl w:val="3"/>
          <w:numId w:val="22"/>
        </w:numPr>
        <w:spacing w:after="0" w:line="240" w:lineRule="auto"/>
        <w:ind w:left="1985" w:right="-1" w:hanging="1134"/>
        <w:jc w:val="both"/>
        <w:rPr>
          <w:rFonts w:ascii="Arial" w:hAnsi="Arial" w:cs="Arial"/>
          <w:lang w:eastAsia="pt-BR"/>
        </w:rPr>
      </w:pPr>
      <w:r>
        <w:rPr>
          <w:rFonts w:ascii="Arial" w:hAnsi="Arial" w:cs="Arial"/>
          <w:lang w:eastAsia="pt-BR"/>
        </w:rPr>
        <w:t>d</w:t>
      </w:r>
      <w:r w:rsidR="00E9103D" w:rsidRPr="00E9103D">
        <w:rPr>
          <w:rFonts w:ascii="Arial" w:hAnsi="Arial" w:cs="Arial"/>
          <w:lang w:eastAsia="pt-BR"/>
        </w:rPr>
        <w:t>ocumentação elencada conforme as disposições estabelecidas no anexo, “Instruções para preenchimento da Carta Proposta e seus Anexos</w:t>
      </w:r>
      <w:r w:rsidR="00E9103D">
        <w:rPr>
          <w:rFonts w:ascii="Arial" w:hAnsi="Arial" w:cs="Arial"/>
          <w:lang w:eastAsia="pt-BR"/>
        </w:rPr>
        <w:t>;</w:t>
      </w:r>
    </w:p>
    <w:p w14:paraId="61F29D5B" w14:textId="77777777" w:rsidR="00E9103D" w:rsidRDefault="00E9103D" w:rsidP="00E9103D">
      <w:pPr>
        <w:spacing w:after="0" w:line="240" w:lineRule="auto"/>
        <w:ind w:left="1985" w:right="-1"/>
        <w:jc w:val="both"/>
        <w:rPr>
          <w:rFonts w:ascii="Arial" w:hAnsi="Arial" w:cs="Arial"/>
          <w:lang w:eastAsia="pt-BR"/>
        </w:rPr>
      </w:pPr>
    </w:p>
    <w:p w14:paraId="2754E07E" w14:textId="1E9DBEE1" w:rsidR="00BB025A" w:rsidRDefault="00E85B00" w:rsidP="00041B87">
      <w:pPr>
        <w:numPr>
          <w:ilvl w:val="3"/>
          <w:numId w:val="22"/>
        </w:numPr>
        <w:spacing w:after="0" w:line="240" w:lineRule="auto"/>
        <w:ind w:left="1985" w:right="-1" w:hanging="1134"/>
        <w:jc w:val="both"/>
        <w:rPr>
          <w:rFonts w:ascii="Arial" w:hAnsi="Arial" w:cs="Arial"/>
        </w:rPr>
      </w:pPr>
      <w:r>
        <w:rPr>
          <w:rFonts w:ascii="Arial" w:hAnsi="Arial" w:cs="Arial"/>
        </w:rPr>
        <w:t>a</w:t>
      </w:r>
      <w:r w:rsidR="00BB025A" w:rsidRPr="00074EC8">
        <w:rPr>
          <w:rFonts w:ascii="Arial" w:hAnsi="Arial" w:cs="Arial"/>
        </w:rPr>
        <w:t>to constitutivo, estatuto ou contrato social em vigor, devidamente registrado, em se tratando de sociedades empresariais, e, no caso de sociedades por ações, acompanhado de documento de eleição de seus administradores, devidamente registrado na Junta Comercial e publicado</w:t>
      </w:r>
      <w:r w:rsidR="00BB025A">
        <w:rPr>
          <w:rFonts w:ascii="Arial" w:hAnsi="Arial" w:cs="Arial"/>
        </w:rPr>
        <w:t>;</w:t>
      </w:r>
    </w:p>
    <w:p w14:paraId="7E351936" w14:textId="77777777" w:rsidR="00BB025A" w:rsidRDefault="00BB025A" w:rsidP="00BB025A">
      <w:pPr>
        <w:spacing w:after="0" w:line="240" w:lineRule="auto"/>
        <w:ind w:right="-1" w:hanging="1134"/>
        <w:jc w:val="both"/>
        <w:rPr>
          <w:rFonts w:ascii="Arial" w:hAnsi="Arial" w:cs="Arial"/>
        </w:rPr>
      </w:pPr>
    </w:p>
    <w:p w14:paraId="06121DF9" w14:textId="24C5452C" w:rsidR="00BB025A" w:rsidRPr="00E9103D" w:rsidRDefault="00E85B00" w:rsidP="00BB025A">
      <w:pPr>
        <w:numPr>
          <w:ilvl w:val="3"/>
          <w:numId w:val="22"/>
        </w:numPr>
        <w:spacing w:after="0" w:line="240" w:lineRule="auto"/>
        <w:ind w:left="1985" w:right="-1" w:hanging="1134"/>
        <w:jc w:val="both"/>
        <w:rPr>
          <w:rFonts w:ascii="Arial" w:hAnsi="Arial" w:cs="Arial"/>
        </w:rPr>
      </w:pPr>
      <w:r>
        <w:rPr>
          <w:rFonts w:ascii="Arial" w:hAnsi="Arial" w:cs="Arial"/>
        </w:rPr>
        <w:t>i</w:t>
      </w:r>
      <w:r w:rsidR="00BB025A" w:rsidRPr="007F7D9E">
        <w:rPr>
          <w:rFonts w:ascii="Arial" w:hAnsi="Arial" w:cs="Arial"/>
        </w:rPr>
        <w:t>nstrumento de procuração com firma reconhecida em cartório, com poderes específicos para tal ato, para os casos em que pessoa diversa daquela constante no ato constitutivo, estatuto ou contrato social, for assinar o contrato, pedido de compra ou termo aditivo. Fica dispensado o reconhecimento de firma quando a procuração se der por instrumento público;</w:t>
      </w:r>
    </w:p>
    <w:p w14:paraId="00149182" w14:textId="77777777" w:rsidR="00BB025A" w:rsidRPr="005E0CB2" w:rsidRDefault="00BB025A" w:rsidP="00BB025A">
      <w:pPr>
        <w:spacing w:after="0" w:line="240" w:lineRule="auto"/>
        <w:ind w:right="-1"/>
        <w:jc w:val="both"/>
        <w:rPr>
          <w:rFonts w:ascii="Arial" w:hAnsi="Arial" w:cs="Arial"/>
          <w:b/>
        </w:rPr>
      </w:pPr>
    </w:p>
    <w:p w14:paraId="301ED69C" w14:textId="77777777" w:rsidR="00BB025A" w:rsidRPr="00AA2845" w:rsidRDefault="00BB025A" w:rsidP="00041B87">
      <w:pPr>
        <w:numPr>
          <w:ilvl w:val="2"/>
          <w:numId w:val="22"/>
        </w:numPr>
        <w:spacing w:after="0" w:line="240" w:lineRule="auto"/>
        <w:ind w:left="1418" w:right="-1" w:hanging="851"/>
        <w:jc w:val="both"/>
        <w:rPr>
          <w:rFonts w:ascii="Arial" w:hAnsi="Arial" w:cs="Arial"/>
        </w:rPr>
      </w:pPr>
      <w:r w:rsidRPr="00AA2845">
        <w:rPr>
          <w:rFonts w:ascii="Arial" w:hAnsi="Arial" w:cs="Arial"/>
        </w:rPr>
        <w:t>Recebidos os documentos acima citados será promovida a verificação</w:t>
      </w:r>
      <w:r w:rsidRPr="00AA2845">
        <w:rPr>
          <w:rFonts w:ascii="Arial" w:hAnsi="Arial" w:cs="Arial"/>
          <w:b/>
        </w:rPr>
        <w:t xml:space="preserve"> </w:t>
      </w:r>
      <w:r w:rsidRPr="00AA2845">
        <w:rPr>
          <w:rFonts w:ascii="Arial" w:hAnsi="Arial" w:cs="Arial"/>
        </w:rPr>
        <w:t>da efetividade de sua proposta, promovendo-se a desclassificação daqueles que:</w:t>
      </w:r>
    </w:p>
    <w:p w14:paraId="2A1BE2DC" w14:textId="77777777" w:rsidR="00BB025A" w:rsidRPr="00AA2845" w:rsidRDefault="00BB025A" w:rsidP="00BB025A">
      <w:pPr>
        <w:spacing w:after="0" w:line="240" w:lineRule="auto"/>
        <w:ind w:left="704" w:right="-1"/>
        <w:jc w:val="both"/>
        <w:rPr>
          <w:rFonts w:ascii="Arial" w:hAnsi="Arial" w:cs="Arial"/>
        </w:rPr>
      </w:pPr>
    </w:p>
    <w:p w14:paraId="0ADADE47" w14:textId="77777777" w:rsidR="00BB025A" w:rsidRPr="00AA2845" w:rsidRDefault="00BB025A" w:rsidP="00041B87">
      <w:pPr>
        <w:numPr>
          <w:ilvl w:val="3"/>
          <w:numId w:val="22"/>
        </w:numPr>
        <w:spacing w:after="0" w:line="240" w:lineRule="auto"/>
        <w:ind w:left="1985" w:right="-1" w:hanging="1134"/>
        <w:jc w:val="both"/>
        <w:rPr>
          <w:rFonts w:ascii="Arial" w:hAnsi="Arial" w:cs="Arial"/>
        </w:rPr>
      </w:pPr>
      <w:r w:rsidRPr="00AA2845">
        <w:rPr>
          <w:rFonts w:ascii="Arial" w:hAnsi="Arial" w:cs="Arial"/>
        </w:rPr>
        <w:t>contenham vícios insanáveis;</w:t>
      </w:r>
    </w:p>
    <w:p w14:paraId="098E00CB" w14:textId="77777777" w:rsidR="00BB025A" w:rsidRPr="00AA2845" w:rsidRDefault="00BB025A" w:rsidP="003D265F">
      <w:pPr>
        <w:spacing w:after="0" w:line="240" w:lineRule="auto"/>
        <w:ind w:left="1985" w:right="-1" w:hanging="1134"/>
        <w:jc w:val="both"/>
        <w:rPr>
          <w:rFonts w:ascii="Arial" w:hAnsi="Arial" w:cs="Arial"/>
        </w:rPr>
      </w:pPr>
    </w:p>
    <w:p w14:paraId="27C12BA9" w14:textId="77777777" w:rsidR="00BB025A" w:rsidRPr="00AA2845" w:rsidRDefault="00BB025A" w:rsidP="00041B87">
      <w:pPr>
        <w:numPr>
          <w:ilvl w:val="3"/>
          <w:numId w:val="22"/>
        </w:numPr>
        <w:spacing w:after="0" w:line="240" w:lineRule="auto"/>
        <w:ind w:left="1985" w:right="-1" w:hanging="1134"/>
        <w:jc w:val="both"/>
        <w:rPr>
          <w:rFonts w:ascii="Arial" w:hAnsi="Arial" w:cs="Arial"/>
        </w:rPr>
      </w:pPr>
      <w:r w:rsidRPr="00AA2845">
        <w:rPr>
          <w:rFonts w:ascii="Arial" w:hAnsi="Arial" w:cs="Arial"/>
        </w:rPr>
        <w:t>descumpram especificações técnicas constantes do instrumento convocatório;</w:t>
      </w:r>
    </w:p>
    <w:p w14:paraId="38B4C9E9" w14:textId="77777777" w:rsidR="00BB025A" w:rsidRPr="00AA2845" w:rsidRDefault="00BB025A" w:rsidP="003D265F">
      <w:pPr>
        <w:spacing w:after="0" w:line="240" w:lineRule="auto"/>
        <w:ind w:left="1985" w:right="-1" w:hanging="1134"/>
        <w:jc w:val="both"/>
        <w:rPr>
          <w:rFonts w:ascii="Arial" w:hAnsi="Arial" w:cs="Arial"/>
        </w:rPr>
      </w:pPr>
    </w:p>
    <w:p w14:paraId="0AB2CF7B" w14:textId="77777777" w:rsidR="00BB025A" w:rsidRPr="00AA2845" w:rsidRDefault="00BB025A" w:rsidP="00041B87">
      <w:pPr>
        <w:numPr>
          <w:ilvl w:val="3"/>
          <w:numId w:val="22"/>
        </w:numPr>
        <w:spacing w:after="0" w:line="240" w:lineRule="auto"/>
        <w:ind w:left="1985" w:right="-1" w:hanging="1134"/>
        <w:jc w:val="both"/>
        <w:rPr>
          <w:rFonts w:ascii="Arial" w:hAnsi="Arial" w:cs="Arial"/>
        </w:rPr>
      </w:pPr>
      <w:r w:rsidRPr="00AA2845">
        <w:rPr>
          <w:rFonts w:ascii="Arial" w:hAnsi="Arial" w:cs="Arial"/>
        </w:rPr>
        <w:t>apresentem preços manifestamente inexequíveis;</w:t>
      </w:r>
    </w:p>
    <w:p w14:paraId="08CE6160" w14:textId="77777777" w:rsidR="00BB025A" w:rsidRPr="00AA2845" w:rsidRDefault="00BB025A" w:rsidP="003D265F">
      <w:pPr>
        <w:spacing w:after="0" w:line="240" w:lineRule="auto"/>
        <w:ind w:left="1985" w:right="-1" w:hanging="1134"/>
        <w:jc w:val="both"/>
        <w:rPr>
          <w:rFonts w:ascii="Arial" w:hAnsi="Arial" w:cs="Arial"/>
        </w:rPr>
      </w:pPr>
    </w:p>
    <w:p w14:paraId="707A627C" w14:textId="77777777" w:rsidR="00BB025A" w:rsidRPr="00AA2845" w:rsidRDefault="00BB025A" w:rsidP="00041B87">
      <w:pPr>
        <w:numPr>
          <w:ilvl w:val="3"/>
          <w:numId w:val="22"/>
        </w:numPr>
        <w:spacing w:after="0" w:line="240" w:lineRule="auto"/>
        <w:ind w:left="1985" w:right="-1" w:hanging="1134"/>
        <w:jc w:val="both"/>
        <w:rPr>
          <w:rFonts w:ascii="Arial" w:hAnsi="Arial" w:cs="Arial"/>
        </w:rPr>
      </w:pPr>
      <w:r w:rsidRPr="00AA2845">
        <w:rPr>
          <w:rFonts w:ascii="Arial" w:hAnsi="Arial" w:cs="Arial"/>
        </w:rPr>
        <w:t>se encontrem acima do orçamento estimado para a contratação;</w:t>
      </w:r>
    </w:p>
    <w:p w14:paraId="22211B3F" w14:textId="77777777" w:rsidR="00BB025A" w:rsidRPr="00AA2845" w:rsidRDefault="00BB025A" w:rsidP="003D265F">
      <w:pPr>
        <w:spacing w:after="0" w:line="240" w:lineRule="auto"/>
        <w:ind w:left="1985" w:right="-1" w:hanging="1134"/>
        <w:jc w:val="both"/>
        <w:rPr>
          <w:rFonts w:ascii="Arial" w:hAnsi="Arial" w:cs="Arial"/>
        </w:rPr>
      </w:pPr>
    </w:p>
    <w:p w14:paraId="6B1EFE73" w14:textId="77777777" w:rsidR="00BB025A" w:rsidRPr="00AA2845" w:rsidRDefault="00BB025A" w:rsidP="00041B87">
      <w:pPr>
        <w:numPr>
          <w:ilvl w:val="3"/>
          <w:numId w:val="22"/>
        </w:numPr>
        <w:spacing w:after="0" w:line="240" w:lineRule="auto"/>
        <w:ind w:left="1985" w:right="-1" w:hanging="1134"/>
        <w:jc w:val="both"/>
        <w:rPr>
          <w:rFonts w:ascii="Arial" w:hAnsi="Arial" w:cs="Arial"/>
        </w:rPr>
      </w:pPr>
      <w:r w:rsidRPr="00AA2845">
        <w:rPr>
          <w:rFonts w:ascii="Arial" w:hAnsi="Arial" w:cs="Arial"/>
        </w:rPr>
        <w:t>não tenham sua exequibilidade demonstrada;</w:t>
      </w:r>
    </w:p>
    <w:p w14:paraId="1F147552" w14:textId="77777777" w:rsidR="00BB025A" w:rsidRPr="00AA2845" w:rsidRDefault="00BB025A" w:rsidP="003D265F">
      <w:pPr>
        <w:spacing w:after="0" w:line="240" w:lineRule="auto"/>
        <w:ind w:left="1985" w:right="-1" w:hanging="1134"/>
        <w:jc w:val="both"/>
        <w:rPr>
          <w:rFonts w:ascii="Arial" w:hAnsi="Arial" w:cs="Arial"/>
        </w:rPr>
      </w:pPr>
    </w:p>
    <w:p w14:paraId="6EE581DC" w14:textId="77777777" w:rsidR="00BB025A" w:rsidRDefault="00BB025A" w:rsidP="00041B87">
      <w:pPr>
        <w:numPr>
          <w:ilvl w:val="3"/>
          <w:numId w:val="22"/>
        </w:numPr>
        <w:spacing w:after="0" w:line="240" w:lineRule="auto"/>
        <w:ind w:left="1985" w:right="-1" w:hanging="1134"/>
        <w:jc w:val="both"/>
        <w:rPr>
          <w:rFonts w:ascii="Arial" w:hAnsi="Arial" w:cs="Arial"/>
        </w:rPr>
      </w:pPr>
      <w:r w:rsidRPr="00AA2845">
        <w:rPr>
          <w:rFonts w:ascii="Arial" w:hAnsi="Arial" w:cs="Arial"/>
        </w:rPr>
        <w:t>apresentem desconformidade com outras exigênci</w:t>
      </w:r>
      <w:r>
        <w:rPr>
          <w:rFonts w:ascii="Arial" w:hAnsi="Arial" w:cs="Arial"/>
        </w:rPr>
        <w:t>as do instrumento convocatório;</w:t>
      </w:r>
    </w:p>
    <w:p w14:paraId="75B3C22A" w14:textId="77777777" w:rsidR="00BB025A" w:rsidRDefault="00BB025A" w:rsidP="003D265F">
      <w:pPr>
        <w:spacing w:after="0" w:line="240" w:lineRule="auto"/>
        <w:ind w:left="1985" w:right="-1" w:hanging="1134"/>
        <w:jc w:val="both"/>
        <w:rPr>
          <w:rFonts w:ascii="Arial" w:hAnsi="Arial" w:cs="Arial"/>
        </w:rPr>
      </w:pPr>
    </w:p>
    <w:p w14:paraId="0C2CBF2B" w14:textId="77777777" w:rsidR="00BB025A" w:rsidRDefault="00BB025A" w:rsidP="00041B87">
      <w:pPr>
        <w:numPr>
          <w:ilvl w:val="3"/>
          <w:numId w:val="22"/>
        </w:numPr>
        <w:spacing w:after="0" w:line="240" w:lineRule="auto"/>
        <w:ind w:left="1985" w:right="-1" w:hanging="1134"/>
        <w:jc w:val="both"/>
        <w:rPr>
          <w:rFonts w:ascii="Arial" w:hAnsi="Arial" w:cs="Arial"/>
        </w:rPr>
      </w:pPr>
      <w:proofErr w:type="spellStart"/>
      <w:r>
        <w:rPr>
          <w:rFonts w:ascii="Arial" w:hAnsi="Arial" w:cs="Arial"/>
        </w:rPr>
        <w:t>o</w:t>
      </w:r>
      <w:proofErr w:type="spellEnd"/>
      <w:r w:rsidRPr="00F6052A">
        <w:rPr>
          <w:rFonts w:ascii="Arial" w:hAnsi="Arial" w:cs="Arial"/>
        </w:rPr>
        <w:t xml:space="preserve"> não fornecimento de todas as informações requeridas ou a apresentação de Proposta em desacordo com o Edital</w:t>
      </w:r>
      <w:r>
        <w:rPr>
          <w:rFonts w:ascii="Arial" w:hAnsi="Arial" w:cs="Arial"/>
        </w:rPr>
        <w:t>;</w:t>
      </w:r>
    </w:p>
    <w:p w14:paraId="2BAE9C7B" w14:textId="77777777" w:rsidR="00BB025A" w:rsidRDefault="00BB025A" w:rsidP="00BB025A">
      <w:pPr>
        <w:spacing w:after="0" w:line="240" w:lineRule="auto"/>
        <w:ind w:left="1560" w:right="-1"/>
        <w:jc w:val="both"/>
        <w:rPr>
          <w:rFonts w:ascii="Arial" w:hAnsi="Arial" w:cs="Arial"/>
        </w:rPr>
      </w:pPr>
    </w:p>
    <w:p w14:paraId="64B5D593" w14:textId="77777777" w:rsidR="00BB025A" w:rsidRDefault="00BB025A" w:rsidP="00041B87">
      <w:pPr>
        <w:numPr>
          <w:ilvl w:val="2"/>
          <w:numId w:val="22"/>
        </w:numPr>
        <w:spacing w:after="0" w:line="240" w:lineRule="auto"/>
        <w:ind w:left="1418" w:right="-1" w:hanging="851"/>
        <w:jc w:val="both"/>
        <w:rPr>
          <w:rFonts w:ascii="Arial" w:hAnsi="Arial" w:cs="Arial"/>
        </w:rPr>
      </w:pPr>
      <w:r w:rsidRPr="00C6336F">
        <w:rPr>
          <w:rFonts w:ascii="Arial" w:hAnsi="Arial" w:cs="Arial"/>
        </w:rPr>
        <w:t>Poderão ser realizadas diligências para aferir a exequibilidade das propostas ou exigir dos licitantes que ela seja demonstrada.</w:t>
      </w:r>
    </w:p>
    <w:p w14:paraId="2ECF5FC4" w14:textId="77777777" w:rsidR="00BB025A" w:rsidRDefault="00BB025A" w:rsidP="00BB025A">
      <w:pPr>
        <w:spacing w:after="0" w:line="240" w:lineRule="auto"/>
        <w:ind w:left="720" w:right="-1"/>
        <w:jc w:val="both"/>
        <w:rPr>
          <w:rFonts w:ascii="Arial" w:hAnsi="Arial" w:cs="Arial"/>
        </w:rPr>
      </w:pPr>
    </w:p>
    <w:p w14:paraId="6499A33D" w14:textId="77777777" w:rsidR="00BB025A" w:rsidRPr="00401373" w:rsidRDefault="00BB025A" w:rsidP="00041B87">
      <w:pPr>
        <w:numPr>
          <w:ilvl w:val="3"/>
          <w:numId w:val="22"/>
        </w:numPr>
        <w:spacing w:after="0" w:line="240" w:lineRule="auto"/>
        <w:ind w:left="1843" w:right="-1" w:hanging="992"/>
        <w:jc w:val="both"/>
        <w:rPr>
          <w:rFonts w:ascii="Arial" w:hAnsi="Arial" w:cs="Arial"/>
        </w:rPr>
      </w:pPr>
      <w:r w:rsidRPr="00C6336F">
        <w:rPr>
          <w:rFonts w:ascii="Arial" w:hAnsi="Arial" w:cs="Arial"/>
        </w:rPr>
        <w:t>Quando o preço total ofertado for aceitável, mas seus preços unitários necessitarem de ajustes, desde que tal ajuste não implique em aumento de seu valor global, o Presidente da Sessão poderá solicitar a reapresentação da planilha de preços.</w:t>
      </w:r>
    </w:p>
    <w:p w14:paraId="75184E79" w14:textId="77777777" w:rsidR="00BB025A" w:rsidRPr="00F6052A" w:rsidRDefault="00BB025A" w:rsidP="00BB025A">
      <w:pPr>
        <w:spacing w:after="0" w:line="240" w:lineRule="auto"/>
        <w:ind w:left="704" w:right="-1"/>
        <w:jc w:val="both"/>
        <w:rPr>
          <w:rFonts w:ascii="Arial" w:hAnsi="Arial" w:cs="Arial"/>
        </w:rPr>
      </w:pPr>
    </w:p>
    <w:p w14:paraId="408766B4" w14:textId="77777777" w:rsidR="00BB025A" w:rsidRPr="00CB0A0F" w:rsidRDefault="00BB025A" w:rsidP="00041B87">
      <w:pPr>
        <w:numPr>
          <w:ilvl w:val="2"/>
          <w:numId w:val="22"/>
        </w:numPr>
        <w:spacing w:after="0" w:line="240" w:lineRule="auto"/>
        <w:ind w:left="1418" w:right="-1" w:hanging="851"/>
        <w:jc w:val="both"/>
        <w:rPr>
          <w:rFonts w:ascii="Arial" w:hAnsi="Arial" w:cs="Arial"/>
        </w:rPr>
      </w:pPr>
      <w:r>
        <w:rPr>
          <w:rFonts w:ascii="Arial" w:hAnsi="Arial" w:cs="Arial"/>
        </w:rPr>
        <w:lastRenderedPageBreak/>
        <w:t>C</w:t>
      </w:r>
      <w:r w:rsidRPr="00F6052A">
        <w:rPr>
          <w:rFonts w:ascii="Arial" w:hAnsi="Arial" w:cs="Arial"/>
        </w:rPr>
        <w:t xml:space="preserve">aso haja suspeita de inexequibilidade da proposta, tal circunstância </w:t>
      </w:r>
      <w:r>
        <w:rPr>
          <w:rFonts w:ascii="Arial" w:hAnsi="Arial" w:cs="Arial"/>
        </w:rPr>
        <w:t xml:space="preserve">será indicada </w:t>
      </w:r>
      <w:r w:rsidRPr="00F6052A">
        <w:rPr>
          <w:rFonts w:ascii="Arial" w:hAnsi="Arial" w:cs="Arial"/>
        </w:rPr>
        <w:t xml:space="preserve">ao proponente, concedendo-lhe prazo para demonstração da viabilidade de </w:t>
      </w:r>
      <w:r w:rsidRPr="00CB0A0F">
        <w:rPr>
          <w:rFonts w:ascii="Arial" w:hAnsi="Arial" w:cs="Arial"/>
        </w:rPr>
        <w:t>sua proposta.</w:t>
      </w:r>
    </w:p>
    <w:p w14:paraId="257BCCDA" w14:textId="77777777" w:rsidR="00BB025A" w:rsidRPr="00CB0A0F" w:rsidRDefault="00BB025A" w:rsidP="00BB025A">
      <w:pPr>
        <w:spacing w:after="0" w:line="240" w:lineRule="auto"/>
        <w:ind w:left="1134" w:right="-1" w:hanging="850"/>
        <w:jc w:val="both"/>
        <w:rPr>
          <w:rFonts w:ascii="Arial" w:hAnsi="Arial" w:cs="Arial"/>
        </w:rPr>
      </w:pPr>
    </w:p>
    <w:p w14:paraId="196E8949" w14:textId="77777777" w:rsidR="00BB025A" w:rsidRPr="00CB0A0F" w:rsidRDefault="00BB025A" w:rsidP="00041B87">
      <w:pPr>
        <w:numPr>
          <w:ilvl w:val="2"/>
          <w:numId w:val="22"/>
        </w:numPr>
        <w:spacing w:after="0" w:line="240" w:lineRule="auto"/>
        <w:ind w:left="1418" w:right="-1" w:hanging="851"/>
        <w:jc w:val="both"/>
        <w:rPr>
          <w:rFonts w:ascii="Arial" w:hAnsi="Arial" w:cs="Arial"/>
        </w:rPr>
      </w:pPr>
      <w:r w:rsidRPr="00CB0A0F">
        <w:rPr>
          <w:rFonts w:ascii="Arial" w:hAnsi="Arial" w:cs="Arial"/>
        </w:rPr>
        <w:t>Será considerada inexequível a proposta que não demonstrar sua viabilidade comprovando que os custos envolvidos na contratação são coerentes com os praticados no mercado.</w:t>
      </w:r>
    </w:p>
    <w:p w14:paraId="409570F0" w14:textId="77777777" w:rsidR="00BB025A" w:rsidRDefault="00BB025A" w:rsidP="003D265F">
      <w:pPr>
        <w:spacing w:after="0" w:line="240" w:lineRule="auto"/>
        <w:ind w:left="1418" w:right="-1" w:hanging="851"/>
        <w:jc w:val="both"/>
        <w:rPr>
          <w:rFonts w:ascii="Arial" w:hAnsi="Arial" w:cs="Arial"/>
          <w:highlight w:val="yellow"/>
        </w:rPr>
      </w:pPr>
    </w:p>
    <w:p w14:paraId="401A829A" w14:textId="77777777" w:rsidR="00BB025A" w:rsidRDefault="00BB025A" w:rsidP="00041B87">
      <w:pPr>
        <w:numPr>
          <w:ilvl w:val="2"/>
          <w:numId w:val="22"/>
        </w:numPr>
        <w:spacing w:after="0" w:line="240" w:lineRule="auto"/>
        <w:ind w:left="1418" w:right="-1" w:hanging="851"/>
        <w:jc w:val="both"/>
        <w:rPr>
          <w:rFonts w:ascii="Arial" w:hAnsi="Arial" w:cs="Arial"/>
        </w:rPr>
      </w:pPr>
      <w:r>
        <w:rPr>
          <w:rFonts w:ascii="Arial" w:hAnsi="Arial" w:cs="Arial"/>
        </w:rPr>
        <w:t>Aceita a proposta de preços, será iniciada a fase de Habilitação.</w:t>
      </w:r>
    </w:p>
    <w:p w14:paraId="54111880" w14:textId="77777777" w:rsidR="00BB025A" w:rsidRDefault="00BB025A" w:rsidP="003D265F">
      <w:pPr>
        <w:spacing w:after="0" w:line="240" w:lineRule="auto"/>
        <w:ind w:left="1418" w:right="-1" w:hanging="851"/>
        <w:jc w:val="both"/>
        <w:rPr>
          <w:rFonts w:ascii="Arial" w:hAnsi="Arial" w:cs="Arial"/>
        </w:rPr>
      </w:pPr>
    </w:p>
    <w:p w14:paraId="2EE5B613" w14:textId="77777777" w:rsidR="00BB025A" w:rsidRPr="00333B46" w:rsidRDefault="00BB025A" w:rsidP="00041B87">
      <w:pPr>
        <w:numPr>
          <w:ilvl w:val="2"/>
          <w:numId w:val="22"/>
        </w:numPr>
        <w:spacing w:after="0" w:line="240" w:lineRule="auto"/>
        <w:ind w:left="1418" w:right="-1" w:hanging="851"/>
        <w:jc w:val="both"/>
        <w:rPr>
          <w:rFonts w:ascii="Arial" w:hAnsi="Arial" w:cs="Arial"/>
        </w:rPr>
      </w:pPr>
      <w:r w:rsidRPr="00333B46">
        <w:rPr>
          <w:rFonts w:ascii="Arial" w:hAnsi="Arial" w:cs="Arial"/>
        </w:rPr>
        <w:t xml:space="preserve">Ocorrendo a desclassificação da detentora da melhor proposta, o </w:t>
      </w:r>
      <w:r w:rsidRPr="00E023D9">
        <w:rPr>
          <w:rFonts w:ascii="Arial" w:hAnsi="Arial" w:cs="Arial"/>
        </w:rPr>
        <w:t>Presidente da Sessão</w:t>
      </w:r>
      <w:r w:rsidRPr="00333B46">
        <w:rPr>
          <w:rFonts w:ascii="Arial" w:hAnsi="Arial" w:cs="Arial"/>
        </w:rPr>
        <w:t xml:space="preserve"> examinará as ofertas subsequentes, na ordem de classificação, verificando sua</w:t>
      </w:r>
      <w:r>
        <w:rPr>
          <w:rFonts w:ascii="Arial" w:hAnsi="Arial" w:cs="Arial"/>
        </w:rPr>
        <w:t xml:space="preserve"> </w:t>
      </w:r>
      <w:r w:rsidRPr="00333B46">
        <w:rPr>
          <w:rFonts w:ascii="Arial" w:hAnsi="Arial" w:cs="Arial"/>
        </w:rPr>
        <w:t>aceitabilidade até a seleção de proposta que atenda ao Edital.</w:t>
      </w:r>
    </w:p>
    <w:p w14:paraId="78B1F1DF" w14:textId="5C1E151B" w:rsidR="00BB025A" w:rsidRDefault="00BB025A" w:rsidP="00BB025A">
      <w:pPr>
        <w:spacing w:after="0" w:line="240" w:lineRule="auto"/>
        <w:jc w:val="both"/>
        <w:rPr>
          <w:rFonts w:ascii="Arial" w:hAnsi="Arial" w:cs="Arial"/>
          <w:color w:val="000000" w:themeColor="text1"/>
        </w:rPr>
      </w:pPr>
    </w:p>
    <w:p w14:paraId="091CA153" w14:textId="77777777" w:rsidR="000C2799" w:rsidRPr="005F06FC" w:rsidRDefault="000C2799" w:rsidP="00BB025A">
      <w:pPr>
        <w:spacing w:after="0" w:line="240" w:lineRule="auto"/>
        <w:jc w:val="both"/>
        <w:rPr>
          <w:rFonts w:ascii="Arial" w:hAnsi="Arial" w:cs="Arial"/>
          <w:color w:val="000000" w:themeColor="text1"/>
        </w:rPr>
      </w:pPr>
    </w:p>
    <w:p w14:paraId="0BD5D116" w14:textId="25A78A13" w:rsidR="007D382E" w:rsidRPr="000C2799" w:rsidRDefault="000C2799" w:rsidP="00041B87">
      <w:pPr>
        <w:pStyle w:val="PargrafodaLista"/>
        <w:numPr>
          <w:ilvl w:val="0"/>
          <w:numId w:val="22"/>
        </w:numPr>
        <w:spacing w:after="0" w:line="240" w:lineRule="auto"/>
        <w:jc w:val="both"/>
        <w:rPr>
          <w:rFonts w:ascii="Arial" w:hAnsi="Arial" w:cs="Arial"/>
          <w:b/>
          <w:strike/>
          <w:color w:val="FF0000"/>
        </w:rPr>
      </w:pPr>
      <w:bookmarkStart w:id="161" w:name="_Ref151736197"/>
      <w:r>
        <w:rPr>
          <w:rFonts w:ascii="Arial" w:hAnsi="Arial" w:cs="Arial"/>
          <w:b/>
          <w:bCs/>
        </w:rPr>
        <w:t>SESSÃO PÚBLICA: HABILITAÇÃO</w:t>
      </w:r>
      <w:bookmarkEnd w:id="161"/>
    </w:p>
    <w:p w14:paraId="6DF72DBC" w14:textId="77777777" w:rsidR="000C2799" w:rsidRPr="005F06FC" w:rsidRDefault="000C2799" w:rsidP="000C2799">
      <w:pPr>
        <w:spacing w:after="0" w:line="240" w:lineRule="auto"/>
        <w:jc w:val="both"/>
        <w:rPr>
          <w:rFonts w:ascii="Arial" w:hAnsi="Arial" w:cs="Arial"/>
          <w:b/>
          <w:bCs/>
          <w:iCs/>
          <w:color w:val="000000" w:themeColor="text1"/>
        </w:rPr>
      </w:pPr>
    </w:p>
    <w:p w14:paraId="3EA27C82" w14:textId="2AF77AAA" w:rsidR="000C2799" w:rsidRPr="001D4CD9" w:rsidRDefault="000C2799" w:rsidP="000C2799">
      <w:pPr>
        <w:numPr>
          <w:ilvl w:val="1"/>
          <w:numId w:val="22"/>
        </w:numPr>
        <w:spacing w:after="0" w:line="240" w:lineRule="auto"/>
        <w:ind w:left="851" w:hanging="567"/>
        <w:jc w:val="both"/>
        <w:rPr>
          <w:rFonts w:ascii="Arial" w:eastAsiaTheme="minorEastAsia" w:hAnsi="Arial" w:cs="Arial"/>
          <w:lang w:eastAsia="zh-CN"/>
        </w:rPr>
      </w:pPr>
      <w:r>
        <w:rPr>
          <w:rFonts w:ascii="Arial" w:hAnsi="Arial" w:cs="Arial"/>
        </w:rPr>
        <w:t xml:space="preserve">Para fins de verificação das condições </w:t>
      </w:r>
      <w:proofErr w:type="spellStart"/>
      <w:r>
        <w:rPr>
          <w:rFonts w:ascii="Arial" w:hAnsi="Arial" w:cs="Arial"/>
        </w:rPr>
        <w:t>habilitatórias</w:t>
      </w:r>
      <w:proofErr w:type="spellEnd"/>
      <w:r>
        <w:rPr>
          <w:rFonts w:ascii="Arial" w:hAnsi="Arial" w:cs="Arial"/>
        </w:rPr>
        <w:t>, o proponente detentor da melhor proposta</w:t>
      </w:r>
      <w:r w:rsidR="00946566">
        <w:rPr>
          <w:rFonts w:ascii="Arial" w:hAnsi="Arial" w:cs="Arial"/>
        </w:rPr>
        <w:t>,</w:t>
      </w:r>
      <w:r>
        <w:rPr>
          <w:rFonts w:ascii="Arial" w:hAnsi="Arial" w:cs="Arial"/>
        </w:rPr>
        <w:t xml:space="preserve"> deverá apresentar os documentos listados nesta </w:t>
      </w:r>
      <w:r w:rsidRPr="001D4CD9">
        <w:rPr>
          <w:rFonts w:ascii="Arial" w:eastAsiaTheme="minorEastAsia" w:hAnsi="Arial" w:cs="Arial"/>
          <w:lang w:eastAsia="zh-CN"/>
        </w:rPr>
        <w:t>cláusula.</w:t>
      </w:r>
    </w:p>
    <w:p w14:paraId="7A8F60C3" w14:textId="77777777" w:rsidR="000C2799" w:rsidRPr="001D4CD9" w:rsidRDefault="000C2799" w:rsidP="000C2799">
      <w:pPr>
        <w:spacing w:after="0" w:line="240" w:lineRule="auto"/>
        <w:ind w:left="851"/>
        <w:jc w:val="both"/>
        <w:rPr>
          <w:rFonts w:ascii="Arial" w:eastAsiaTheme="minorEastAsia" w:hAnsi="Arial" w:cs="Arial"/>
          <w:lang w:eastAsia="zh-CN"/>
        </w:rPr>
      </w:pPr>
    </w:p>
    <w:p w14:paraId="69801B5D" w14:textId="77777777" w:rsidR="000C2799" w:rsidRPr="001D4CD9" w:rsidRDefault="000C2799" w:rsidP="000C2799">
      <w:pPr>
        <w:pStyle w:val="PargrafodaLista"/>
        <w:numPr>
          <w:ilvl w:val="2"/>
          <w:numId w:val="22"/>
        </w:numPr>
        <w:spacing w:after="0" w:line="240" w:lineRule="auto"/>
        <w:ind w:left="1418" w:hanging="851"/>
        <w:jc w:val="both"/>
        <w:rPr>
          <w:rFonts w:ascii="Arial" w:eastAsiaTheme="minorEastAsia" w:hAnsi="Arial" w:cs="Arial"/>
          <w:lang w:eastAsia="zh-CN"/>
        </w:rPr>
      </w:pPr>
      <w:r w:rsidRPr="001D4CD9">
        <w:rPr>
          <w:rFonts w:ascii="Arial" w:eastAsiaTheme="minorEastAsia" w:hAnsi="Arial" w:cs="Arial"/>
          <w:lang w:eastAsia="zh-CN"/>
        </w:rPr>
        <w:t xml:space="preserve">Para fins de comprovação da regularidade </w:t>
      </w:r>
      <w:proofErr w:type="spellStart"/>
      <w:r w:rsidRPr="001D4CD9">
        <w:rPr>
          <w:rFonts w:ascii="Arial" w:eastAsiaTheme="minorEastAsia" w:hAnsi="Arial" w:cs="Arial"/>
          <w:lang w:eastAsia="zh-CN"/>
        </w:rPr>
        <w:t>habilitatória</w:t>
      </w:r>
      <w:proofErr w:type="spellEnd"/>
      <w:r w:rsidRPr="001D4CD9">
        <w:rPr>
          <w:rFonts w:ascii="Arial" w:eastAsiaTheme="minorEastAsia" w:hAnsi="Arial" w:cs="Arial"/>
          <w:lang w:eastAsia="zh-CN"/>
        </w:rPr>
        <w:t>, o Presidente da Sessão poderá consultar os sítios eletrônicos para acesso às certidões exigidas. Se necessário, o Presidente da Sessão poderá estipular prazo para que o proponente envie os documentos requeridos.</w:t>
      </w:r>
    </w:p>
    <w:p w14:paraId="72A6A8CE" w14:textId="77777777" w:rsidR="000C2799" w:rsidRPr="001D4CD9" w:rsidRDefault="000C2799" w:rsidP="000C2799">
      <w:pPr>
        <w:pStyle w:val="PargrafodaLista"/>
        <w:spacing w:after="0" w:line="240" w:lineRule="auto"/>
        <w:ind w:left="1418"/>
        <w:jc w:val="both"/>
        <w:rPr>
          <w:rFonts w:ascii="Arial" w:eastAsiaTheme="minorEastAsia" w:hAnsi="Arial" w:cs="Arial"/>
          <w:lang w:eastAsia="zh-CN"/>
        </w:rPr>
      </w:pPr>
    </w:p>
    <w:p w14:paraId="7EA6E7DC" w14:textId="07E40E39" w:rsidR="000C2799" w:rsidRDefault="000C2799" w:rsidP="303F32D2">
      <w:pPr>
        <w:pStyle w:val="NormalWeb"/>
        <w:numPr>
          <w:ilvl w:val="2"/>
          <w:numId w:val="22"/>
        </w:numPr>
        <w:spacing w:before="0" w:beforeAutospacing="0" w:after="0" w:afterAutospacing="0"/>
        <w:ind w:left="1418" w:hanging="851"/>
        <w:jc w:val="both"/>
        <w:rPr>
          <w:rFonts w:ascii="Arial" w:hAnsi="Arial" w:cs="Arial"/>
          <w:sz w:val="22"/>
          <w:szCs w:val="22"/>
          <w:lang w:val="pt-BR"/>
        </w:rPr>
      </w:pPr>
      <w:r w:rsidRPr="303F32D2">
        <w:rPr>
          <w:rFonts w:ascii="Arial" w:hAnsi="Arial" w:cs="Arial"/>
          <w:sz w:val="22"/>
          <w:szCs w:val="22"/>
          <w:lang w:val="pt-BR"/>
        </w:rPr>
        <w:t>Caso o proponente seja ME ou EPP e esteja com alguma restrição na comprovação da regularidade fiscal e trabalhista, será assegurado o prazo de 5 (cinco) dias úteis, prorrogável por igual período, a critério do P</w:t>
      </w:r>
      <w:r w:rsidR="2FE68FEB" w:rsidRPr="303F32D2">
        <w:rPr>
          <w:rFonts w:ascii="Arial" w:hAnsi="Arial" w:cs="Arial"/>
          <w:sz w:val="22"/>
          <w:szCs w:val="22"/>
          <w:lang w:val="pt-BR"/>
        </w:rPr>
        <w:t>residente da Sessão</w:t>
      </w:r>
      <w:r w:rsidRPr="303F32D2">
        <w:rPr>
          <w:rFonts w:ascii="Arial" w:hAnsi="Arial" w:cs="Arial"/>
          <w:sz w:val="22"/>
          <w:szCs w:val="22"/>
          <w:lang w:val="pt-BR"/>
        </w:rPr>
        <w:t>, para sua regularização, sob pena de decadência do direito à contratação, sem prejuízo das sanções legais cabíveis.</w:t>
      </w:r>
    </w:p>
    <w:p w14:paraId="41943F38" w14:textId="77777777" w:rsidR="000C2799" w:rsidRDefault="000C2799" w:rsidP="000C2799">
      <w:pPr>
        <w:spacing w:after="0" w:line="240" w:lineRule="auto"/>
        <w:ind w:left="851" w:hanging="567"/>
        <w:jc w:val="both"/>
        <w:rPr>
          <w:rFonts w:ascii="Arial" w:hAnsi="Arial" w:cs="Arial"/>
          <w:b/>
          <w:bCs/>
        </w:rPr>
      </w:pPr>
    </w:p>
    <w:p w14:paraId="6F4A102C" w14:textId="7194625D" w:rsidR="000C2799" w:rsidRPr="008F537F" w:rsidRDefault="000C2799" w:rsidP="000C2799">
      <w:pPr>
        <w:pStyle w:val="PargrafodaLista"/>
        <w:numPr>
          <w:ilvl w:val="1"/>
          <w:numId w:val="22"/>
        </w:numPr>
        <w:spacing w:after="0" w:line="240" w:lineRule="auto"/>
        <w:ind w:left="851" w:hanging="567"/>
        <w:jc w:val="both"/>
        <w:rPr>
          <w:rFonts w:ascii="Arial" w:hAnsi="Arial" w:cs="Arial"/>
          <w:b/>
          <w:bCs/>
          <w:iCs/>
          <w:color w:val="000000" w:themeColor="text1"/>
        </w:rPr>
      </w:pPr>
      <w:r w:rsidRPr="008F537F">
        <w:rPr>
          <w:rFonts w:ascii="Arial" w:hAnsi="Arial" w:cs="Arial"/>
          <w:b/>
          <w:bCs/>
        </w:rPr>
        <w:t xml:space="preserve">Regularidade Fiscal e Trabalhista </w:t>
      </w:r>
    </w:p>
    <w:p w14:paraId="075B571B" w14:textId="77777777" w:rsidR="000C2799" w:rsidRPr="001D4CD9" w:rsidRDefault="000C2799" w:rsidP="000C2799">
      <w:pPr>
        <w:pStyle w:val="PargrafodaLista"/>
        <w:spacing w:after="0" w:line="240" w:lineRule="auto"/>
        <w:jc w:val="both"/>
        <w:rPr>
          <w:rFonts w:ascii="Arial" w:hAnsi="Arial" w:cs="Arial"/>
          <w:b/>
          <w:bCs/>
          <w:iCs/>
          <w:color w:val="000000" w:themeColor="text1"/>
        </w:rPr>
      </w:pPr>
    </w:p>
    <w:p w14:paraId="562968AB" w14:textId="77777777" w:rsidR="000C2799" w:rsidRDefault="000C2799" w:rsidP="000C2799">
      <w:pPr>
        <w:pStyle w:val="PargrafodaLista"/>
        <w:numPr>
          <w:ilvl w:val="2"/>
          <w:numId w:val="22"/>
        </w:numPr>
        <w:spacing w:after="0" w:line="240" w:lineRule="auto"/>
        <w:ind w:left="1418" w:hanging="851"/>
        <w:jc w:val="both"/>
        <w:rPr>
          <w:rFonts w:ascii="Arial" w:hAnsi="Arial" w:cs="Arial"/>
          <w:bCs/>
          <w:iCs/>
          <w:color w:val="000000" w:themeColor="text1"/>
        </w:rPr>
      </w:pPr>
      <w:r w:rsidRPr="008F537F">
        <w:rPr>
          <w:rFonts w:ascii="Arial" w:hAnsi="Arial" w:cs="Arial"/>
          <w:bCs/>
          <w:iCs/>
          <w:color w:val="000000" w:themeColor="text1"/>
        </w:rPr>
        <w:t>Prova de inscrição no Cadastro Nacional de Pessoas Jurídicas - CNPJ;</w:t>
      </w:r>
    </w:p>
    <w:p w14:paraId="0DA15B5D" w14:textId="77777777" w:rsidR="000C2799" w:rsidRDefault="000C2799" w:rsidP="000C2799">
      <w:pPr>
        <w:pStyle w:val="PargrafodaLista"/>
        <w:spacing w:after="0" w:line="240" w:lineRule="auto"/>
        <w:ind w:left="1418"/>
        <w:jc w:val="both"/>
        <w:rPr>
          <w:rFonts w:ascii="Arial" w:hAnsi="Arial" w:cs="Arial"/>
          <w:bCs/>
          <w:iCs/>
          <w:color w:val="000000" w:themeColor="text1"/>
        </w:rPr>
      </w:pPr>
    </w:p>
    <w:p w14:paraId="023AC034" w14:textId="77777777" w:rsidR="000C2799" w:rsidRDefault="000C2799" w:rsidP="000C2799">
      <w:pPr>
        <w:pStyle w:val="PargrafodaLista"/>
        <w:numPr>
          <w:ilvl w:val="2"/>
          <w:numId w:val="22"/>
        </w:numPr>
        <w:spacing w:after="0" w:line="240" w:lineRule="auto"/>
        <w:ind w:left="1418" w:hanging="851"/>
        <w:jc w:val="both"/>
        <w:rPr>
          <w:rFonts w:ascii="Arial" w:hAnsi="Arial" w:cs="Arial"/>
          <w:bCs/>
          <w:iCs/>
          <w:color w:val="000000" w:themeColor="text1"/>
        </w:rPr>
      </w:pPr>
      <w:r w:rsidRPr="008F537F">
        <w:rPr>
          <w:rFonts w:ascii="Arial" w:hAnsi="Arial" w:cs="Arial"/>
          <w:bCs/>
          <w:iCs/>
          <w:color w:val="000000" w:themeColor="text1"/>
        </w:rPr>
        <w:t>Prova de regularidade perante o Fundo de Garantia por Tempo de Serviço (FGTS), comprovada mediante a apresentação do Certificado de Regularidade do FGTS (CRF)</w:t>
      </w:r>
      <w:r>
        <w:rPr>
          <w:rFonts w:ascii="Arial" w:hAnsi="Arial" w:cs="Arial"/>
          <w:bCs/>
          <w:iCs/>
          <w:color w:val="000000" w:themeColor="text1"/>
        </w:rPr>
        <w:t>;</w:t>
      </w:r>
    </w:p>
    <w:p w14:paraId="22EC2DF6" w14:textId="77777777" w:rsidR="000C2799" w:rsidRPr="008F537F" w:rsidRDefault="000C2799" w:rsidP="000C2799">
      <w:pPr>
        <w:spacing w:after="0" w:line="240" w:lineRule="auto"/>
        <w:jc w:val="both"/>
        <w:rPr>
          <w:rFonts w:ascii="Arial" w:hAnsi="Arial" w:cs="Arial"/>
          <w:bCs/>
          <w:iCs/>
          <w:color w:val="000000" w:themeColor="text1"/>
        </w:rPr>
      </w:pPr>
    </w:p>
    <w:p w14:paraId="59ABEA25" w14:textId="77777777" w:rsidR="000C2799" w:rsidRDefault="000C2799" w:rsidP="000C2799">
      <w:pPr>
        <w:pStyle w:val="PargrafodaLista"/>
        <w:numPr>
          <w:ilvl w:val="2"/>
          <w:numId w:val="22"/>
        </w:numPr>
        <w:spacing w:after="0" w:line="240" w:lineRule="auto"/>
        <w:ind w:left="1418" w:hanging="851"/>
        <w:jc w:val="both"/>
        <w:rPr>
          <w:rFonts w:ascii="Arial" w:hAnsi="Arial" w:cs="Arial"/>
          <w:bCs/>
          <w:iCs/>
          <w:color w:val="000000" w:themeColor="text1"/>
        </w:rPr>
      </w:pPr>
      <w:r w:rsidRPr="008F537F">
        <w:rPr>
          <w:rFonts w:ascii="Arial" w:hAnsi="Arial" w:cs="Arial"/>
          <w:bCs/>
          <w:iCs/>
          <w:color w:val="000000" w:themeColor="text1"/>
        </w:rPr>
        <w:t>Prova de regularidade perante a Seguridade Social, comprovada mediante a apresentação de Certidão de Débitos Relativos a Créditos Tributários Federais e à Dívida Ativa da União (Certidão Conjunta PGFN/RFB), negativa ou positiva com efeitos de negativa;</w:t>
      </w:r>
    </w:p>
    <w:p w14:paraId="33426BA1" w14:textId="77777777" w:rsidR="000C2799" w:rsidRPr="008F537F" w:rsidRDefault="000C2799" w:rsidP="000C2799">
      <w:pPr>
        <w:spacing w:after="0" w:line="240" w:lineRule="auto"/>
        <w:jc w:val="both"/>
        <w:rPr>
          <w:rFonts w:ascii="Arial" w:hAnsi="Arial" w:cs="Arial"/>
          <w:bCs/>
          <w:iCs/>
          <w:color w:val="000000" w:themeColor="text1"/>
        </w:rPr>
      </w:pPr>
    </w:p>
    <w:p w14:paraId="1627BF54" w14:textId="77777777" w:rsidR="000C2799" w:rsidRDefault="000C2799" w:rsidP="000C2799">
      <w:pPr>
        <w:pStyle w:val="PargrafodaLista"/>
        <w:numPr>
          <w:ilvl w:val="2"/>
          <w:numId w:val="22"/>
        </w:numPr>
        <w:spacing w:after="0" w:line="240" w:lineRule="auto"/>
        <w:ind w:left="1418" w:hanging="851"/>
        <w:jc w:val="both"/>
        <w:rPr>
          <w:rFonts w:ascii="Arial" w:hAnsi="Arial" w:cs="Arial"/>
          <w:bCs/>
          <w:iCs/>
          <w:color w:val="000000" w:themeColor="text1"/>
        </w:rPr>
      </w:pPr>
      <w:r w:rsidRPr="008F537F">
        <w:rPr>
          <w:rFonts w:ascii="Arial" w:hAnsi="Arial" w:cs="Arial"/>
          <w:bCs/>
          <w:iCs/>
          <w:color w:val="000000" w:themeColor="text1"/>
        </w:rPr>
        <w:t>Prova de regularidade perante a Fazenda Estadual de Minas Gerais, mediante a apresentação da Certidão de Débitos Tributários (CDT) negativa ou positiva com efeitos de negativa, para proponentes com sede/domicílio/filial em Minas Gerais.</w:t>
      </w:r>
    </w:p>
    <w:p w14:paraId="0DE3CA11" w14:textId="77777777" w:rsidR="000C2799" w:rsidRPr="008F537F" w:rsidRDefault="000C2799" w:rsidP="000C2799">
      <w:pPr>
        <w:spacing w:after="0" w:line="240" w:lineRule="auto"/>
        <w:jc w:val="both"/>
        <w:rPr>
          <w:rFonts w:ascii="Arial" w:hAnsi="Arial" w:cs="Arial"/>
          <w:bCs/>
          <w:iCs/>
          <w:color w:val="000000" w:themeColor="text1"/>
        </w:rPr>
      </w:pPr>
    </w:p>
    <w:p w14:paraId="7E8963E1" w14:textId="77777777" w:rsidR="000C2799" w:rsidRPr="004436DB" w:rsidRDefault="000C2799" w:rsidP="000C2799">
      <w:pPr>
        <w:pStyle w:val="PargrafodaLista"/>
        <w:spacing w:after="0" w:line="240" w:lineRule="auto"/>
        <w:ind w:left="1843"/>
        <w:jc w:val="both"/>
        <w:rPr>
          <w:rFonts w:ascii="Arial" w:hAnsi="Arial" w:cs="Arial"/>
          <w:bCs/>
          <w:iCs/>
          <w:color w:val="000000" w:themeColor="text1"/>
        </w:rPr>
      </w:pPr>
    </w:p>
    <w:p w14:paraId="77C99B4E" w14:textId="77777777" w:rsidR="000C2799" w:rsidRPr="008F537F" w:rsidRDefault="000C2799" w:rsidP="000C2799">
      <w:pPr>
        <w:pStyle w:val="PargrafodaLista"/>
        <w:numPr>
          <w:ilvl w:val="1"/>
          <w:numId w:val="22"/>
        </w:numPr>
        <w:spacing w:after="0" w:line="240" w:lineRule="auto"/>
        <w:ind w:left="851" w:hanging="567"/>
        <w:jc w:val="both"/>
        <w:rPr>
          <w:rFonts w:ascii="Arial" w:hAnsi="Arial" w:cs="Arial"/>
          <w:b/>
          <w:bCs/>
          <w:iCs/>
          <w:color w:val="000000" w:themeColor="text1"/>
        </w:rPr>
      </w:pPr>
      <w:r w:rsidRPr="008F537F">
        <w:rPr>
          <w:rFonts w:ascii="Arial" w:hAnsi="Arial" w:cs="Arial"/>
          <w:b/>
          <w:bCs/>
          <w:iCs/>
          <w:color w:val="000000" w:themeColor="text1"/>
        </w:rPr>
        <w:t>Habilitação Jurídica</w:t>
      </w:r>
    </w:p>
    <w:p w14:paraId="0C58072F" w14:textId="77777777" w:rsidR="000C2799" w:rsidRPr="005F06FC" w:rsidRDefault="000C2799" w:rsidP="000C2799">
      <w:pPr>
        <w:spacing w:after="0" w:line="240" w:lineRule="auto"/>
        <w:jc w:val="both"/>
        <w:rPr>
          <w:rFonts w:ascii="Arial" w:hAnsi="Arial" w:cs="Arial"/>
          <w:b/>
          <w:bCs/>
          <w:iCs/>
          <w:color w:val="000000" w:themeColor="text1"/>
        </w:rPr>
      </w:pPr>
    </w:p>
    <w:p w14:paraId="281855B1" w14:textId="77777777" w:rsidR="000C2799" w:rsidRPr="008F537F" w:rsidRDefault="000C2799" w:rsidP="000C2799">
      <w:pPr>
        <w:pStyle w:val="PargrafodaLista"/>
        <w:numPr>
          <w:ilvl w:val="2"/>
          <w:numId w:val="22"/>
        </w:numPr>
        <w:spacing w:after="0" w:line="240" w:lineRule="auto"/>
        <w:ind w:left="1418" w:hanging="851"/>
        <w:jc w:val="both"/>
        <w:rPr>
          <w:rFonts w:ascii="Arial" w:hAnsi="Arial" w:cs="Arial"/>
          <w:bCs/>
          <w:iCs/>
          <w:color w:val="000000" w:themeColor="text1"/>
        </w:rPr>
      </w:pPr>
      <w:r w:rsidRPr="008F537F">
        <w:rPr>
          <w:rFonts w:ascii="Arial" w:hAnsi="Arial" w:cs="Arial"/>
          <w:bCs/>
          <w:iCs/>
          <w:color w:val="000000" w:themeColor="text1"/>
        </w:rPr>
        <w:t>“Termo de Compromisso de Constituição de Consórcio”, em conformidade com Minuta anexa</w:t>
      </w:r>
      <w:r w:rsidRPr="008F537F" w:rsidDel="002C6A37">
        <w:rPr>
          <w:rFonts w:ascii="Arial" w:hAnsi="Arial" w:cs="Arial"/>
          <w:bCs/>
          <w:iCs/>
          <w:color w:val="000000" w:themeColor="text1"/>
        </w:rPr>
        <w:t xml:space="preserve"> </w:t>
      </w:r>
      <w:r w:rsidRPr="008F537F">
        <w:rPr>
          <w:rFonts w:ascii="Arial" w:hAnsi="Arial" w:cs="Arial"/>
          <w:bCs/>
          <w:iCs/>
          <w:color w:val="000000" w:themeColor="text1"/>
        </w:rPr>
        <w:t>a este Edital.</w:t>
      </w:r>
    </w:p>
    <w:p w14:paraId="489C22F2" w14:textId="77777777" w:rsidR="000C2799" w:rsidRPr="005F06FC" w:rsidRDefault="000C2799" w:rsidP="000C2799">
      <w:pPr>
        <w:pStyle w:val="PargrafodaLista"/>
        <w:spacing w:after="0" w:line="240" w:lineRule="auto"/>
        <w:ind w:left="1560"/>
        <w:jc w:val="both"/>
        <w:rPr>
          <w:rFonts w:ascii="Arial" w:hAnsi="Arial" w:cs="Arial"/>
          <w:bCs/>
          <w:iCs/>
          <w:color w:val="000000" w:themeColor="text1"/>
        </w:rPr>
      </w:pPr>
    </w:p>
    <w:p w14:paraId="28F567DF" w14:textId="77777777" w:rsidR="000C2799" w:rsidRDefault="000C2799" w:rsidP="000C2799">
      <w:pPr>
        <w:numPr>
          <w:ilvl w:val="1"/>
          <w:numId w:val="22"/>
        </w:numPr>
        <w:spacing w:after="0" w:line="240" w:lineRule="auto"/>
        <w:ind w:left="851" w:hanging="567"/>
        <w:jc w:val="both"/>
        <w:rPr>
          <w:rFonts w:ascii="Arial" w:hAnsi="Arial" w:cs="Arial"/>
          <w:b/>
          <w:bCs/>
          <w:iCs/>
          <w:color w:val="000000" w:themeColor="text1"/>
        </w:rPr>
      </w:pPr>
      <w:r w:rsidRPr="005F06FC">
        <w:rPr>
          <w:rFonts w:ascii="Arial" w:hAnsi="Arial" w:cs="Arial"/>
          <w:b/>
          <w:bCs/>
          <w:iCs/>
          <w:color w:val="000000" w:themeColor="text1"/>
        </w:rPr>
        <w:t>Qualificação Técnica</w:t>
      </w:r>
    </w:p>
    <w:p w14:paraId="6D67EF61" w14:textId="77777777" w:rsidR="000C2799" w:rsidRPr="008F537F" w:rsidRDefault="000C2799" w:rsidP="000C2799">
      <w:pPr>
        <w:pStyle w:val="PargrafodaLista"/>
        <w:ind w:left="1418"/>
        <w:rPr>
          <w:rFonts w:ascii="Arial" w:hAnsi="Arial" w:cs="Arial"/>
          <w:bCs/>
          <w:iCs/>
          <w:strike/>
          <w:color w:val="FF0000"/>
        </w:rPr>
      </w:pPr>
    </w:p>
    <w:p w14:paraId="05AF216D" w14:textId="2A5A084E" w:rsidR="002C234B" w:rsidRPr="002C234B" w:rsidRDefault="002C234B" w:rsidP="008946DE">
      <w:pPr>
        <w:pStyle w:val="PargrafodaLista"/>
        <w:numPr>
          <w:ilvl w:val="2"/>
          <w:numId w:val="22"/>
        </w:numPr>
        <w:spacing w:after="0" w:line="240" w:lineRule="auto"/>
        <w:ind w:left="1418" w:hanging="851"/>
        <w:jc w:val="both"/>
        <w:rPr>
          <w:rFonts w:ascii="Arial" w:hAnsi="Arial" w:cs="Arial"/>
          <w:bCs/>
          <w:iCs/>
          <w:color w:val="000000" w:themeColor="text1"/>
        </w:rPr>
      </w:pPr>
      <w:r w:rsidRPr="00571981">
        <w:rPr>
          <w:rFonts w:ascii="Arial" w:hAnsi="Arial" w:cs="Arial"/>
          <w:iCs/>
          <w:color w:val="000000" w:themeColor="text1"/>
        </w:rPr>
        <w:t xml:space="preserve">Atendimento de cadastro nos Grupos de Materiais/Serviços na forma prevista no item </w:t>
      </w:r>
      <w:r w:rsidR="006445AC">
        <w:rPr>
          <w:rFonts w:ascii="Arial" w:hAnsi="Arial" w:cs="Arial"/>
          <w:iCs/>
          <w:color w:val="000000" w:themeColor="text1"/>
        </w:rPr>
        <w:fldChar w:fldCharType="begin"/>
      </w:r>
      <w:r w:rsidR="006445AC">
        <w:rPr>
          <w:rFonts w:ascii="Arial" w:hAnsi="Arial" w:cs="Arial"/>
          <w:iCs/>
          <w:color w:val="000000" w:themeColor="text1"/>
        </w:rPr>
        <w:instrText xml:space="preserve"> REF _Ref166744395 \n \h </w:instrText>
      </w:r>
      <w:r w:rsidR="006445AC">
        <w:rPr>
          <w:rFonts w:ascii="Arial" w:hAnsi="Arial" w:cs="Arial"/>
          <w:iCs/>
          <w:color w:val="000000" w:themeColor="text1"/>
        </w:rPr>
      </w:r>
      <w:r w:rsidR="006445AC">
        <w:rPr>
          <w:rFonts w:ascii="Arial" w:hAnsi="Arial" w:cs="Arial"/>
          <w:iCs/>
          <w:color w:val="000000" w:themeColor="text1"/>
        </w:rPr>
        <w:fldChar w:fldCharType="separate"/>
      </w:r>
      <w:r w:rsidR="003F6F9B">
        <w:rPr>
          <w:rFonts w:ascii="Arial" w:hAnsi="Arial" w:cs="Arial"/>
          <w:iCs/>
          <w:color w:val="000000" w:themeColor="text1"/>
        </w:rPr>
        <w:t>16.2</w:t>
      </w:r>
      <w:r w:rsidR="006445AC">
        <w:rPr>
          <w:rFonts w:ascii="Arial" w:hAnsi="Arial" w:cs="Arial"/>
          <w:iCs/>
          <w:color w:val="000000" w:themeColor="text1"/>
        </w:rPr>
        <w:fldChar w:fldCharType="end"/>
      </w:r>
      <w:r w:rsidR="006445AC">
        <w:rPr>
          <w:rFonts w:ascii="Arial" w:hAnsi="Arial" w:cs="Arial"/>
          <w:iCs/>
          <w:color w:val="000000" w:themeColor="text1"/>
        </w:rPr>
        <w:t xml:space="preserve"> </w:t>
      </w:r>
      <w:r w:rsidRPr="00571981">
        <w:rPr>
          <w:rFonts w:ascii="Arial" w:hAnsi="Arial" w:cs="Arial"/>
          <w:b/>
          <w:bCs/>
          <w:iCs/>
          <w:color w:val="000000" w:themeColor="text1"/>
        </w:rPr>
        <w:fldChar w:fldCharType="begin"/>
      </w:r>
      <w:r w:rsidRPr="00571981">
        <w:rPr>
          <w:rFonts w:ascii="Arial" w:hAnsi="Arial" w:cs="Arial"/>
          <w:b/>
          <w:bCs/>
          <w:iCs/>
          <w:color w:val="000000" w:themeColor="text1"/>
        </w:rPr>
        <w:instrText xml:space="preserve"> REF _Ref137632425 \r \h  \* MERGEFORMAT </w:instrText>
      </w:r>
      <w:r w:rsidRPr="00571981">
        <w:rPr>
          <w:rFonts w:ascii="Arial" w:hAnsi="Arial" w:cs="Arial"/>
          <w:b/>
          <w:bCs/>
          <w:iCs/>
          <w:color w:val="000000" w:themeColor="text1"/>
        </w:rPr>
      </w:r>
      <w:r w:rsidR="00000000">
        <w:rPr>
          <w:rFonts w:ascii="Arial" w:hAnsi="Arial" w:cs="Arial"/>
          <w:b/>
          <w:bCs/>
          <w:iCs/>
          <w:color w:val="000000" w:themeColor="text1"/>
        </w:rPr>
        <w:fldChar w:fldCharType="separate"/>
      </w:r>
      <w:r w:rsidRPr="00571981">
        <w:rPr>
          <w:rFonts w:ascii="Arial" w:hAnsi="Arial" w:cs="Arial"/>
          <w:b/>
          <w:bCs/>
          <w:iCs/>
          <w:color w:val="000000" w:themeColor="text1"/>
        </w:rPr>
        <w:fldChar w:fldCharType="end"/>
      </w:r>
      <w:r>
        <w:rPr>
          <w:rFonts w:ascii="Arial" w:hAnsi="Arial" w:cs="Arial"/>
          <w:b/>
          <w:bCs/>
          <w:iCs/>
          <w:color w:val="000000" w:themeColor="text1"/>
        </w:rPr>
        <w:fldChar w:fldCharType="begin"/>
      </w:r>
      <w:r>
        <w:rPr>
          <w:rFonts w:ascii="Arial" w:hAnsi="Arial" w:cs="Arial"/>
          <w:b/>
          <w:bCs/>
          <w:iCs/>
          <w:color w:val="000000" w:themeColor="text1"/>
        </w:rPr>
        <w:instrText xml:space="preserve"> REF _Ref463440356 \h </w:instrText>
      </w:r>
      <w:r>
        <w:rPr>
          <w:rFonts w:ascii="Arial" w:hAnsi="Arial" w:cs="Arial"/>
          <w:b/>
          <w:bCs/>
          <w:iCs/>
          <w:color w:val="000000" w:themeColor="text1"/>
        </w:rPr>
      </w:r>
      <w:r>
        <w:rPr>
          <w:rFonts w:ascii="Arial" w:hAnsi="Arial" w:cs="Arial"/>
          <w:b/>
          <w:bCs/>
          <w:iCs/>
          <w:color w:val="000000" w:themeColor="text1"/>
        </w:rPr>
        <w:fldChar w:fldCharType="separate"/>
      </w:r>
      <w:r w:rsidR="00B53F9B" w:rsidRPr="005F06FC">
        <w:rPr>
          <w:rFonts w:ascii="Arial" w:hAnsi="Arial" w:cs="Arial"/>
          <w:b/>
          <w:bCs/>
          <w:iCs/>
          <w:color w:val="000000" w:themeColor="text1"/>
        </w:rPr>
        <w:t>CONDIÇÕES DE PARTICIPAÇÃO</w:t>
      </w:r>
      <w:r>
        <w:rPr>
          <w:rFonts w:ascii="Arial" w:hAnsi="Arial" w:cs="Arial"/>
          <w:b/>
          <w:bCs/>
          <w:iCs/>
          <w:color w:val="000000" w:themeColor="text1"/>
        </w:rPr>
        <w:fldChar w:fldCharType="end"/>
      </w:r>
    </w:p>
    <w:p w14:paraId="5C7C9AA3" w14:textId="77777777" w:rsidR="002C234B" w:rsidRPr="002C234B" w:rsidRDefault="002C234B" w:rsidP="002C234B">
      <w:pPr>
        <w:pStyle w:val="PargrafodaLista"/>
        <w:spacing w:after="0" w:line="240" w:lineRule="auto"/>
        <w:ind w:left="1418"/>
        <w:jc w:val="both"/>
        <w:rPr>
          <w:rFonts w:ascii="Arial" w:hAnsi="Arial" w:cs="Arial"/>
          <w:bCs/>
          <w:iCs/>
          <w:color w:val="000000" w:themeColor="text1"/>
        </w:rPr>
      </w:pPr>
    </w:p>
    <w:p w14:paraId="7E0C2696" w14:textId="28D3752F" w:rsidR="000C2799" w:rsidRPr="002C234B" w:rsidRDefault="00EE6994">
      <w:pPr>
        <w:pStyle w:val="PargrafodaLista"/>
        <w:numPr>
          <w:ilvl w:val="2"/>
          <w:numId w:val="22"/>
        </w:numPr>
        <w:spacing w:after="0" w:line="240" w:lineRule="auto"/>
        <w:ind w:left="1418" w:hanging="851"/>
        <w:jc w:val="both"/>
        <w:rPr>
          <w:rFonts w:ascii="Arial" w:hAnsi="Arial" w:cs="Arial"/>
          <w:bCs/>
          <w:iCs/>
          <w:color w:val="000000" w:themeColor="text1"/>
        </w:rPr>
      </w:pPr>
      <w:r w:rsidRPr="00EE6994">
        <w:rPr>
          <w:rFonts w:ascii="Arial" w:hAnsi="Arial" w:cs="Arial"/>
          <w:bCs/>
          <w:iCs/>
          <w:color w:val="000000" w:themeColor="text1"/>
        </w:rPr>
        <w:t xml:space="preserve"> Apresentarem atestado de capacidade técnico-operacional da licitante emitido por pessoa jurídica de direito público ou privado, exceto pelo próprio Proponente, comprovando a experiência da empresa em liderar, montar e comissionar em regime de solução integrada, em pelo menos um empreendimento de </w:t>
      </w:r>
      <w:r>
        <w:rPr>
          <w:rFonts w:ascii="Arial" w:hAnsi="Arial" w:cs="Arial"/>
          <w:bCs/>
          <w:iCs/>
          <w:color w:val="000000" w:themeColor="text1"/>
        </w:rPr>
        <w:t>sistema de armazenamento de energia em baterias</w:t>
      </w:r>
      <w:r w:rsidRPr="00EE6994">
        <w:rPr>
          <w:rFonts w:ascii="Arial" w:hAnsi="Arial" w:cs="Arial"/>
          <w:bCs/>
          <w:iCs/>
          <w:color w:val="000000" w:themeColor="text1"/>
        </w:rPr>
        <w:t xml:space="preserve"> instalado no Brasil, com capacidade </w:t>
      </w:r>
      <w:r>
        <w:rPr>
          <w:rFonts w:ascii="Arial" w:hAnsi="Arial" w:cs="Arial"/>
          <w:bCs/>
          <w:iCs/>
          <w:color w:val="000000" w:themeColor="text1"/>
        </w:rPr>
        <w:t xml:space="preserve">de armazenamento igual ou superior </w:t>
      </w:r>
      <w:r w:rsidRPr="00EE6994">
        <w:rPr>
          <w:rFonts w:ascii="Arial" w:hAnsi="Arial" w:cs="Arial"/>
          <w:bCs/>
          <w:iCs/>
          <w:color w:val="000000" w:themeColor="text1"/>
        </w:rPr>
        <w:t xml:space="preserve">a </w:t>
      </w:r>
      <w:r>
        <w:rPr>
          <w:rFonts w:ascii="Arial" w:hAnsi="Arial" w:cs="Arial"/>
          <w:bCs/>
          <w:iCs/>
          <w:color w:val="000000" w:themeColor="text1"/>
        </w:rPr>
        <w:t>1</w:t>
      </w:r>
      <w:r w:rsidRPr="00EE6994">
        <w:rPr>
          <w:rFonts w:ascii="Arial" w:hAnsi="Arial" w:cs="Arial"/>
          <w:bCs/>
          <w:iCs/>
          <w:color w:val="000000" w:themeColor="text1"/>
        </w:rPr>
        <w:t xml:space="preserve"> M</w:t>
      </w:r>
      <w:r>
        <w:rPr>
          <w:rFonts w:ascii="Arial" w:hAnsi="Arial" w:cs="Arial"/>
          <w:bCs/>
          <w:iCs/>
          <w:color w:val="000000" w:themeColor="text1"/>
        </w:rPr>
        <w:t>Wh</w:t>
      </w:r>
      <w:r w:rsidR="00DB24DB">
        <w:rPr>
          <w:rFonts w:ascii="Arial" w:hAnsi="Arial" w:cs="Arial"/>
          <w:bCs/>
          <w:iCs/>
          <w:color w:val="000000" w:themeColor="text1"/>
        </w:rPr>
        <w:t>.</w:t>
      </w:r>
    </w:p>
    <w:p w14:paraId="242FF1A1" w14:textId="77777777" w:rsidR="00EE6994" w:rsidRDefault="00EE6994" w:rsidP="002C234B">
      <w:pPr>
        <w:pStyle w:val="PargrafodaLista"/>
        <w:spacing w:after="0" w:line="240" w:lineRule="auto"/>
        <w:ind w:left="1843"/>
        <w:jc w:val="both"/>
        <w:rPr>
          <w:rFonts w:ascii="Arial" w:hAnsi="Arial" w:cs="Arial"/>
          <w:bCs/>
          <w:iCs/>
          <w:color w:val="000000" w:themeColor="text1"/>
        </w:rPr>
      </w:pPr>
    </w:p>
    <w:p w14:paraId="21A9FFD3" w14:textId="5343525B" w:rsidR="00B75E2C" w:rsidRPr="00B75E2C" w:rsidRDefault="00B75E2C" w:rsidP="0047529D">
      <w:pPr>
        <w:pStyle w:val="PargrafodaLista"/>
        <w:numPr>
          <w:ilvl w:val="3"/>
          <w:numId w:val="22"/>
        </w:numPr>
        <w:spacing w:after="0" w:line="240" w:lineRule="auto"/>
        <w:ind w:left="2127"/>
        <w:jc w:val="both"/>
        <w:rPr>
          <w:rFonts w:ascii="Arial" w:hAnsi="Arial" w:cs="Arial"/>
          <w:bCs/>
          <w:iCs/>
          <w:color w:val="000000" w:themeColor="text1"/>
        </w:rPr>
      </w:pPr>
      <w:r>
        <w:rPr>
          <w:rFonts w:ascii="Arial" w:hAnsi="Arial" w:cs="Arial"/>
          <w:bCs/>
          <w:iCs/>
          <w:color w:val="000000" w:themeColor="text1"/>
        </w:rPr>
        <w:t xml:space="preserve">para atendimento ao item acima, caso </w:t>
      </w:r>
      <w:r w:rsidR="008A266E">
        <w:rPr>
          <w:rFonts w:ascii="Arial" w:hAnsi="Arial" w:cs="Arial"/>
          <w:bCs/>
          <w:iCs/>
          <w:color w:val="000000" w:themeColor="text1"/>
        </w:rPr>
        <w:t xml:space="preserve">exista a relação </w:t>
      </w:r>
      <w:r w:rsidR="00DB24DB">
        <w:rPr>
          <w:rFonts w:ascii="Arial" w:hAnsi="Arial" w:cs="Arial"/>
          <w:bCs/>
          <w:iCs/>
          <w:color w:val="000000" w:themeColor="text1"/>
        </w:rPr>
        <w:t>m</w:t>
      </w:r>
      <w:r w:rsidR="008A266E">
        <w:rPr>
          <w:rFonts w:ascii="Arial" w:hAnsi="Arial" w:cs="Arial"/>
          <w:bCs/>
          <w:iCs/>
          <w:color w:val="000000" w:themeColor="text1"/>
        </w:rPr>
        <w:t xml:space="preserve">atriz - </w:t>
      </w:r>
      <w:r w:rsidR="00DB24DB">
        <w:rPr>
          <w:rFonts w:ascii="Arial" w:hAnsi="Arial" w:cs="Arial"/>
          <w:bCs/>
          <w:iCs/>
          <w:color w:val="000000" w:themeColor="text1"/>
        </w:rPr>
        <w:t>f</w:t>
      </w:r>
      <w:r w:rsidR="008A266E">
        <w:rPr>
          <w:rFonts w:ascii="Arial" w:hAnsi="Arial" w:cs="Arial"/>
          <w:bCs/>
          <w:iCs/>
          <w:color w:val="000000" w:themeColor="text1"/>
        </w:rPr>
        <w:t>ilial</w:t>
      </w:r>
      <w:r w:rsidRPr="0047529D">
        <w:rPr>
          <w:rFonts w:ascii="Arial" w:hAnsi="Arial" w:cs="Arial"/>
          <w:bCs/>
          <w:iCs/>
          <w:color w:val="000000" w:themeColor="text1"/>
        </w:rPr>
        <w:t>, ser</w:t>
      </w:r>
      <w:r>
        <w:rPr>
          <w:rFonts w:ascii="Arial" w:hAnsi="Arial" w:cs="Arial"/>
          <w:bCs/>
          <w:iCs/>
          <w:color w:val="000000" w:themeColor="text1"/>
        </w:rPr>
        <w:t>á</w:t>
      </w:r>
      <w:r w:rsidRPr="0047529D">
        <w:rPr>
          <w:rFonts w:ascii="Arial" w:hAnsi="Arial" w:cs="Arial"/>
          <w:bCs/>
          <w:iCs/>
          <w:color w:val="000000" w:themeColor="text1"/>
        </w:rPr>
        <w:t xml:space="preserve"> aceito o </w:t>
      </w:r>
      <w:r>
        <w:rPr>
          <w:rFonts w:ascii="Arial" w:hAnsi="Arial" w:cs="Arial"/>
          <w:bCs/>
          <w:iCs/>
          <w:color w:val="000000" w:themeColor="text1"/>
        </w:rPr>
        <w:t>atestado</w:t>
      </w:r>
      <w:r w:rsidRPr="0047529D">
        <w:rPr>
          <w:rFonts w:ascii="Arial" w:hAnsi="Arial" w:cs="Arial"/>
          <w:bCs/>
          <w:iCs/>
          <w:color w:val="000000" w:themeColor="text1"/>
        </w:rPr>
        <w:t xml:space="preserve"> em nome da empresa </w:t>
      </w:r>
      <w:r w:rsidR="00DB24DB">
        <w:rPr>
          <w:rFonts w:ascii="Arial" w:hAnsi="Arial" w:cs="Arial"/>
          <w:bCs/>
          <w:iCs/>
          <w:color w:val="000000" w:themeColor="text1"/>
        </w:rPr>
        <w:t>matriz</w:t>
      </w:r>
      <w:r w:rsidRPr="0047529D">
        <w:rPr>
          <w:rFonts w:ascii="Arial" w:hAnsi="Arial" w:cs="Arial"/>
          <w:bCs/>
          <w:iCs/>
          <w:color w:val="000000" w:themeColor="text1"/>
        </w:rPr>
        <w:t>, desde que, concomitantemente, seja apresentado Convênio ou Contrato de Cooperação Técnica entre elas, específico para o objeto deste certame, apresentando cláusula garantidora de responsabilidade solidária entre as empresas envolvidas, seja na entrega dos produtos ou serviços, quanto nas garantias financeiras e tributos devidos decorridos do presente processo em contratação.</w:t>
      </w:r>
      <w:r>
        <w:rPr>
          <w:rFonts w:ascii="Arial" w:hAnsi="Arial" w:cs="Arial"/>
          <w:bCs/>
          <w:iCs/>
          <w:color w:val="000000" w:themeColor="text1"/>
        </w:rPr>
        <w:t xml:space="preserve"> Neste caso, o responsável técnico referido no atestado deverá ser o responsável técnico </w:t>
      </w:r>
      <w:r w:rsidR="00AB179C" w:rsidRPr="00AB179C">
        <w:rPr>
          <w:rFonts w:ascii="Arial" w:hAnsi="Arial" w:cs="Arial"/>
          <w:bCs/>
          <w:iCs/>
          <w:color w:val="000000" w:themeColor="text1"/>
        </w:rPr>
        <w:t>por este projeto</w:t>
      </w:r>
      <w:r w:rsidR="00AB179C">
        <w:rPr>
          <w:rFonts w:ascii="Arial" w:hAnsi="Arial" w:cs="Arial"/>
          <w:bCs/>
          <w:iCs/>
          <w:color w:val="000000" w:themeColor="text1"/>
        </w:rPr>
        <w:t xml:space="preserve"> </w:t>
      </w:r>
      <w:r>
        <w:rPr>
          <w:rFonts w:ascii="Arial" w:hAnsi="Arial" w:cs="Arial"/>
          <w:bCs/>
          <w:iCs/>
          <w:color w:val="000000" w:themeColor="text1"/>
        </w:rPr>
        <w:t>devendo acompanhar todo o processo de implantação.</w:t>
      </w:r>
    </w:p>
    <w:p w14:paraId="1B9353CB" w14:textId="77777777" w:rsidR="00B75E2C" w:rsidRDefault="00B75E2C" w:rsidP="002C234B">
      <w:pPr>
        <w:pStyle w:val="PargrafodaLista"/>
        <w:spacing w:after="0" w:line="240" w:lineRule="auto"/>
        <w:ind w:left="1843"/>
        <w:jc w:val="both"/>
        <w:rPr>
          <w:rFonts w:ascii="Arial" w:hAnsi="Arial" w:cs="Arial"/>
          <w:bCs/>
          <w:iCs/>
          <w:color w:val="000000" w:themeColor="text1"/>
        </w:rPr>
      </w:pPr>
    </w:p>
    <w:p w14:paraId="369AC04C" w14:textId="2B3AB9C5" w:rsidR="000C2799" w:rsidDel="00EE6994" w:rsidRDefault="000C2799" w:rsidP="00420BC5">
      <w:pPr>
        <w:pStyle w:val="PargrafodaLista"/>
        <w:numPr>
          <w:ilvl w:val="2"/>
          <w:numId w:val="22"/>
        </w:numPr>
        <w:spacing w:after="0" w:line="240" w:lineRule="auto"/>
        <w:ind w:left="1418" w:hanging="851"/>
        <w:jc w:val="both"/>
        <w:rPr>
          <w:rFonts w:ascii="Arial" w:hAnsi="Arial" w:cs="Arial"/>
          <w:bCs/>
          <w:iCs/>
          <w:color w:val="000000" w:themeColor="text1"/>
        </w:rPr>
      </w:pPr>
      <w:r w:rsidRPr="00F1027A" w:rsidDel="00EE6994">
        <w:rPr>
          <w:rFonts w:ascii="Arial" w:hAnsi="Arial" w:cs="Arial"/>
          <w:bCs/>
          <w:iCs/>
          <w:color w:val="000000" w:themeColor="text1"/>
        </w:rPr>
        <w:t xml:space="preserve">Atestado de Visita Técnica fornecido pela área técnica da </w:t>
      </w:r>
      <w:r w:rsidRPr="00984231" w:rsidDel="00EE6994">
        <w:rPr>
          <w:rFonts w:ascii="Arial" w:hAnsi="Arial" w:cs="Arial"/>
          <w:iCs/>
          <w:color w:val="000000" w:themeColor="text1"/>
        </w:rPr>
        <w:t>CONTRATANTE</w:t>
      </w:r>
      <w:r w:rsidRPr="00F1027A" w:rsidDel="00EE6994">
        <w:rPr>
          <w:rFonts w:ascii="Arial" w:hAnsi="Arial" w:cs="Arial"/>
          <w:bCs/>
          <w:iCs/>
          <w:color w:val="000000" w:themeColor="text1"/>
        </w:rPr>
        <w:t xml:space="preserve">, conforme disposto no item </w:t>
      </w:r>
      <w:r w:rsidDel="00EE6994">
        <w:rPr>
          <w:rFonts w:ascii="Arial" w:hAnsi="Arial" w:cs="Arial"/>
          <w:b/>
          <w:bCs/>
          <w:iCs/>
          <w:color w:val="000000" w:themeColor="text1"/>
        </w:rPr>
        <w:fldChar w:fldCharType="begin"/>
      </w:r>
      <w:r w:rsidDel="00EE6994">
        <w:rPr>
          <w:rFonts w:ascii="Arial" w:hAnsi="Arial" w:cs="Arial"/>
          <w:bCs/>
          <w:iCs/>
          <w:color w:val="000000" w:themeColor="text1"/>
        </w:rPr>
        <w:instrText xml:space="preserve"> REF _Ref151712269 \r \h </w:instrText>
      </w:r>
      <w:r w:rsidDel="00EE6994">
        <w:rPr>
          <w:rFonts w:ascii="Arial" w:hAnsi="Arial" w:cs="Arial"/>
          <w:b/>
          <w:bCs/>
          <w:iCs/>
          <w:color w:val="000000" w:themeColor="text1"/>
        </w:rPr>
      </w:r>
      <w:r w:rsidDel="00EE6994">
        <w:rPr>
          <w:rFonts w:ascii="Arial" w:hAnsi="Arial" w:cs="Arial"/>
          <w:b/>
          <w:bCs/>
          <w:iCs/>
          <w:color w:val="000000" w:themeColor="text1"/>
        </w:rPr>
        <w:fldChar w:fldCharType="separate"/>
      </w:r>
      <w:r w:rsidR="00B53F9B">
        <w:rPr>
          <w:rFonts w:ascii="Arial" w:hAnsi="Arial" w:cs="Arial"/>
          <w:bCs/>
          <w:iCs/>
          <w:color w:val="000000" w:themeColor="text1"/>
        </w:rPr>
        <w:t>10</w:t>
      </w:r>
      <w:r w:rsidDel="00EE6994">
        <w:rPr>
          <w:rFonts w:ascii="Arial" w:hAnsi="Arial" w:cs="Arial"/>
          <w:b/>
          <w:bCs/>
          <w:iCs/>
          <w:color w:val="000000" w:themeColor="text1"/>
        </w:rPr>
        <w:fldChar w:fldCharType="end"/>
      </w:r>
      <w:r w:rsidRPr="00F1027A" w:rsidDel="00EE6994">
        <w:rPr>
          <w:rFonts w:ascii="Arial" w:hAnsi="Arial" w:cs="Arial"/>
          <w:bCs/>
          <w:iCs/>
          <w:color w:val="000000" w:themeColor="text1"/>
        </w:rPr>
        <w:t xml:space="preserve"> deste Edital.</w:t>
      </w:r>
    </w:p>
    <w:p w14:paraId="69CFF727" w14:textId="583335EA" w:rsidR="000C2799" w:rsidRPr="00F1027A" w:rsidDel="00EE6994" w:rsidRDefault="000C2799" w:rsidP="000C2799">
      <w:pPr>
        <w:pStyle w:val="PargrafodaLista"/>
        <w:spacing w:after="0" w:line="240" w:lineRule="auto"/>
        <w:jc w:val="both"/>
        <w:rPr>
          <w:rFonts w:ascii="Arial" w:hAnsi="Arial" w:cs="Arial"/>
          <w:bCs/>
          <w:iCs/>
          <w:color w:val="000000" w:themeColor="text1"/>
        </w:rPr>
      </w:pPr>
    </w:p>
    <w:p w14:paraId="6A49814F" w14:textId="1202CB1C" w:rsidR="000C2799" w:rsidRPr="00F1027A" w:rsidDel="00EE6994" w:rsidRDefault="000C2799" w:rsidP="00420BC5">
      <w:pPr>
        <w:pStyle w:val="PargrafodaLista"/>
        <w:numPr>
          <w:ilvl w:val="3"/>
          <w:numId w:val="22"/>
        </w:numPr>
        <w:spacing w:after="0" w:line="240" w:lineRule="auto"/>
        <w:ind w:left="1843" w:hanging="992"/>
        <w:jc w:val="both"/>
        <w:rPr>
          <w:rFonts w:ascii="Arial" w:hAnsi="Arial" w:cs="Arial"/>
          <w:bCs/>
          <w:iCs/>
          <w:color w:val="000000" w:themeColor="text1"/>
        </w:rPr>
      </w:pPr>
      <w:r w:rsidRPr="00F1027A" w:rsidDel="00EE6994">
        <w:rPr>
          <w:rFonts w:ascii="Arial" w:hAnsi="Arial" w:cs="Arial"/>
          <w:bCs/>
          <w:iCs/>
          <w:color w:val="000000" w:themeColor="text1"/>
        </w:rPr>
        <w:t>Caso o Proponente não apresente o Atestado de Visita Técnica, o Presidente da Sessão poderá diligenciar junto à área técnica para comprovar a realização de sua visita e requerer a disponibilização de uma cópia para apensamento ao processo.</w:t>
      </w:r>
    </w:p>
    <w:p w14:paraId="20F2B45A" w14:textId="77777777" w:rsidR="000C2799" w:rsidRPr="009E165E" w:rsidRDefault="000C2799" w:rsidP="000C2799">
      <w:pPr>
        <w:pStyle w:val="PargrafodaLista"/>
        <w:spacing w:after="0" w:line="240" w:lineRule="auto"/>
        <w:jc w:val="both"/>
        <w:rPr>
          <w:rFonts w:ascii="Arial" w:hAnsi="Arial" w:cs="Arial"/>
          <w:bCs/>
          <w:iCs/>
          <w:color w:val="000000" w:themeColor="text1"/>
        </w:rPr>
      </w:pPr>
    </w:p>
    <w:p w14:paraId="1F56DCDA" w14:textId="0184342D" w:rsidR="00120C3A" w:rsidRDefault="00120C3A" w:rsidP="00420BC5">
      <w:pPr>
        <w:pStyle w:val="PargrafodaLista"/>
        <w:numPr>
          <w:ilvl w:val="2"/>
          <w:numId w:val="22"/>
        </w:numPr>
        <w:spacing w:after="0" w:line="240" w:lineRule="auto"/>
        <w:ind w:left="1418" w:hanging="851"/>
        <w:jc w:val="both"/>
        <w:rPr>
          <w:rFonts w:ascii="Arial" w:hAnsi="Arial" w:cs="Arial"/>
          <w:bCs/>
          <w:iCs/>
          <w:color w:val="000000" w:themeColor="text1"/>
        </w:rPr>
      </w:pPr>
      <w:bookmarkStart w:id="162" w:name="_Hlk153546159"/>
      <w:r>
        <w:rPr>
          <w:rFonts w:ascii="Arial" w:hAnsi="Arial" w:cs="Arial"/>
          <w:bCs/>
          <w:iCs/>
          <w:color w:val="000000" w:themeColor="text1"/>
        </w:rPr>
        <w:t>Não s</w:t>
      </w:r>
      <w:r w:rsidRPr="00120C3A">
        <w:rPr>
          <w:rFonts w:ascii="Arial" w:hAnsi="Arial" w:cs="Arial"/>
          <w:bCs/>
          <w:iCs/>
          <w:color w:val="000000" w:themeColor="text1"/>
        </w:rPr>
        <w:t>erá aceito o somatório de atestados para a comprovação da quantidade/valor mínimo exigido acima</w:t>
      </w:r>
      <w:r>
        <w:rPr>
          <w:rFonts w:ascii="Arial" w:hAnsi="Arial" w:cs="Arial"/>
          <w:bCs/>
          <w:iCs/>
          <w:color w:val="000000" w:themeColor="text1"/>
        </w:rPr>
        <w:t>.</w:t>
      </w:r>
    </w:p>
    <w:p w14:paraId="626366FE" w14:textId="77777777" w:rsidR="00120C3A" w:rsidRPr="00120C3A" w:rsidRDefault="00120C3A" w:rsidP="00120C3A">
      <w:pPr>
        <w:pStyle w:val="PargrafodaLista"/>
        <w:rPr>
          <w:rFonts w:ascii="Arial" w:hAnsi="Arial" w:cs="Arial"/>
          <w:bCs/>
          <w:iCs/>
          <w:color w:val="000000" w:themeColor="text1"/>
        </w:rPr>
      </w:pPr>
    </w:p>
    <w:p w14:paraId="283B45E5" w14:textId="2EF8F189" w:rsidR="000C2799" w:rsidRDefault="000C2799" w:rsidP="00420BC5">
      <w:pPr>
        <w:pStyle w:val="PargrafodaLista"/>
        <w:numPr>
          <w:ilvl w:val="2"/>
          <w:numId w:val="22"/>
        </w:numPr>
        <w:spacing w:after="0" w:line="240" w:lineRule="auto"/>
        <w:ind w:left="1418" w:hanging="851"/>
        <w:jc w:val="both"/>
        <w:rPr>
          <w:rFonts w:ascii="Arial" w:hAnsi="Arial" w:cs="Arial"/>
          <w:bCs/>
          <w:iCs/>
          <w:color w:val="000000" w:themeColor="text1"/>
        </w:rPr>
      </w:pPr>
      <w:r w:rsidRPr="00984231">
        <w:rPr>
          <w:rFonts w:ascii="Arial" w:hAnsi="Arial" w:cs="Arial"/>
          <w:bCs/>
          <w:iCs/>
          <w:color w:val="000000" w:themeColor="text1"/>
        </w:rPr>
        <w:t>A CONTRATANTE reserva-se no direito de conferir as informações prestadas por meio de diligências.</w:t>
      </w:r>
    </w:p>
    <w:p w14:paraId="04F5337F" w14:textId="77777777" w:rsidR="000C2799" w:rsidRPr="00984231" w:rsidRDefault="000C2799" w:rsidP="00420BC5">
      <w:pPr>
        <w:spacing w:after="0" w:line="240" w:lineRule="auto"/>
        <w:ind w:left="1418" w:hanging="851"/>
        <w:jc w:val="both"/>
        <w:rPr>
          <w:rFonts w:ascii="Arial" w:hAnsi="Arial" w:cs="Arial"/>
          <w:bCs/>
          <w:iCs/>
          <w:color w:val="000000" w:themeColor="text1"/>
        </w:rPr>
      </w:pPr>
    </w:p>
    <w:p w14:paraId="4DC53653" w14:textId="77777777" w:rsidR="000C2799" w:rsidRPr="00984231" w:rsidRDefault="000C2799" w:rsidP="00420BC5">
      <w:pPr>
        <w:pStyle w:val="PargrafodaLista"/>
        <w:numPr>
          <w:ilvl w:val="2"/>
          <w:numId w:val="22"/>
        </w:numPr>
        <w:spacing w:after="0" w:line="240" w:lineRule="auto"/>
        <w:ind w:left="1418" w:hanging="851"/>
        <w:jc w:val="both"/>
        <w:rPr>
          <w:rFonts w:ascii="Arial" w:hAnsi="Arial" w:cs="Arial"/>
          <w:bCs/>
          <w:iCs/>
          <w:color w:val="000000" w:themeColor="text1"/>
        </w:rPr>
      </w:pPr>
      <w:r w:rsidRPr="00984231">
        <w:rPr>
          <w:rFonts w:ascii="Arial" w:hAnsi="Arial" w:cs="Arial"/>
          <w:bCs/>
          <w:iCs/>
          <w:color w:val="000000" w:themeColor="text1"/>
        </w:rPr>
        <w:t>Os Proponentes considerados habilitados responderão, na forma da lei, a qualquer tempo, pela veracidade das informações e documentos apresentados, assim como deverão apresentar quaisquer documentos e informações adicionais que forem exigidos.</w:t>
      </w:r>
    </w:p>
    <w:bookmarkEnd w:id="162"/>
    <w:p w14:paraId="21C1E7EB" w14:textId="77777777" w:rsidR="000C2799" w:rsidRDefault="000C2799" w:rsidP="000C2799">
      <w:pPr>
        <w:spacing w:after="0" w:line="240" w:lineRule="auto"/>
        <w:jc w:val="both"/>
        <w:rPr>
          <w:rFonts w:ascii="Arial" w:hAnsi="Arial" w:cs="Arial"/>
          <w:bCs/>
          <w:iCs/>
          <w:color w:val="000000" w:themeColor="text1"/>
        </w:rPr>
      </w:pPr>
    </w:p>
    <w:p w14:paraId="26EAED14" w14:textId="77777777" w:rsidR="000C2799" w:rsidRDefault="000C2799" w:rsidP="000C2799">
      <w:pPr>
        <w:numPr>
          <w:ilvl w:val="1"/>
          <w:numId w:val="22"/>
        </w:numPr>
        <w:spacing w:after="0" w:line="240" w:lineRule="auto"/>
        <w:ind w:hanging="436"/>
        <w:jc w:val="both"/>
        <w:rPr>
          <w:rFonts w:ascii="Arial" w:hAnsi="Arial" w:cs="Arial"/>
          <w:b/>
          <w:bCs/>
          <w:iCs/>
          <w:color w:val="000000" w:themeColor="text1"/>
        </w:rPr>
      </w:pPr>
      <w:bookmarkStart w:id="163" w:name="_Ref161908369"/>
      <w:r w:rsidRPr="005F06FC">
        <w:rPr>
          <w:rFonts w:ascii="Arial" w:hAnsi="Arial" w:cs="Arial"/>
          <w:b/>
          <w:bCs/>
          <w:iCs/>
          <w:color w:val="000000" w:themeColor="text1"/>
        </w:rPr>
        <w:t>Qualificação Econômico-Financeira</w:t>
      </w:r>
      <w:bookmarkEnd w:id="163"/>
    </w:p>
    <w:p w14:paraId="1D95CF6A" w14:textId="77777777" w:rsidR="000C2799" w:rsidRPr="00C9713C" w:rsidRDefault="000C2799" w:rsidP="000C2799">
      <w:pPr>
        <w:spacing w:after="0" w:line="240" w:lineRule="auto"/>
        <w:jc w:val="both"/>
        <w:rPr>
          <w:rFonts w:ascii="Arial" w:hAnsi="Arial" w:cs="Arial"/>
          <w:b/>
          <w:bCs/>
          <w:iCs/>
          <w:color w:val="000000" w:themeColor="text1"/>
        </w:rPr>
      </w:pPr>
    </w:p>
    <w:p w14:paraId="1742E35C" w14:textId="77777777" w:rsidR="000C2799" w:rsidRPr="00C9713C" w:rsidRDefault="000C2799" w:rsidP="000C2799">
      <w:pPr>
        <w:numPr>
          <w:ilvl w:val="2"/>
          <w:numId w:val="22"/>
        </w:numPr>
        <w:spacing w:after="0" w:line="240" w:lineRule="auto"/>
        <w:ind w:left="1418" w:hanging="851"/>
        <w:jc w:val="both"/>
        <w:rPr>
          <w:rFonts w:ascii="Arial" w:hAnsi="Arial" w:cs="Arial"/>
          <w:bCs/>
          <w:iCs/>
          <w:color w:val="000000" w:themeColor="text1"/>
        </w:rPr>
      </w:pPr>
      <w:r w:rsidRPr="00C9713C">
        <w:rPr>
          <w:rFonts w:ascii="Arial" w:hAnsi="Arial" w:cs="Arial"/>
          <w:bCs/>
          <w:iCs/>
          <w:color w:val="000000" w:themeColor="text1"/>
        </w:rPr>
        <w:t>C</w:t>
      </w:r>
      <w:bookmarkStart w:id="164" w:name="_Hlk153546488"/>
      <w:r w:rsidRPr="00C9713C">
        <w:rPr>
          <w:rFonts w:ascii="Arial" w:hAnsi="Arial" w:cs="Arial"/>
          <w:bCs/>
          <w:iCs/>
          <w:color w:val="000000" w:themeColor="text1"/>
        </w:rPr>
        <w:t>ertidão Negativa de Falência ou Concordata expedida pelo distribuidor da sede da pessoa jurídica, ou de execução patrimonial, expedida no domicílio da pessoa física.</w:t>
      </w:r>
      <w:bookmarkEnd w:id="164"/>
    </w:p>
    <w:p w14:paraId="7C190FB1" w14:textId="77777777" w:rsidR="000C2799" w:rsidRPr="00C9713C" w:rsidRDefault="000C2799" w:rsidP="000C2799">
      <w:pPr>
        <w:spacing w:after="0" w:line="240" w:lineRule="auto"/>
        <w:ind w:left="1418" w:hanging="851"/>
        <w:jc w:val="both"/>
        <w:rPr>
          <w:rFonts w:ascii="Arial" w:hAnsi="Arial" w:cs="Arial"/>
          <w:bCs/>
          <w:iCs/>
          <w:color w:val="000000" w:themeColor="text1"/>
        </w:rPr>
      </w:pPr>
    </w:p>
    <w:p w14:paraId="5762CA30" w14:textId="3863010B" w:rsidR="000C2799" w:rsidRDefault="000C2799" w:rsidP="000C2799">
      <w:pPr>
        <w:pStyle w:val="PargrafodaLista"/>
        <w:widowControl w:val="0"/>
        <w:numPr>
          <w:ilvl w:val="2"/>
          <w:numId w:val="22"/>
        </w:numPr>
        <w:tabs>
          <w:tab w:val="left" w:pos="142"/>
        </w:tabs>
        <w:spacing w:after="0" w:line="240" w:lineRule="auto"/>
        <w:ind w:left="1418" w:hanging="851"/>
        <w:jc w:val="both"/>
        <w:rPr>
          <w:rFonts w:ascii="Arial" w:hAnsi="Arial" w:cs="Arial"/>
        </w:rPr>
      </w:pPr>
      <w:r w:rsidRPr="00C9713C">
        <w:rPr>
          <w:rFonts w:ascii="Arial" w:hAnsi="Arial" w:cs="Arial"/>
        </w:rPr>
        <w:t xml:space="preserve">Obter através da soma da Pontuação Econômico-Financeira do Índice de Liquidez Corrente – </w:t>
      </w:r>
      <w:r w:rsidRPr="00C9713C">
        <w:rPr>
          <w:rFonts w:ascii="Arial" w:hAnsi="Arial" w:cs="Arial"/>
          <w:b/>
          <w:bCs/>
        </w:rPr>
        <w:t>ILC</w:t>
      </w:r>
      <w:r w:rsidRPr="00C9713C">
        <w:rPr>
          <w:rFonts w:ascii="Arial" w:hAnsi="Arial" w:cs="Arial"/>
        </w:rPr>
        <w:t xml:space="preserve">, com a Pontuação Econômico-Financeira Índice do Patrimônio Líquido – </w:t>
      </w:r>
      <w:r w:rsidRPr="00C9713C">
        <w:rPr>
          <w:rFonts w:ascii="Arial" w:hAnsi="Arial" w:cs="Arial"/>
          <w:b/>
          <w:bCs/>
        </w:rPr>
        <w:t>IPL</w:t>
      </w:r>
      <w:r w:rsidRPr="00C9713C">
        <w:rPr>
          <w:rFonts w:ascii="Arial" w:hAnsi="Arial" w:cs="Arial"/>
        </w:rPr>
        <w:t xml:space="preserve">, </w:t>
      </w:r>
      <w:r w:rsidR="00420BC5" w:rsidRPr="00C9713C">
        <w:rPr>
          <w:rFonts w:ascii="Arial" w:hAnsi="Arial" w:cs="Arial"/>
        </w:rPr>
        <w:t>um resultado</w:t>
      </w:r>
      <w:r w:rsidRPr="00C9713C">
        <w:rPr>
          <w:rFonts w:ascii="Arial" w:hAnsi="Arial" w:cs="Arial"/>
        </w:rPr>
        <w:t xml:space="preserve"> maior ou igual </w:t>
      </w:r>
      <w:r w:rsidR="002C234B" w:rsidRPr="00C9713C">
        <w:rPr>
          <w:rFonts w:ascii="Arial" w:hAnsi="Arial" w:cs="Arial"/>
        </w:rPr>
        <w:t xml:space="preserve">a </w:t>
      </w:r>
      <w:r w:rsidR="002C234B" w:rsidRPr="002C234B">
        <w:rPr>
          <w:rFonts w:ascii="Arial" w:hAnsi="Arial" w:cs="Arial"/>
          <w:b/>
          <w:bCs/>
        </w:rPr>
        <w:t>1</w:t>
      </w:r>
      <w:r w:rsidRPr="00C9713C">
        <w:rPr>
          <w:rFonts w:ascii="Arial" w:hAnsi="Arial" w:cs="Arial"/>
          <w:b/>
          <w:bCs/>
          <w:color w:val="000000" w:themeColor="text1"/>
        </w:rPr>
        <w:t>,0 (um)</w:t>
      </w:r>
      <w:r w:rsidRPr="00C9713C">
        <w:rPr>
          <w:rFonts w:ascii="Arial" w:hAnsi="Arial" w:cs="Arial"/>
          <w:color w:val="000000" w:themeColor="text1"/>
        </w:rPr>
        <w:t xml:space="preserve">, </w:t>
      </w:r>
      <w:r w:rsidRPr="00C9713C">
        <w:rPr>
          <w:rFonts w:ascii="Arial" w:hAnsi="Arial" w:cs="Arial"/>
        </w:rPr>
        <w:t>verificado pelo critério “Avaliação dos Índices Financeiros”.</w:t>
      </w:r>
    </w:p>
    <w:p w14:paraId="03F37F43" w14:textId="77777777" w:rsidR="000C2799" w:rsidRDefault="000C2799" w:rsidP="000C2799">
      <w:pPr>
        <w:pStyle w:val="Default"/>
        <w:ind w:left="1985"/>
        <w:jc w:val="both"/>
        <w:rPr>
          <w:sz w:val="22"/>
          <w:szCs w:val="22"/>
        </w:rPr>
      </w:pPr>
    </w:p>
    <w:p w14:paraId="2F65EF6E" w14:textId="4C10CAFC" w:rsidR="000C2799" w:rsidRPr="00C9713C" w:rsidRDefault="000C2799" w:rsidP="000C2799">
      <w:pPr>
        <w:pStyle w:val="Default"/>
        <w:ind w:left="1418"/>
        <w:jc w:val="both"/>
        <w:rPr>
          <w:sz w:val="22"/>
          <w:szCs w:val="22"/>
        </w:rPr>
      </w:pPr>
      <w:r w:rsidRPr="00C9713C">
        <w:rPr>
          <w:sz w:val="22"/>
          <w:szCs w:val="22"/>
        </w:rPr>
        <w:t>Tal critério está estabelecido nas orientações do documento “Instruções para o Cadastro de Fornecedor”, disponível no site oficial da CEMIG, por meio do endereço:</w:t>
      </w:r>
      <w:hyperlink r:id="rId18" w:history="1">
        <w:r w:rsidRPr="00C9713C">
          <w:rPr>
            <w:rStyle w:val="Hyperlink"/>
            <w:sz w:val="22"/>
            <w:szCs w:val="22"/>
          </w:rPr>
          <w:t>https://www.cemig.com.br/fornecedor/cadastro-de-empresa-nacional</w:t>
        </w:r>
      </w:hyperlink>
      <w:r w:rsidRPr="00C9713C">
        <w:rPr>
          <w:sz w:val="22"/>
          <w:szCs w:val="22"/>
        </w:rPr>
        <w:t xml:space="preserve">. </w:t>
      </w:r>
    </w:p>
    <w:p w14:paraId="749F0A60" w14:textId="77777777" w:rsidR="000C2799" w:rsidRDefault="000C2799" w:rsidP="000C2799">
      <w:pPr>
        <w:spacing w:after="0" w:line="240" w:lineRule="auto"/>
        <w:ind w:left="1418"/>
        <w:jc w:val="both"/>
        <w:rPr>
          <w:rFonts w:ascii="Arial" w:hAnsi="Arial" w:cs="Arial"/>
        </w:rPr>
      </w:pPr>
      <w:r w:rsidRPr="00C9713C">
        <w:rPr>
          <w:rFonts w:ascii="Arial" w:hAnsi="Arial" w:cs="Arial"/>
        </w:rPr>
        <w:t>Sendo calculado da seguinte forma:</w:t>
      </w:r>
    </w:p>
    <w:p w14:paraId="145E06A7" w14:textId="77777777" w:rsidR="000C2799" w:rsidRPr="00C9713C" w:rsidRDefault="000C2799" w:rsidP="000C2799">
      <w:pPr>
        <w:spacing w:after="0" w:line="240" w:lineRule="auto"/>
        <w:ind w:left="1418"/>
        <w:jc w:val="both"/>
        <w:rPr>
          <w:rFonts w:ascii="Arial" w:hAnsi="Arial" w:cs="Arial"/>
        </w:rPr>
      </w:pPr>
    </w:p>
    <w:p w14:paraId="7631FF38" w14:textId="77777777" w:rsidR="000C2799" w:rsidRDefault="000C2799" w:rsidP="000C2799">
      <w:pPr>
        <w:spacing w:after="0" w:line="240" w:lineRule="auto"/>
        <w:ind w:left="708"/>
        <w:jc w:val="center"/>
        <w:rPr>
          <w:rFonts w:ascii="Arial" w:hAnsi="Arial" w:cs="Arial"/>
          <w:b/>
          <w:color w:val="000000" w:themeColor="text1"/>
        </w:rPr>
      </w:pPr>
      <w:proofErr w:type="gramStart"/>
      <w:r w:rsidRPr="00C9713C">
        <w:rPr>
          <w:rFonts w:ascii="Arial" w:hAnsi="Arial" w:cs="Arial"/>
          <w:b/>
          <w:bCs/>
        </w:rPr>
        <w:t>( ILC</w:t>
      </w:r>
      <w:proofErr w:type="gramEnd"/>
      <w:r w:rsidRPr="00C9713C">
        <w:rPr>
          <w:rFonts w:ascii="Arial" w:hAnsi="Arial" w:cs="Arial"/>
          <w:b/>
          <w:bCs/>
        </w:rPr>
        <w:t xml:space="preserve"> </w:t>
      </w:r>
      <w:r w:rsidRPr="00C9713C">
        <w:rPr>
          <w:rFonts w:ascii="Arial" w:hAnsi="Arial" w:cs="Arial"/>
          <w:b/>
          <w:bCs/>
          <w:color w:val="000000" w:themeColor="text1"/>
        </w:rPr>
        <w:t>+ IPL )</w:t>
      </w:r>
      <m:oMath>
        <m:r>
          <m:rPr>
            <m:sty m:val="bi"/>
          </m:rPr>
          <w:rPr>
            <w:rFonts w:ascii="Cambria Math" w:hAnsi="Cambria Math" w:cs="Arial"/>
            <w:color w:val="000000" w:themeColor="text1"/>
          </w:rPr>
          <m:t xml:space="preserve"> ≥1,0</m:t>
        </m:r>
      </m:oMath>
    </w:p>
    <w:p w14:paraId="7718FD47" w14:textId="77777777" w:rsidR="000C2799" w:rsidRPr="00C9713C" w:rsidRDefault="000C2799" w:rsidP="000C2799">
      <w:pPr>
        <w:spacing w:after="0" w:line="240" w:lineRule="auto"/>
        <w:ind w:left="708"/>
        <w:jc w:val="center"/>
        <w:rPr>
          <w:rFonts w:ascii="Arial" w:hAnsi="Arial" w:cs="Arial"/>
          <w:b/>
          <w:color w:val="000000" w:themeColor="text1"/>
        </w:rPr>
      </w:pPr>
    </w:p>
    <w:p w14:paraId="14B98967" w14:textId="77777777" w:rsidR="000C2799" w:rsidRDefault="000C2799" w:rsidP="000C2799">
      <w:pPr>
        <w:pStyle w:val="PargrafodaLista"/>
        <w:widowControl w:val="0"/>
        <w:numPr>
          <w:ilvl w:val="3"/>
          <w:numId w:val="22"/>
        </w:numPr>
        <w:tabs>
          <w:tab w:val="left" w:pos="142"/>
        </w:tabs>
        <w:spacing w:after="0" w:line="240" w:lineRule="auto"/>
        <w:ind w:left="1843" w:hanging="992"/>
        <w:jc w:val="both"/>
        <w:rPr>
          <w:rFonts w:ascii="Arial" w:hAnsi="Arial" w:cs="Arial"/>
        </w:rPr>
      </w:pPr>
      <w:r w:rsidRPr="00C9713C">
        <w:rPr>
          <w:rFonts w:ascii="Arial" w:hAnsi="Arial" w:cs="Arial"/>
        </w:rPr>
        <w:t>Para o Proponente em Consórcio, as Pontuações Econômico-Financeiras dos índices supracitados serão calculadas proporcionalmente aos percentuais de participações financeiras de cada consorciado, conforme apresentado em sua Carta-Proposta Comercial.</w:t>
      </w:r>
    </w:p>
    <w:p w14:paraId="2CD8EA98" w14:textId="77777777" w:rsidR="000C2799" w:rsidRPr="00C9713C" w:rsidRDefault="000C2799" w:rsidP="000C2799">
      <w:pPr>
        <w:pStyle w:val="PargrafodaLista"/>
        <w:widowControl w:val="0"/>
        <w:tabs>
          <w:tab w:val="left" w:pos="142"/>
        </w:tabs>
        <w:spacing w:after="0" w:line="240" w:lineRule="auto"/>
        <w:ind w:left="1843" w:right="142"/>
        <w:jc w:val="both"/>
        <w:rPr>
          <w:rFonts w:ascii="Arial" w:hAnsi="Arial" w:cs="Arial"/>
        </w:rPr>
      </w:pPr>
    </w:p>
    <w:p w14:paraId="18AC8936" w14:textId="77777777" w:rsidR="000C2799" w:rsidRDefault="000C2799" w:rsidP="000C2799">
      <w:pPr>
        <w:spacing w:after="0" w:line="240" w:lineRule="auto"/>
        <w:ind w:left="1985" w:hanging="142"/>
        <w:jc w:val="both"/>
        <w:rPr>
          <w:rFonts w:ascii="Arial" w:hAnsi="Arial" w:cs="Arial"/>
        </w:rPr>
      </w:pPr>
      <w:r w:rsidRPr="00C9713C">
        <w:rPr>
          <w:rFonts w:ascii="Arial" w:hAnsi="Arial" w:cs="Arial"/>
        </w:rPr>
        <w:t>Sendo calculado da seguinte forma:</w:t>
      </w:r>
    </w:p>
    <w:p w14:paraId="2E1894BD" w14:textId="77777777" w:rsidR="000C2799" w:rsidRPr="00C9713C" w:rsidRDefault="000C2799" w:rsidP="000C2799">
      <w:pPr>
        <w:spacing w:after="0" w:line="240" w:lineRule="auto"/>
        <w:ind w:left="1985" w:hanging="142"/>
        <w:jc w:val="both"/>
        <w:rPr>
          <w:rFonts w:ascii="Arial" w:hAnsi="Arial" w:cs="Arial"/>
        </w:rPr>
      </w:pPr>
    </w:p>
    <w:p w14:paraId="000EF260" w14:textId="77777777" w:rsidR="000C2799" w:rsidRPr="00C9713C" w:rsidRDefault="000C2799" w:rsidP="000C2799">
      <w:pPr>
        <w:spacing w:after="0" w:line="240" w:lineRule="auto"/>
        <w:ind w:left="708"/>
        <w:jc w:val="center"/>
        <w:rPr>
          <w:rFonts w:ascii="Arial" w:hAnsi="Arial" w:cs="Arial"/>
          <w:b/>
          <w:bCs/>
        </w:rPr>
      </w:pPr>
      <w:proofErr w:type="gramStart"/>
      <w:r w:rsidRPr="00C9713C">
        <w:rPr>
          <w:rFonts w:ascii="Arial" w:hAnsi="Arial" w:cs="Arial"/>
          <w:b/>
          <w:bCs/>
        </w:rPr>
        <w:t xml:space="preserve">( </w:t>
      </w:r>
      <w:proofErr w:type="spellStart"/>
      <w:r w:rsidRPr="00C9713C">
        <w:rPr>
          <w:rFonts w:ascii="Arial" w:hAnsi="Arial" w:cs="Arial"/>
          <w:b/>
          <w:bCs/>
        </w:rPr>
        <w:t>ILCcons</w:t>
      </w:r>
      <w:proofErr w:type="spellEnd"/>
      <w:proofErr w:type="gramEnd"/>
      <w:r w:rsidRPr="00C9713C">
        <w:rPr>
          <w:rFonts w:ascii="Arial" w:hAnsi="Arial" w:cs="Arial"/>
          <w:b/>
          <w:bCs/>
        </w:rPr>
        <w:t xml:space="preserve"> +  </w:t>
      </w:r>
      <w:proofErr w:type="spellStart"/>
      <w:r w:rsidRPr="00C9713C">
        <w:rPr>
          <w:rFonts w:ascii="Arial" w:hAnsi="Arial" w:cs="Arial"/>
          <w:b/>
          <w:bCs/>
        </w:rPr>
        <w:t>I</w:t>
      </w:r>
      <w:r w:rsidRPr="00C9713C">
        <w:rPr>
          <w:rFonts w:ascii="Arial" w:hAnsi="Arial" w:cs="Arial"/>
          <w:b/>
          <w:bCs/>
          <w:color w:val="000000" w:themeColor="text1"/>
        </w:rPr>
        <w:t>PLcons</w:t>
      </w:r>
      <w:proofErr w:type="spellEnd"/>
      <w:r w:rsidRPr="00C9713C">
        <w:rPr>
          <w:rFonts w:ascii="Arial" w:hAnsi="Arial" w:cs="Arial"/>
          <w:b/>
          <w:bCs/>
          <w:color w:val="000000" w:themeColor="text1"/>
        </w:rPr>
        <w:t xml:space="preserve"> ) </w:t>
      </w:r>
      <m:oMath>
        <m:r>
          <m:rPr>
            <m:sty m:val="bi"/>
          </m:rPr>
          <w:rPr>
            <w:rFonts w:ascii="Cambria Math" w:hAnsi="Cambria Math" w:cs="Arial"/>
            <w:color w:val="000000" w:themeColor="text1"/>
          </w:rPr>
          <m:t xml:space="preserve"> ≥1,0</m:t>
        </m:r>
      </m:oMath>
    </w:p>
    <w:p w14:paraId="58750CF0" w14:textId="77777777" w:rsidR="000C2799" w:rsidRDefault="000C2799" w:rsidP="000C2799">
      <w:pPr>
        <w:spacing w:after="0" w:line="240" w:lineRule="auto"/>
        <w:ind w:left="1276" w:firstLine="567"/>
        <w:jc w:val="both"/>
        <w:rPr>
          <w:rFonts w:ascii="Arial" w:hAnsi="Arial" w:cs="Arial"/>
        </w:rPr>
      </w:pPr>
    </w:p>
    <w:p w14:paraId="1D7E38A5" w14:textId="77777777" w:rsidR="000C2799" w:rsidRPr="00C9713C" w:rsidRDefault="000C2799" w:rsidP="000C2799">
      <w:pPr>
        <w:spacing w:after="0" w:line="240" w:lineRule="auto"/>
        <w:ind w:left="1276" w:firstLine="567"/>
        <w:jc w:val="both"/>
        <w:rPr>
          <w:rFonts w:ascii="Arial" w:hAnsi="Arial" w:cs="Arial"/>
        </w:rPr>
      </w:pPr>
      <w:r w:rsidRPr="00C9713C">
        <w:rPr>
          <w:rFonts w:ascii="Arial" w:hAnsi="Arial" w:cs="Arial"/>
        </w:rPr>
        <w:t>Onde:</w:t>
      </w:r>
    </w:p>
    <w:p w14:paraId="0E4FD0CF" w14:textId="77777777" w:rsidR="000C2799" w:rsidRPr="00930AE6" w:rsidRDefault="000C2799" w:rsidP="000C2799">
      <w:pPr>
        <w:spacing w:after="0" w:line="240" w:lineRule="auto"/>
        <w:ind w:left="1276" w:hanging="425"/>
        <w:rPr>
          <w:rFonts w:ascii="Arial" w:hAnsi="Arial" w:cs="Arial"/>
          <w:b/>
          <w:bCs/>
        </w:rPr>
      </w:pPr>
    </w:p>
    <w:p w14:paraId="270A57E3" w14:textId="77777777" w:rsidR="000C2799" w:rsidRDefault="000C2799" w:rsidP="000C2799">
      <w:pPr>
        <w:spacing w:after="0" w:line="240" w:lineRule="auto"/>
        <w:ind w:left="1276" w:firstLine="567"/>
        <w:rPr>
          <w:rFonts w:ascii="Arial" w:hAnsi="Arial" w:cs="Arial"/>
          <w:b/>
          <w:bCs/>
          <w:lang w:val="en-US"/>
        </w:rPr>
      </w:pPr>
      <w:proofErr w:type="spellStart"/>
      <w:r w:rsidRPr="00C9713C">
        <w:rPr>
          <w:rFonts w:ascii="Arial" w:hAnsi="Arial" w:cs="Arial"/>
          <w:b/>
          <w:bCs/>
          <w:lang w:val="en-US"/>
        </w:rPr>
        <w:t>ILCcons</w:t>
      </w:r>
      <w:proofErr w:type="spellEnd"/>
      <w:r w:rsidRPr="00C9713C">
        <w:rPr>
          <w:rFonts w:ascii="Arial" w:hAnsi="Arial" w:cs="Arial"/>
          <w:b/>
          <w:bCs/>
          <w:lang w:val="en-US"/>
        </w:rPr>
        <w:t xml:space="preserve"> = (ILC1 x P1) + </w:t>
      </w:r>
      <w:proofErr w:type="gramStart"/>
      <w:r w:rsidRPr="00C9713C">
        <w:rPr>
          <w:rFonts w:ascii="Arial" w:hAnsi="Arial" w:cs="Arial"/>
          <w:b/>
          <w:bCs/>
          <w:lang w:val="en-US"/>
        </w:rPr>
        <w:t>( ILC</w:t>
      </w:r>
      <w:proofErr w:type="gramEnd"/>
      <w:r w:rsidRPr="00C9713C">
        <w:rPr>
          <w:rFonts w:ascii="Arial" w:hAnsi="Arial" w:cs="Arial"/>
          <w:b/>
          <w:bCs/>
          <w:lang w:val="en-US"/>
        </w:rPr>
        <w:t>2 x P2) + ... + (</w:t>
      </w:r>
      <w:proofErr w:type="spellStart"/>
      <w:r w:rsidRPr="00C9713C">
        <w:rPr>
          <w:rFonts w:ascii="Arial" w:hAnsi="Arial" w:cs="Arial"/>
          <w:b/>
          <w:bCs/>
          <w:lang w:val="en-US"/>
        </w:rPr>
        <w:t>ILC’n</w:t>
      </w:r>
      <w:proofErr w:type="spellEnd"/>
      <w:r w:rsidRPr="00C9713C">
        <w:rPr>
          <w:rFonts w:ascii="Arial" w:hAnsi="Arial" w:cs="Arial"/>
          <w:b/>
          <w:bCs/>
          <w:lang w:val="en-US"/>
        </w:rPr>
        <w:t xml:space="preserve"> x </w:t>
      </w:r>
      <w:proofErr w:type="spellStart"/>
      <w:r w:rsidRPr="00C9713C">
        <w:rPr>
          <w:rFonts w:ascii="Arial" w:hAnsi="Arial" w:cs="Arial"/>
          <w:b/>
          <w:bCs/>
          <w:lang w:val="en-US"/>
        </w:rPr>
        <w:t>P’n</w:t>
      </w:r>
      <w:proofErr w:type="spellEnd"/>
      <w:r w:rsidRPr="00C9713C">
        <w:rPr>
          <w:rFonts w:ascii="Arial" w:hAnsi="Arial" w:cs="Arial"/>
          <w:b/>
          <w:bCs/>
          <w:lang w:val="en-US"/>
        </w:rPr>
        <w:t>)</w:t>
      </w:r>
    </w:p>
    <w:p w14:paraId="52DA6C44" w14:textId="77777777" w:rsidR="000C2799" w:rsidRDefault="000C2799" w:rsidP="000C2799">
      <w:pPr>
        <w:spacing w:after="0" w:line="240" w:lineRule="auto"/>
        <w:ind w:left="1276" w:firstLine="567"/>
        <w:rPr>
          <w:rFonts w:ascii="Arial" w:hAnsi="Arial" w:cs="Arial"/>
          <w:b/>
          <w:bCs/>
          <w:lang w:val="en-US"/>
        </w:rPr>
      </w:pPr>
    </w:p>
    <w:p w14:paraId="20784D83" w14:textId="77777777" w:rsidR="000C2799" w:rsidRPr="00EE133C" w:rsidRDefault="000C2799" w:rsidP="000C2799">
      <w:pPr>
        <w:spacing w:after="0" w:line="240" w:lineRule="auto"/>
        <w:ind w:left="1276" w:firstLine="567"/>
        <w:rPr>
          <w:rFonts w:ascii="Arial" w:hAnsi="Arial" w:cs="Arial"/>
          <w:b/>
          <w:bCs/>
        </w:rPr>
      </w:pPr>
      <w:proofErr w:type="spellStart"/>
      <w:r w:rsidRPr="00C9713C">
        <w:rPr>
          <w:rFonts w:ascii="Arial" w:hAnsi="Arial" w:cs="Arial"/>
          <w:b/>
          <w:bCs/>
          <w:lang w:val="en-US"/>
        </w:rPr>
        <w:t>IPLcons</w:t>
      </w:r>
      <w:proofErr w:type="spellEnd"/>
      <w:r w:rsidRPr="00C9713C">
        <w:rPr>
          <w:rFonts w:ascii="Arial" w:hAnsi="Arial" w:cs="Arial"/>
          <w:b/>
          <w:bCs/>
          <w:lang w:val="en-US"/>
        </w:rPr>
        <w:t xml:space="preserve"> = (IPL1 x P1) + (IPL2 x P2) + ... </w:t>
      </w:r>
      <w:r w:rsidRPr="00EE133C">
        <w:rPr>
          <w:rFonts w:ascii="Arial" w:hAnsi="Arial" w:cs="Arial"/>
          <w:b/>
          <w:bCs/>
        </w:rPr>
        <w:t>+ (</w:t>
      </w:r>
      <w:proofErr w:type="spellStart"/>
      <w:r w:rsidRPr="00EE133C">
        <w:rPr>
          <w:rFonts w:ascii="Arial" w:hAnsi="Arial" w:cs="Arial"/>
          <w:b/>
          <w:bCs/>
        </w:rPr>
        <w:t>IPL’n</w:t>
      </w:r>
      <w:proofErr w:type="spellEnd"/>
      <w:r w:rsidRPr="00EE133C">
        <w:rPr>
          <w:rFonts w:ascii="Arial" w:hAnsi="Arial" w:cs="Arial"/>
          <w:b/>
          <w:bCs/>
        </w:rPr>
        <w:t xml:space="preserve"> x </w:t>
      </w:r>
      <w:proofErr w:type="spellStart"/>
      <w:r w:rsidRPr="00EE133C">
        <w:rPr>
          <w:rFonts w:ascii="Arial" w:hAnsi="Arial" w:cs="Arial"/>
          <w:b/>
          <w:bCs/>
        </w:rPr>
        <w:t>P’n</w:t>
      </w:r>
      <w:proofErr w:type="spellEnd"/>
      <w:r w:rsidRPr="00EE133C">
        <w:rPr>
          <w:rFonts w:ascii="Arial" w:hAnsi="Arial" w:cs="Arial"/>
          <w:b/>
          <w:bCs/>
        </w:rPr>
        <w:t>)</w:t>
      </w:r>
    </w:p>
    <w:p w14:paraId="42426824" w14:textId="77777777" w:rsidR="000C2799" w:rsidRPr="00EE133C" w:rsidRDefault="000C2799" w:rsidP="000C2799">
      <w:pPr>
        <w:spacing w:after="0" w:line="240" w:lineRule="auto"/>
        <w:ind w:left="1276" w:firstLine="567"/>
        <w:jc w:val="both"/>
        <w:rPr>
          <w:rFonts w:ascii="Arial" w:hAnsi="Arial" w:cs="Arial"/>
        </w:rPr>
      </w:pPr>
    </w:p>
    <w:p w14:paraId="08A206D9" w14:textId="77777777" w:rsidR="000C2799" w:rsidRDefault="000C2799" w:rsidP="000C2799">
      <w:pPr>
        <w:spacing w:after="0" w:line="240" w:lineRule="auto"/>
        <w:ind w:left="1276" w:firstLine="567"/>
        <w:jc w:val="both"/>
        <w:rPr>
          <w:rFonts w:ascii="Arial" w:hAnsi="Arial" w:cs="Arial"/>
        </w:rPr>
      </w:pPr>
      <w:r w:rsidRPr="00C9713C">
        <w:rPr>
          <w:rFonts w:ascii="Arial" w:hAnsi="Arial" w:cs="Arial"/>
        </w:rPr>
        <w:t>Sendo que:</w:t>
      </w:r>
    </w:p>
    <w:p w14:paraId="4AED572C" w14:textId="77777777" w:rsidR="000C2799" w:rsidRPr="00C9713C" w:rsidRDefault="000C2799" w:rsidP="000C2799">
      <w:pPr>
        <w:spacing w:after="0" w:line="240" w:lineRule="auto"/>
        <w:ind w:left="1276" w:firstLine="567"/>
        <w:jc w:val="both"/>
        <w:rPr>
          <w:rFonts w:ascii="Arial" w:hAnsi="Arial" w:cs="Arial"/>
        </w:rPr>
      </w:pPr>
    </w:p>
    <w:p w14:paraId="0E361080" w14:textId="77777777" w:rsidR="000C2799" w:rsidRDefault="000C2799" w:rsidP="000C2799">
      <w:pPr>
        <w:spacing w:after="0" w:line="240" w:lineRule="auto"/>
        <w:ind w:left="1276" w:firstLine="567"/>
        <w:jc w:val="both"/>
        <w:rPr>
          <w:rFonts w:ascii="Arial" w:hAnsi="Arial" w:cs="Arial"/>
        </w:rPr>
      </w:pPr>
      <w:proofErr w:type="spellStart"/>
      <w:r w:rsidRPr="00C9713C">
        <w:rPr>
          <w:rFonts w:ascii="Arial" w:hAnsi="Arial" w:cs="Arial"/>
          <w:b/>
          <w:bCs/>
        </w:rPr>
        <w:t>ILCcons</w:t>
      </w:r>
      <w:proofErr w:type="spellEnd"/>
      <w:r w:rsidRPr="00C9713C">
        <w:rPr>
          <w:rFonts w:ascii="Arial" w:hAnsi="Arial" w:cs="Arial"/>
        </w:rPr>
        <w:t xml:space="preserve"> = Índice de Liquidez Corrente total do Consórcio; </w:t>
      </w:r>
    </w:p>
    <w:p w14:paraId="4B23A5FD" w14:textId="77777777" w:rsidR="000C2799" w:rsidRPr="00C9713C" w:rsidRDefault="000C2799" w:rsidP="000C2799">
      <w:pPr>
        <w:spacing w:after="0" w:line="240" w:lineRule="auto"/>
        <w:ind w:left="1276" w:firstLine="567"/>
        <w:jc w:val="both"/>
        <w:rPr>
          <w:rFonts w:ascii="Arial" w:hAnsi="Arial" w:cs="Arial"/>
        </w:rPr>
      </w:pPr>
    </w:p>
    <w:p w14:paraId="31A3AA2F" w14:textId="77777777" w:rsidR="000C2799" w:rsidRDefault="000C2799" w:rsidP="000C2799">
      <w:pPr>
        <w:spacing w:after="0" w:line="240" w:lineRule="auto"/>
        <w:ind w:left="1276" w:firstLine="567"/>
        <w:jc w:val="both"/>
        <w:rPr>
          <w:rFonts w:ascii="Arial" w:hAnsi="Arial" w:cs="Arial"/>
        </w:rPr>
      </w:pPr>
      <w:proofErr w:type="spellStart"/>
      <w:r w:rsidRPr="00C9713C">
        <w:rPr>
          <w:rFonts w:ascii="Arial" w:hAnsi="Arial" w:cs="Arial"/>
          <w:b/>
          <w:bCs/>
        </w:rPr>
        <w:t>IPLcons</w:t>
      </w:r>
      <w:proofErr w:type="spellEnd"/>
      <w:r w:rsidRPr="00C9713C">
        <w:rPr>
          <w:rFonts w:ascii="Arial" w:hAnsi="Arial" w:cs="Arial"/>
        </w:rPr>
        <w:t xml:space="preserve"> = Índice do Patrimônio Líquido total do Consórcio;</w:t>
      </w:r>
    </w:p>
    <w:p w14:paraId="6EC4ADA7" w14:textId="77777777" w:rsidR="000C2799" w:rsidRPr="00C9713C" w:rsidRDefault="000C2799" w:rsidP="000C2799">
      <w:pPr>
        <w:spacing w:after="0" w:line="240" w:lineRule="auto"/>
        <w:ind w:left="1276" w:firstLine="567"/>
        <w:jc w:val="both"/>
        <w:rPr>
          <w:rFonts w:ascii="Arial" w:hAnsi="Arial" w:cs="Arial"/>
        </w:rPr>
      </w:pPr>
    </w:p>
    <w:p w14:paraId="0A46E50B" w14:textId="77777777" w:rsidR="000C2799" w:rsidRDefault="000C2799" w:rsidP="000C2799">
      <w:pPr>
        <w:spacing w:after="0" w:line="240" w:lineRule="auto"/>
        <w:ind w:left="1276" w:firstLine="567"/>
        <w:jc w:val="both"/>
        <w:rPr>
          <w:rFonts w:ascii="Arial" w:hAnsi="Arial" w:cs="Arial"/>
        </w:rPr>
      </w:pPr>
      <w:proofErr w:type="spellStart"/>
      <w:r w:rsidRPr="00C9713C">
        <w:rPr>
          <w:rFonts w:ascii="Arial" w:hAnsi="Arial" w:cs="Arial"/>
          <w:b/>
          <w:bCs/>
        </w:rPr>
        <w:t>ILC’n</w:t>
      </w:r>
      <w:proofErr w:type="spellEnd"/>
      <w:r w:rsidRPr="00C9713C">
        <w:rPr>
          <w:rFonts w:ascii="Arial" w:hAnsi="Arial" w:cs="Arial"/>
        </w:rPr>
        <w:t xml:space="preserve"> = Índice de Liquidez Corrente individual de cada consorciado “n”;</w:t>
      </w:r>
    </w:p>
    <w:p w14:paraId="5CCD96C2" w14:textId="77777777" w:rsidR="000C2799" w:rsidRPr="00C9713C" w:rsidRDefault="000C2799" w:rsidP="000C2799">
      <w:pPr>
        <w:spacing w:after="0" w:line="240" w:lineRule="auto"/>
        <w:ind w:left="1276" w:firstLine="567"/>
        <w:jc w:val="both"/>
        <w:rPr>
          <w:rFonts w:ascii="Arial" w:hAnsi="Arial" w:cs="Arial"/>
        </w:rPr>
      </w:pPr>
    </w:p>
    <w:p w14:paraId="561D806B" w14:textId="77777777" w:rsidR="000C2799" w:rsidRDefault="000C2799" w:rsidP="000C2799">
      <w:pPr>
        <w:spacing w:after="0" w:line="240" w:lineRule="auto"/>
        <w:ind w:left="1276" w:firstLine="567"/>
        <w:jc w:val="both"/>
        <w:rPr>
          <w:rFonts w:ascii="Arial" w:hAnsi="Arial" w:cs="Arial"/>
        </w:rPr>
      </w:pPr>
      <w:proofErr w:type="spellStart"/>
      <w:r w:rsidRPr="00C9713C">
        <w:rPr>
          <w:rFonts w:ascii="Arial" w:hAnsi="Arial" w:cs="Arial"/>
          <w:b/>
          <w:bCs/>
        </w:rPr>
        <w:t>IPL’n</w:t>
      </w:r>
      <w:proofErr w:type="spellEnd"/>
      <w:r w:rsidRPr="00C9713C">
        <w:rPr>
          <w:rFonts w:ascii="Arial" w:hAnsi="Arial" w:cs="Arial"/>
        </w:rPr>
        <w:t xml:space="preserve"> = Índice do Patrimônio Líquido individual de cada consorciado “n”;</w:t>
      </w:r>
    </w:p>
    <w:p w14:paraId="44D470F2" w14:textId="77777777" w:rsidR="000C2799" w:rsidRPr="00C9713C" w:rsidRDefault="000C2799" w:rsidP="000C2799">
      <w:pPr>
        <w:spacing w:after="0" w:line="240" w:lineRule="auto"/>
        <w:ind w:left="1276" w:firstLine="567"/>
        <w:jc w:val="both"/>
        <w:rPr>
          <w:rFonts w:ascii="Arial" w:hAnsi="Arial" w:cs="Arial"/>
        </w:rPr>
      </w:pPr>
    </w:p>
    <w:p w14:paraId="24FDD938" w14:textId="77777777" w:rsidR="000C2799" w:rsidRPr="00C9713C" w:rsidRDefault="000C2799" w:rsidP="000C2799">
      <w:pPr>
        <w:spacing w:after="0" w:line="240" w:lineRule="auto"/>
        <w:ind w:left="1276" w:firstLine="567"/>
        <w:jc w:val="both"/>
        <w:rPr>
          <w:rFonts w:ascii="Arial" w:hAnsi="Arial" w:cs="Arial"/>
        </w:rPr>
      </w:pPr>
      <w:proofErr w:type="spellStart"/>
      <w:r w:rsidRPr="00C9713C">
        <w:rPr>
          <w:rFonts w:ascii="Arial" w:hAnsi="Arial" w:cs="Arial"/>
          <w:b/>
          <w:bCs/>
        </w:rPr>
        <w:t>P’n</w:t>
      </w:r>
      <w:proofErr w:type="spellEnd"/>
      <w:r w:rsidRPr="00C9713C">
        <w:rPr>
          <w:rFonts w:ascii="Arial" w:hAnsi="Arial" w:cs="Arial"/>
        </w:rPr>
        <w:t xml:space="preserve"> = Percentual de Participação relativa de cada consorciado “n”;</w:t>
      </w:r>
    </w:p>
    <w:p w14:paraId="39830300" w14:textId="77777777" w:rsidR="000C2799" w:rsidRPr="00C9713C" w:rsidRDefault="000C2799" w:rsidP="000C2799">
      <w:pPr>
        <w:spacing w:after="0" w:line="240" w:lineRule="auto"/>
        <w:ind w:left="720" w:right="-1"/>
        <w:jc w:val="both"/>
        <w:rPr>
          <w:rFonts w:ascii="Arial" w:hAnsi="Arial" w:cs="Arial"/>
        </w:rPr>
      </w:pPr>
    </w:p>
    <w:p w14:paraId="7216DFAD" w14:textId="77777777" w:rsidR="000C2799" w:rsidRDefault="000C2799" w:rsidP="000C2799">
      <w:pPr>
        <w:widowControl w:val="0"/>
        <w:tabs>
          <w:tab w:val="left" w:pos="142"/>
        </w:tabs>
        <w:spacing w:after="0" w:line="240" w:lineRule="auto"/>
        <w:ind w:right="142"/>
        <w:jc w:val="both"/>
        <w:rPr>
          <w:rFonts w:ascii="Arial" w:hAnsi="Arial" w:cs="Arial"/>
          <w:color w:val="000000" w:themeColor="text1"/>
        </w:rPr>
      </w:pPr>
    </w:p>
    <w:p w14:paraId="728FF764" w14:textId="4BCD5E28" w:rsidR="000C2799" w:rsidRPr="00C9713C" w:rsidRDefault="000C2799" w:rsidP="000C2799">
      <w:pPr>
        <w:pStyle w:val="PargrafodaLista"/>
        <w:widowControl w:val="0"/>
        <w:numPr>
          <w:ilvl w:val="2"/>
          <w:numId w:val="22"/>
        </w:numPr>
        <w:tabs>
          <w:tab w:val="left" w:pos="142"/>
        </w:tabs>
        <w:spacing w:after="0" w:line="240" w:lineRule="auto"/>
        <w:ind w:left="1418" w:hanging="851"/>
        <w:jc w:val="both"/>
        <w:rPr>
          <w:rFonts w:ascii="Arial" w:hAnsi="Arial" w:cs="Arial"/>
          <w:color w:val="000000" w:themeColor="text1"/>
        </w:rPr>
      </w:pPr>
      <w:r w:rsidRPr="00C9713C">
        <w:rPr>
          <w:rFonts w:ascii="Arial" w:hAnsi="Arial" w:cs="Arial"/>
          <w:color w:val="000000" w:themeColor="text1"/>
        </w:rPr>
        <w:t xml:space="preserve">Comprovar possuir Patrimônio Líquido – </w:t>
      </w:r>
      <w:r w:rsidRPr="00C9713C">
        <w:rPr>
          <w:rFonts w:ascii="Arial" w:hAnsi="Arial" w:cs="Arial"/>
          <w:b/>
          <w:bCs/>
          <w:color w:val="000000" w:themeColor="text1"/>
        </w:rPr>
        <w:t>PL</w:t>
      </w:r>
      <w:r w:rsidRPr="00C9713C">
        <w:rPr>
          <w:rFonts w:ascii="Arial" w:hAnsi="Arial" w:cs="Arial"/>
          <w:color w:val="000000" w:themeColor="text1"/>
        </w:rPr>
        <w:t xml:space="preserve">, maior ou igual a </w:t>
      </w:r>
      <w:r w:rsidR="000C72FA">
        <w:rPr>
          <w:rFonts w:ascii="Arial" w:hAnsi="Arial" w:cs="Arial"/>
          <w:color w:val="000000" w:themeColor="text1"/>
        </w:rPr>
        <w:t>10</w:t>
      </w:r>
      <w:r w:rsidRPr="00C9713C">
        <w:rPr>
          <w:rFonts w:ascii="Arial" w:hAnsi="Arial" w:cs="Arial"/>
          <w:b/>
          <w:bCs/>
          <w:color w:val="000000" w:themeColor="text1"/>
        </w:rPr>
        <w:t xml:space="preserve"> % (</w:t>
      </w:r>
      <w:r w:rsidR="000C72FA">
        <w:rPr>
          <w:rFonts w:ascii="Arial" w:hAnsi="Arial" w:cs="Arial"/>
          <w:b/>
          <w:bCs/>
          <w:color w:val="000000" w:themeColor="text1"/>
        </w:rPr>
        <w:t>dez</w:t>
      </w:r>
      <w:r w:rsidRPr="00C9713C">
        <w:rPr>
          <w:rFonts w:ascii="Arial" w:hAnsi="Arial" w:cs="Arial"/>
          <w:b/>
          <w:bCs/>
          <w:color w:val="000000" w:themeColor="text1"/>
        </w:rPr>
        <w:t xml:space="preserve"> por cento)</w:t>
      </w:r>
      <w:r w:rsidRPr="00C9713C">
        <w:rPr>
          <w:rFonts w:ascii="Arial" w:hAnsi="Arial" w:cs="Arial"/>
          <w:color w:val="000000" w:themeColor="text1"/>
        </w:rPr>
        <w:t xml:space="preserve"> do Preço Global apresentado em sua Carta-Proposta Comercial</w:t>
      </w:r>
      <w:r w:rsidRPr="00C9713C">
        <w:rPr>
          <w:rFonts w:ascii="Arial" w:hAnsi="Arial" w:cs="Arial"/>
          <w:strike/>
          <w:color w:val="000000" w:themeColor="text1"/>
        </w:rPr>
        <w:t>,</w:t>
      </w:r>
      <w:r w:rsidRPr="00C9713C">
        <w:rPr>
          <w:rFonts w:ascii="Arial" w:hAnsi="Arial" w:cs="Arial"/>
          <w:color w:val="000000" w:themeColor="text1"/>
        </w:rPr>
        <w:t xml:space="preserve"> a ser apurado com base no(s) Balanço(s) Patrimonial(</w:t>
      </w:r>
      <w:proofErr w:type="spellStart"/>
      <w:r w:rsidRPr="00C9713C">
        <w:rPr>
          <w:rFonts w:ascii="Arial" w:hAnsi="Arial" w:cs="Arial"/>
          <w:color w:val="000000" w:themeColor="text1"/>
        </w:rPr>
        <w:t>is</w:t>
      </w:r>
      <w:proofErr w:type="spellEnd"/>
      <w:r w:rsidRPr="00C9713C">
        <w:rPr>
          <w:rFonts w:ascii="Arial" w:hAnsi="Arial" w:cs="Arial"/>
          <w:color w:val="000000" w:themeColor="text1"/>
        </w:rPr>
        <w:t>) do último Exercício Contábil.</w:t>
      </w:r>
    </w:p>
    <w:p w14:paraId="1812A7CC" w14:textId="77777777" w:rsidR="000C2799" w:rsidRDefault="000C2799" w:rsidP="000C2799">
      <w:pPr>
        <w:spacing w:after="0" w:line="240" w:lineRule="auto"/>
        <w:jc w:val="both"/>
        <w:rPr>
          <w:rFonts w:ascii="Arial" w:hAnsi="Arial" w:cs="Arial"/>
          <w:color w:val="000000" w:themeColor="text1"/>
        </w:rPr>
      </w:pPr>
    </w:p>
    <w:p w14:paraId="1EBC0950" w14:textId="77777777" w:rsidR="000C2799" w:rsidRDefault="000C2799" w:rsidP="000C2799">
      <w:pPr>
        <w:spacing w:after="0" w:line="240" w:lineRule="auto"/>
        <w:ind w:firstLine="1418"/>
        <w:jc w:val="both"/>
        <w:rPr>
          <w:rFonts w:ascii="Arial" w:hAnsi="Arial" w:cs="Arial"/>
          <w:color w:val="000000" w:themeColor="text1"/>
        </w:rPr>
      </w:pPr>
      <w:r w:rsidRPr="00C9713C">
        <w:rPr>
          <w:rFonts w:ascii="Arial" w:hAnsi="Arial" w:cs="Arial"/>
          <w:color w:val="000000" w:themeColor="text1"/>
        </w:rPr>
        <w:t>Sendo calculado da seguinte forma:</w:t>
      </w:r>
    </w:p>
    <w:p w14:paraId="2EBE117D" w14:textId="77777777" w:rsidR="000C2799" w:rsidRPr="00C9713C" w:rsidRDefault="000C2799" w:rsidP="000C2799">
      <w:pPr>
        <w:spacing w:after="0" w:line="240" w:lineRule="auto"/>
        <w:ind w:firstLine="1418"/>
        <w:jc w:val="both"/>
        <w:rPr>
          <w:rFonts w:ascii="Arial" w:hAnsi="Arial" w:cs="Arial"/>
          <w:color w:val="000000" w:themeColor="text1"/>
        </w:rPr>
      </w:pPr>
    </w:p>
    <w:p w14:paraId="4CB1B091" w14:textId="20A20A96" w:rsidR="000C2799" w:rsidRPr="00C9713C" w:rsidRDefault="000C2799" w:rsidP="000C2799">
      <w:pPr>
        <w:spacing w:after="0" w:line="240" w:lineRule="auto"/>
        <w:ind w:left="708"/>
        <w:jc w:val="center"/>
        <w:rPr>
          <w:rFonts w:ascii="Arial" w:hAnsi="Arial" w:cs="Arial"/>
          <w:b/>
          <w:bCs/>
          <w:strike/>
          <w:color w:val="000000" w:themeColor="text1"/>
        </w:rPr>
      </w:pPr>
      <w:r w:rsidRPr="00C9713C">
        <w:rPr>
          <w:rFonts w:ascii="Arial" w:hAnsi="Arial" w:cs="Arial"/>
          <w:b/>
          <w:bCs/>
          <w:color w:val="000000" w:themeColor="text1"/>
        </w:rPr>
        <w:t xml:space="preserve">PL ≥ </w:t>
      </w:r>
      <w:proofErr w:type="gramStart"/>
      <w:r w:rsidRPr="00C9713C">
        <w:rPr>
          <w:rFonts w:ascii="Arial" w:hAnsi="Arial" w:cs="Arial"/>
          <w:b/>
          <w:bCs/>
          <w:color w:val="000000" w:themeColor="text1"/>
        </w:rPr>
        <w:t xml:space="preserve">( </w:t>
      </w:r>
      <w:r w:rsidR="000C72FA">
        <w:rPr>
          <w:rFonts w:ascii="Arial" w:hAnsi="Arial" w:cs="Arial"/>
          <w:b/>
          <w:bCs/>
          <w:color w:val="000000" w:themeColor="text1"/>
        </w:rPr>
        <w:t>10</w:t>
      </w:r>
      <w:proofErr w:type="gramEnd"/>
      <w:r w:rsidRPr="00C9713C">
        <w:rPr>
          <w:rFonts w:ascii="Arial" w:hAnsi="Arial" w:cs="Arial"/>
          <w:b/>
          <w:bCs/>
          <w:color w:val="000000" w:themeColor="text1"/>
        </w:rPr>
        <w:t xml:space="preserve"> % x Preço Global ) </w:t>
      </w:r>
      <w:r w:rsidRPr="00C9713C">
        <w:rPr>
          <w:rFonts w:ascii="Arial" w:hAnsi="Arial" w:cs="Arial"/>
          <w:b/>
          <w:bCs/>
          <w:strike/>
          <w:color w:val="000000" w:themeColor="text1"/>
        </w:rPr>
        <w:t xml:space="preserve"> </w:t>
      </w:r>
    </w:p>
    <w:p w14:paraId="57CF8171" w14:textId="77777777" w:rsidR="000C2799" w:rsidRPr="00C9713C" w:rsidRDefault="000C2799" w:rsidP="000C2799">
      <w:pPr>
        <w:spacing w:after="0" w:line="240" w:lineRule="auto"/>
        <w:ind w:left="720" w:right="-1"/>
        <w:jc w:val="both"/>
        <w:rPr>
          <w:rFonts w:ascii="Arial" w:hAnsi="Arial" w:cs="Arial"/>
        </w:rPr>
      </w:pPr>
    </w:p>
    <w:p w14:paraId="4EA5B2ED" w14:textId="77777777" w:rsidR="000C2799" w:rsidRPr="00C9713C" w:rsidRDefault="000C2799" w:rsidP="000C2799">
      <w:pPr>
        <w:pStyle w:val="PargrafodaLista"/>
        <w:widowControl w:val="0"/>
        <w:numPr>
          <w:ilvl w:val="3"/>
          <w:numId w:val="22"/>
        </w:numPr>
        <w:tabs>
          <w:tab w:val="left" w:pos="142"/>
        </w:tabs>
        <w:spacing w:after="0" w:line="240" w:lineRule="auto"/>
        <w:ind w:left="1843" w:hanging="992"/>
        <w:jc w:val="both"/>
        <w:rPr>
          <w:rFonts w:ascii="Arial" w:hAnsi="Arial" w:cs="Arial"/>
        </w:rPr>
      </w:pPr>
      <w:r w:rsidRPr="00C9713C">
        <w:rPr>
          <w:rFonts w:ascii="Arial" w:hAnsi="Arial" w:cs="Arial"/>
        </w:rPr>
        <w:t xml:space="preserve">Para o Proponente em Consórcio, o </w:t>
      </w:r>
      <w:r w:rsidRPr="00C9713C">
        <w:rPr>
          <w:rFonts w:ascii="Arial" w:hAnsi="Arial" w:cs="Arial"/>
          <w:b/>
          <w:bCs/>
        </w:rPr>
        <w:t>PL</w:t>
      </w:r>
      <w:r w:rsidRPr="00C9713C">
        <w:rPr>
          <w:rFonts w:ascii="Arial" w:hAnsi="Arial" w:cs="Arial"/>
        </w:rPr>
        <w:t xml:space="preserve"> do Consórcio será o somatório calculado proporcionalmente aos percentuais de participações financeiras de cada Consorciado, conforme apresentados em sua Carta-Proposta Comercial.</w:t>
      </w:r>
    </w:p>
    <w:p w14:paraId="45CE16FF" w14:textId="77777777" w:rsidR="000C2799" w:rsidRDefault="000C2799" w:rsidP="000C2799">
      <w:pPr>
        <w:spacing w:after="0" w:line="240" w:lineRule="auto"/>
        <w:ind w:left="2268" w:firstLine="284"/>
        <w:jc w:val="both"/>
        <w:rPr>
          <w:rFonts w:ascii="Arial" w:hAnsi="Arial" w:cs="Arial"/>
        </w:rPr>
      </w:pPr>
    </w:p>
    <w:p w14:paraId="0E5519DE" w14:textId="77777777" w:rsidR="000C2799" w:rsidRDefault="000C2799" w:rsidP="000C2799">
      <w:pPr>
        <w:spacing w:after="0" w:line="240" w:lineRule="auto"/>
        <w:ind w:left="2268" w:hanging="425"/>
        <w:jc w:val="both"/>
        <w:rPr>
          <w:rFonts w:ascii="Arial" w:hAnsi="Arial" w:cs="Arial"/>
        </w:rPr>
      </w:pPr>
      <w:r w:rsidRPr="00C9713C">
        <w:rPr>
          <w:rFonts w:ascii="Arial" w:hAnsi="Arial" w:cs="Arial"/>
        </w:rPr>
        <w:t>Sendo calculado da seguinte forma:</w:t>
      </w:r>
    </w:p>
    <w:p w14:paraId="71CE1C55" w14:textId="77777777" w:rsidR="000C2799" w:rsidRPr="00C9713C" w:rsidRDefault="000C2799" w:rsidP="000C2799">
      <w:pPr>
        <w:spacing w:after="0" w:line="240" w:lineRule="auto"/>
        <w:ind w:left="2268" w:hanging="425"/>
        <w:jc w:val="both"/>
        <w:rPr>
          <w:rFonts w:ascii="Arial" w:hAnsi="Arial" w:cs="Arial"/>
        </w:rPr>
      </w:pPr>
    </w:p>
    <w:p w14:paraId="0B21DC0C" w14:textId="037CDF1C" w:rsidR="000C2799" w:rsidRDefault="000C2799" w:rsidP="000C2799">
      <w:pPr>
        <w:spacing w:after="0" w:line="240" w:lineRule="auto"/>
        <w:ind w:left="708"/>
        <w:jc w:val="center"/>
        <w:rPr>
          <w:rFonts w:ascii="Arial" w:hAnsi="Arial" w:cs="Arial"/>
          <w:b/>
          <w:bCs/>
          <w:strike/>
          <w:color w:val="000000" w:themeColor="text1"/>
        </w:rPr>
      </w:pPr>
      <w:proofErr w:type="spellStart"/>
      <w:r w:rsidRPr="00C9713C">
        <w:rPr>
          <w:rFonts w:ascii="Arial" w:hAnsi="Arial" w:cs="Arial"/>
          <w:b/>
          <w:bCs/>
          <w:color w:val="000000" w:themeColor="text1"/>
        </w:rPr>
        <w:t>PLcons</w:t>
      </w:r>
      <w:proofErr w:type="spellEnd"/>
      <w:r w:rsidRPr="00C9713C">
        <w:rPr>
          <w:rFonts w:ascii="Arial" w:hAnsi="Arial" w:cs="Arial"/>
          <w:b/>
          <w:bCs/>
          <w:color w:val="000000" w:themeColor="text1"/>
        </w:rPr>
        <w:t xml:space="preserve"> ≥ </w:t>
      </w:r>
      <w:proofErr w:type="gramStart"/>
      <w:r w:rsidRPr="00C9713C">
        <w:rPr>
          <w:rFonts w:ascii="Arial" w:hAnsi="Arial" w:cs="Arial"/>
          <w:b/>
          <w:bCs/>
          <w:color w:val="000000" w:themeColor="text1"/>
        </w:rPr>
        <w:t xml:space="preserve">( </w:t>
      </w:r>
      <w:r w:rsidR="000C72FA">
        <w:rPr>
          <w:rFonts w:ascii="Arial" w:hAnsi="Arial" w:cs="Arial"/>
          <w:b/>
          <w:bCs/>
          <w:color w:val="000000" w:themeColor="text1"/>
        </w:rPr>
        <w:t>10</w:t>
      </w:r>
      <w:proofErr w:type="gramEnd"/>
      <w:r w:rsidRPr="00C9713C">
        <w:rPr>
          <w:rFonts w:ascii="Arial" w:hAnsi="Arial" w:cs="Arial"/>
          <w:b/>
          <w:bCs/>
          <w:color w:val="000000" w:themeColor="text1"/>
        </w:rPr>
        <w:t xml:space="preserve"> % x Preço Global ) </w:t>
      </w:r>
      <w:r w:rsidRPr="00C9713C">
        <w:rPr>
          <w:rFonts w:ascii="Arial" w:hAnsi="Arial" w:cs="Arial"/>
          <w:b/>
          <w:bCs/>
          <w:strike/>
          <w:color w:val="000000" w:themeColor="text1"/>
        </w:rPr>
        <w:t xml:space="preserve"> </w:t>
      </w:r>
    </w:p>
    <w:p w14:paraId="5792A2CE" w14:textId="77777777" w:rsidR="001E4A15" w:rsidRDefault="001E4A15" w:rsidP="000C2799">
      <w:pPr>
        <w:spacing w:after="0" w:line="240" w:lineRule="auto"/>
        <w:ind w:left="708"/>
        <w:jc w:val="center"/>
        <w:rPr>
          <w:rFonts w:ascii="Arial" w:hAnsi="Arial" w:cs="Arial"/>
          <w:b/>
          <w:bCs/>
          <w:strike/>
          <w:color w:val="000000" w:themeColor="text1"/>
        </w:rPr>
      </w:pPr>
    </w:p>
    <w:p w14:paraId="71E296D7" w14:textId="77777777" w:rsidR="001E4A15" w:rsidRPr="00C9713C" w:rsidRDefault="001E4A15" w:rsidP="000C2799">
      <w:pPr>
        <w:spacing w:after="0" w:line="240" w:lineRule="auto"/>
        <w:ind w:left="708"/>
        <w:jc w:val="center"/>
        <w:rPr>
          <w:rFonts w:ascii="Arial" w:hAnsi="Arial" w:cs="Arial"/>
          <w:b/>
          <w:bCs/>
          <w:strike/>
          <w:color w:val="000000" w:themeColor="text1"/>
        </w:rPr>
      </w:pPr>
    </w:p>
    <w:p w14:paraId="2D0372E1" w14:textId="77777777" w:rsidR="000C2799" w:rsidRPr="00C9713C" w:rsidRDefault="000C2799" w:rsidP="000C2799">
      <w:pPr>
        <w:spacing w:after="0" w:line="240" w:lineRule="auto"/>
        <w:ind w:left="2268" w:firstLine="284"/>
        <w:jc w:val="both"/>
        <w:rPr>
          <w:rFonts w:ascii="Arial" w:hAnsi="Arial" w:cs="Arial"/>
        </w:rPr>
      </w:pPr>
    </w:p>
    <w:p w14:paraId="785AF641" w14:textId="77777777" w:rsidR="000C2799" w:rsidRPr="00C9713C" w:rsidRDefault="000C2799" w:rsidP="000C2799">
      <w:pPr>
        <w:spacing w:after="0" w:line="240" w:lineRule="auto"/>
        <w:ind w:left="2268" w:hanging="425"/>
        <w:jc w:val="both"/>
        <w:rPr>
          <w:rFonts w:ascii="Arial" w:hAnsi="Arial" w:cs="Arial"/>
        </w:rPr>
      </w:pPr>
      <w:r w:rsidRPr="00C9713C">
        <w:rPr>
          <w:rFonts w:ascii="Arial" w:hAnsi="Arial" w:cs="Arial"/>
        </w:rPr>
        <w:t xml:space="preserve">Onde: </w:t>
      </w:r>
    </w:p>
    <w:p w14:paraId="54A6179E" w14:textId="77777777" w:rsidR="000C2799" w:rsidRPr="00F12882" w:rsidRDefault="000C2799" w:rsidP="000C2799">
      <w:pPr>
        <w:tabs>
          <w:tab w:val="left" w:pos="1418"/>
        </w:tabs>
        <w:spacing w:after="0" w:line="240" w:lineRule="auto"/>
        <w:ind w:left="708" w:firstLine="1135"/>
        <w:rPr>
          <w:rFonts w:ascii="Arial" w:hAnsi="Arial" w:cs="Arial"/>
          <w:b/>
          <w:bCs/>
        </w:rPr>
      </w:pPr>
    </w:p>
    <w:p w14:paraId="02E4F9EB" w14:textId="77777777" w:rsidR="000C2799" w:rsidRPr="00C9713C" w:rsidRDefault="000C2799" w:rsidP="000C2799">
      <w:pPr>
        <w:tabs>
          <w:tab w:val="left" w:pos="1418"/>
        </w:tabs>
        <w:spacing w:after="0" w:line="240" w:lineRule="auto"/>
        <w:ind w:left="708" w:firstLine="1135"/>
        <w:rPr>
          <w:rFonts w:ascii="Arial" w:hAnsi="Arial" w:cs="Arial"/>
          <w:b/>
          <w:bCs/>
        </w:rPr>
      </w:pPr>
      <w:proofErr w:type="spellStart"/>
      <w:r w:rsidRPr="00C9713C">
        <w:rPr>
          <w:rFonts w:ascii="Arial" w:hAnsi="Arial" w:cs="Arial"/>
          <w:b/>
          <w:bCs/>
          <w:lang w:val="en-US"/>
        </w:rPr>
        <w:t>PLcons</w:t>
      </w:r>
      <w:proofErr w:type="spellEnd"/>
      <w:r w:rsidRPr="00C9713C">
        <w:rPr>
          <w:rFonts w:ascii="Arial" w:hAnsi="Arial" w:cs="Arial"/>
          <w:b/>
          <w:bCs/>
          <w:lang w:val="en-US"/>
        </w:rPr>
        <w:t xml:space="preserve"> = (PL1 x P1) + (PL2 x P2) + ... </w:t>
      </w:r>
      <w:r w:rsidRPr="00C9713C">
        <w:rPr>
          <w:rFonts w:ascii="Arial" w:hAnsi="Arial" w:cs="Arial"/>
          <w:b/>
          <w:bCs/>
        </w:rPr>
        <w:t>+ (</w:t>
      </w:r>
      <w:proofErr w:type="spellStart"/>
      <w:r w:rsidRPr="00C9713C">
        <w:rPr>
          <w:rFonts w:ascii="Arial" w:hAnsi="Arial" w:cs="Arial"/>
          <w:b/>
          <w:bCs/>
        </w:rPr>
        <w:t>PL’n</w:t>
      </w:r>
      <w:proofErr w:type="spellEnd"/>
      <w:r w:rsidRPr="00C9713C">
        <w:rPr>
          <w:rFonts w:ascii="Arial" w:hAnsi="Arial" w:cs="Arial"/>
          <w:b/>
          <w:bCs/>
        </w:rPr>
        <w:t xml:space="preserve"> x </w:t>
      </w:r>
      <w:proofErr w:type="spellStart"/>
      <w:r w:rsidRPr="00C9713C">
        <w:rPr>
          <w:rFonts w:ascii="Arial" w:hAnsi="Arial" w:cs="Arial"/>
          <w:b/>
          <w:bCs/>
        </w:rPr>
        <w:t>P’n</w:t>
      </w:r>
      <w:proofErr w:type="spellEnd"/>
      <w:r w:rsidRPr="00C9713C">
        <w:rPr>
          <w:rFonts w:ascii="Arial" w:hAnsi="Arial" w:cs="Arial"/>
          <w:b/>
          <w:bCs/>
        </w:rPr>
        <w:t>)</w:t>
      </w:r>
    </w:p>
    <w:p w14:paraId="255466F8" w14:textId="77777777" w:rsidR="000C2799" w:rsidRDefault="000C2799" w:rsidP="000C2799">
      <w:pPr>
        <w:spacing w:after="0" w:line="240" w:lineRule="auto"/>
        <w:ind w:left="2268" w:hanging="425"/>
        <w:jc w:val="both"/>
        <w:rPr>
          <w:rFonts w:ascii="Arial" w:hAnsi="Arial" w:cs="Arial"/>
        </w:rPr>
      </w:pPr>
    </w:p>
    <w:p w14:paraId="31FEED39" w14:textId="77777777" w:rsidR="000C2799" w:rsidRPr="00C9713C" w:rsidRDefault="000C2799" w:rsidP="000C2799">
      <w:pPr>
        <w:spacing w:after="0" w:line="240" w:lineRule="auto"/>
        <w:ind w:left="2268" w:hanging="425"/>
        <w:jc w:val="both"/>
        <w:rPr>
          <w:rFonts w:ascii="Arial" w:hAnsi="Arial" w:cs="Arial"/>
        </w:rPr>
      </w:pPr>
      <w:r w:rsidRPr="00C9713C">
        <w:rPr>
          <w:rFonts w:ascii="Arial" w:hAnsi="Arial" w:cs="Arial"/>
        </w:rPr>
        <w:t>Sendo que:</w:t>
      </w:r>
    </w:p>
    <w:p w14:paraId="1BDF65DF" w14:textId="77777777" w:rsidR="000C2799" w:rsidRDefault="000C2799" w:rsidP="000C2799">
      <w:pPr>
        <w:spacing w:after="0" w:line="240" w:lineRule="auto"/>
        <w:ind w:left="2268" w:hanging="425"/>
        <w:jc w:val="both"/>
        <w:rPr>
          <w:rFonts w:ascii="Arial" w:hAnsi="Arial" w:cs="Arial"/>
          <w:b/>
          <w:bCs/>
        </w:rPr>
      </w:pPr>
    </w:p>
    <w:p w14:paraId="6453DE65" w14:textId="77777777" w:rsidR="000C2799" w:rsidRPr="00C9713C" w:rsidRDefault="000C2799" w:rsidP="000C2799">
      <w:pPr>
        <w:spacing w:after="0" w:line="240" w:lineRule="auto"/>
        <w:ind w:left="2268" w:hanging="425"/>
        <w:jc w:val="both"/>
        <w:rPr>
          <w:rFonts w:ascii="Arial" w:hAnsi="Arial" w:cs="Arial"/>
        </w:rPr>
      </w:pPr>
      <w:proofErr w:type="spellStart"/>
      <w:r w:rsidRPr="00C9713C">
        <w:rPr>
          <w:rFonts w:ascii="Arial" w:hAnsi="Arial" w:cs="Arial"/>
          <w:b/>
          <w:bCs/>
        </w:rPr>
        <w:lastRenderedPageBreak/>
        <w:t>PLcons</w:t>
      </w:r>
      <w:proofErr w:type="spellEnd"/>
      <w:r w:rsidRPr="00C9713C">
        <w:rPr>
          <w:rFonts w:ascii="Arial" w:hAnsi="Arial" w:cs="Arial"/>
        </w:rPr>
        <w:t xml:space="preserve"> = Patrimônio Líquido total do Consórcio; </w:t>
      </w:r>
    </w:p>
    <w:p w14:paraId="0087C65A" w14:textId="77777777" w:rsidR="000C2799" w:rsidRDefault="000C2799" w:rsidP="000C2799">
      <w:pPr>
        <w:spacing w:after="0" w:line="240" w:lineRule="auto"/>
        <w:ind w:left="2268" w:hanging="425"/>
        <w:jc w:val="both"/>
        <w:rPr>
          <w:rFonts w:ascii="Arial" w:hAnsi="Arial" w:cs="Arial"/>
          <w:b/>
          <w:bCs/>
        </w:rPr>
      </w:pPr>
    </w:p>
    <w:p w14:paraId="73D10F42" w14:textId="77777777" w:rsidR="000C2799" w:rsidRPr="00C9713C" w:rsidRDefault="000C2799" w:rsidP="000C2799">
      <w:pPr>
        <w:spacing w:after="0" w:line="240" w:lineRule="auto"/>
        <w:ind w:left="2268" w:hanging="425"/>
        <w:jc w:val="both"/>
        <w:rPr>
          <w:rFonts w:ascii="Arial" w:hAnsi="Arial" w:cs="Arial"/>
        </w:rPr>
      </w:pPr>
      <w:proofErr w:type="spellStart"/>
      <w:r w:rsidRPr="00C9713C">
        <w:rPr>
          <w:rFonts w:ascii="Arial" w:hAnsi="Arial" w:cs="Arial"/>
          <w:b/>
          <w:bCs/>
        </w:rPr>
        <w:t>PLd’n</w:t>
      </w:r>
      <w:proofErr w:type="spellEnd"/>
      <w:r w:rsidRPr="00C9713C">
        <w:rPr>
          <w:rFonts w:ascii="Arial" w:hAnsi="Arial" w:cs="Arial"/>
        </w:rPr>
        <w:t xml:space="preserve"> = Patrimônio Líquido de cada consorciado “n”;</w:t>
      </w:r>
    </w:p>
    <w:p w14:paraId="36434965" w14:textId="77777777" w:rsidR="000C2799" w:rsidRDefault="000C2799" w:rsidP="000C2799">
      <w:pPr>
        <w:spacing w:after="0" w:line="240" w:lineRule="auto"/>
        <w:ind w:left="2268" w:hanging="425"/>
        <w:jc w:val="both"/>
        <w:rPr>
          <w:rFonts w:ascii="Arial" w:hAnsi="Arial" w:cs="Arial"/>
          <w:b/>
          <w:bCs/>
        </w:rPr>
      </w:pPr>
    </w:p>
    <w:p w14:paraId="4E6374CB" w14:textId="77777777" w:rsidR="000C2799" w:rsidRPr="00C9713C" w:rsidRDefault="000C2799" w:rsidP="000C2799">
      <w:pPr>
        <w:spacing w:after="0" w:line="240" w:lineRule="auto"/>
        <w:ind w:left="2268" w:hanging="425"/>
        <w:jc w:val="both"/>
        <w:rPr>
          <w:rFonts w:ascii="Arial" w:hAnsi="Arial" w:cs="Arial"/>
        </w:rPr>
      </w:pPr>
      <w:proofErr w:type="spellStart"/>
      <w:r w:rsidRPr="00C9713C">
        <w:rPr>
          <w:rFonts w:ascii="Arial" w:hAnsi="Arial" w:cs="Arial"/>
          <w:b/>
          <w:bCs/>
        </w:rPr>
        <w:t>P’n</w:t>
      </w:r>
      <w:proofErr w:type="spellEnd"/>
      <w:r w:rsidRPr="00C9713C">
        <w:rPr>
          <w:rFonts w:ascii="Arial" w:hAnsi="Arial" w:cs="Arial"/>
          <w:b/>
          <w:bCs/>
        </w:rPr>
        <w:t xml:space="preserve"> </w:t>
      </w:r>
      <w:r w:rsidRPr="00C9713C">
        <w:rPr>
          <w:rFonts w:ascii="Arial" w:hAnsi="Arial" w:cs="Arial"/>
        </w:rPr>
        <w:t>= Percentual de Participação relativa de cada consorciado “n”;</w:t>
      </w:r>
    </w:p>
    <w:p w14:paraId="58846610" w14:textId="77777777" w:rsidR="000C2799" w:rsidRDefault="000C2799" w:rsidP="000C2799">
      <w:pPr>
        <w:spacing w:after="0" w:line="240" w:lineRule="auto"/>
        <w:ind w:left="1843"/>
        <w:jc w:val="both"/>
        <w:rPr>
          <w:rFonts w:ascii="Arial" w:hAnsi="Arial" w:cs="Arial"/>
        </w:rPr>
      </w:pPr>
    </w:p>
    <w:p w14:paraId="6A4C573D" w14:textId="77777777" w:rsidR="000C2799" w:rsidRDefault="000C2799" w:rsidP="000C2799">
      <w:pPr>
        <w:spacing w:after="0" w:line="240" w:lineRule="auto"/>
        <w:ind w:left="1843"/>
        <w:jc w:val="both"/>
        <w:rPr>
          <w:rFonts w:ascii="Arial" w:hAnsi="Arial" w:cs="Arial"/>
        </w:rPr>
      </w:pPr>
      <w:r w:rsidRPr="00C9713C">
        <w:rPr>
          <w:rFonts w:ascii="Arial" w:hAnsi="Arial" w:cs="Arial"/>
        </w:rPr>
        <w:t xml:space="preserve">Nota: Poderão ser desconsideradas do total do Patrimônio Líquido apresentado pela Proponente ou Consorciados, quaisquer valores e/ou contas que não signifiquem efetivo aporte de capital. </w:t>
      </w:r>
    </w:p>
    <w:p w14:paraId="0DBBC0CA" w14:textId="77777777" w:rsidR="000C2799" w:rsidRPr="00C9713C" w:rsidRDefault="000C2799" w:rsidP="000C2799">
      <w:pPr>
        <w:spacing w:after="0" w:line="240" w:lineRule="auto"/>
        <w:ind w:left="1843"/>
        <w:jc w:val="both"/>
        <w:rPr>
          <w:rFonts w:ascii="Arial" w:hAnsi="Arial" w:cs="Arial"/>
        </w:rPr>
      </w:pPr>
    </w:p>
    <w:p w14:paraId="761B61C8" w14:textId="181EFD83" w:rsidR="002C234B" w:rsidRPr="0090313B" w:rsidRDefault="002C234B" w:rsidP="0090313B">
      <w:pPr>
        <w:pStyle w:val="PargrafodaLista"/>
        <w:numPr>
          <w:ilvl w:val="2"/>
          <w:numId w:val="22"/>
        </w:numPr>
        <w:spacing w:after="0" w:line="240" w:lineRule="auto"/>
        <w:ind w:left="1560" w:hanging="993"/>
        <w:jc w:val="both"/>
        <w:rPr>
          <w:rFonts w:ascii="Arial" w:hAnsi="Arial" w:cs="Arial"/>
          <w:color w:val="000000" w:themeColor="text1"/>
        </w:rPr>
      </w:pPr>
      <w:r w:rsidRPr="0090313B">
        <w:rPr>
          <w:rFonts w:ascii="Arial" w:hAnsi="Arial" w:cs="Arial"/>
          <w:color w:val="000000" w:themeColor="text1"/>
        </w:rPr>
        <w:t>Deverá ainda observar que:</w:t>
      </w:r>
    </w:p>
    <w:p w14:paraId="13833CAE" w14:textId="77777777" w:rsidR="002C234B" w:rsidRPr="00DE1A9E" w:rsidRDefault="002C234B" w:rsidP="002C234B">
      <w:pPr>
        <w:spacing w:after="0" w:line="240" w:lineRule="auto"/>
        <w:jc w:val="both"/>
        <w:rPr>
          <w:rFonts w:ascii="Arial" w:hAnsi="Arial" w:cs="Arial"/>
          <w:color w:val="000000" w:themeColor="text1"/>
        </w:rPr>
      </w:pPr>
    </w:p>
    <w:p w14:paraId="76D27F21" w14:textId="77777777" w:rsidR="002C234B" w:rsidRDefault="002C234B" w:rsidP="0090313B">
      <w:pPr>
        <w:pStyle w:val="PargrafodaLista"/>
        <w:numPr>
          <w:ilvl w:val="0"/>
          <w:numId w:val="34"/>
        </w:numPr>
        <w:spacing w:after="0" w:line="240" w:lineRule="auto"/>
        <w:ind w:left="1985" w:hanging="425"/>
        <w:jc w:val="both"/>
        <w:rPr>
          <w:rFonts w:ascii="Arial" w:hAnsi="Arial" w:cs="Arial"/>
          <w:color w:val="000000" w:themeColor="text1"/>
        </w:rPr>
      </w:pPr>
      <w:r w:rsidRPr="00EB6773">
        <w:rPr>
          <w:rFonts w:ascii="Arial" w:hAnsi="Arial" w:cs="Arial"/>
          <w:color w:val="000000" w:themeColor="text1"/>
        </w:rPr>
        <w:t>O Proponente, individual ou em consórcio, deverá(</w:t>
      </w:r>
      <w:proofErr w:type="spellStart"/>
      <w:r w:rsidRPr="00EB6773">
        <w:rPr>
          <w:rFonts w:ascii="Arial" w:hAnsi="Arial" w:cs="Arial"/>
          <w:color w:val="000000" w:themeColor="text1"/>
        </w:rPr>
        <w:t>ão</w:t>
      </w:r>
      <w:proofErr w:type="spellEnd"/>
      <w:r w:rsidRPr="00EB6773">
        <w:rPr>
          <w:rFonts w:ascii="Arial" w:hAnsi="Arial" w:cs="Arial"/>
          <w:color w:val="000000" w:themeColor="text1"/>
        </w:rPr>
        <w:t>) ainda apresentar o(s) respectivo(s) Balanço(s) Patrimonial(</w:t>
      </w:r>
      <w:proofErr w:type="spellStart"/>
      <w:r w:rsidRPr="00EB6773">
        <w:rPr>
          <w:rFonts w:ascii="Arial" w:hAnsi="Arial" w:cs="Arial"/>
          <w:color w:val="000000" w:themeColor="text1"/>
        </w:rPr>
        <w:t>is</w:t>
      </w:r>
      <w:proofErr w:type="spellEnd"/>
      <w:r w:rsidRPr="00EB6773">
        <w:rPr>
          <w:rFonts w:ascii="Arial" w:hAnsi="Arial" w:cs="Arial"/>
          <w:color w:val="000000" w:themeColor="text1"/>
        </w:rPr>
        <w:t>) do último Exercício Contábil para complementar a(s) avaliação(</w:t>
      </w:r>
      <w:proofErr w:type="spellStart"/>
      <w:r w:rsidRPr="00EB6773">
        <w:rPr>
          <w:rFonts w:ascii="Arial" w:hAnsi="Arial" w:cs="Arial"/>
          <w:color w:val="000000" w:themeColor="text1"/>
        </w:rPr>
        <w:t>ões</w:t>
      </w:r>
      <w:proofErr w:type="spellEnd"/>
      <w:r w:rsidRPr="00EB6773">
        <w:rPr>
          <w:rFonts w:ascii="Arial" w:hAnsi="Arial" w:cs="Arial"/>
          <w:color w:val="000000" w:themeColor="text1"/>
        </w:rPr>
        <w:t>) supracitada(s).</w:t>
      </w:r>
    </w:p>
    <w:p w14:paraId="2010B6D4" w14:textId="333E55BB" w:rsidR="000C2799" w:rsidRDefault="000C2799" w:rsidP="000C2799">
      <w:pPr>
        <w:pStyle w:val="PargrafodaLista"/>
        <w:spacing w:after="0" w:line="240" w:lineRule="auto"/>
        <w:jc w:val="both"/>
        <w:rPr>
          <w:rFonts w:ascii="Arial" w:hAnsi="Arial" w:cs="Arial"/>
          <w:b/>
          <w:color w:val="000000" w:themeColor="text1"/>
        </w:rPr>
      </w:pPr>
    </w:p>
    <w:p w14:paraId="796BA2E0" w14:textId="77777777" w:rsidR="00E60CA9" w:rsidRPr="000C2799" w:rsidRDefault="00E60CA9" w:rsidP="000C2799">
      <w:pPr>
        <w:pStyle w:val="PargrafodaLista"/>
        <w:spacing w:after="0" w:line="240" w:lineRule="auto"/>
        <w:jc w:val="both"/>
        <w:rPr>
          <w:rFonts w:ascii="Arial" w:hAnsi="Arial" w:cs="Arial"/>
          <w:b/>
          <w:color w:val="000000" w:themeColor="text1"/>
        </w:rPr>
      </w:pPr>
    </w:p>
    <w:p w14:paraId="7A0965AF" w14:textId="7013F2F8" w:rsidR="00FE5411" w:rsidRDefault="009C04A7" w:rsidP="00041B87">
      <w:pPr>
        <w:numPr>
          <w:ilvl w:val="0"/>
          <w:numId w:val="22"/>
        </w:numPr>
        <w:spacing w:after="0" w:line="240" w:lineRule="auto"/>
        <w:ind w:left="0" w:firstLine="0"/>
        <w:jc w:val="both"/>
        <w:rPr>
          <w:rFonts w:ascii="Arial" w:hAnsi="Arial" w:cs="Arial"/>
          <w:b/>
          <w:bCs/>
          <w:iCs/>
          <w:color w:val="000000" w:themeColor="text1"/>
        </w:rPr>
      </w:pPr>
      <w:bookmarkStart w:id="165" w:name="_Hlk153546997"/>
      <w:bookmarkStart w:id="166" w:name="_Ref151736215"/>
      <w:bookmarkStart w:id="167" w:name="_Toc6893730"/>
      <w:bookmarkStart w:id="168" w:name="_Toc6893942"/>
      <w:bookmarkStart w:id="169" w:name="_Toc6909650"/>
      <w:bookmarkStart w:id="170" w:name="_Toc6909925"/>
      <w:bookmarkStart w:id="171" w:name="_Toc6975567"/>
      <w:bookmarkStart w:id="172" w:name="_Toc6978104"/>
      <w:bookmarkStart w:id="173" w:name="_Toc6978133"/>
      <w:bookmarkStart w:id="174" w:name="_Toc6978297"/>
      <w:bookmarkStart w:id="175" w:name="_Toc6979185"/>
      <w:bookmarkStart w:id="176" w:name="_Toc15989496"/>
      <w:bookmarkStart w:id="177" w:name="_Toc117145343"/>
      <w:bookmarkStart w:id="178" w:name="_Toc148751021"/>
      <w:r>
        <w:rPr>
          <w:rFonts w:ascii="Arial" w:hAnsi="Arial" w:cs="Arial"/>
          <w:b/>
          <w:bCs/>
        </w:rPr>
        <w:t xml:space="preserve">SESSÃO PÚBLICA: </w:t>
      </w:r>
      <w:bookmarkEnd w:id="165"/>
      <w:r>
        <w:rPr>
          <w:rFonts w:ascii="Arial" w:hAnsi="Arial" w:cs="Arial"/>
          <w:b/>
          <w:bCs/>
        </w:rPr>
        <w:t>RECURSOS E CONTRARRAZÕES</w:t>
      </w:r>
      <w:bookmarkEnd w:id="166"/>
    </w:p>
    <w:p w14:paraId="2B1EE1F2" w14:textId="77777777" w:rsidR="009C04A7" w:rsidRDefault="009C04A7" w:rsidP="009C04A7">
      <w:pPr>
        <w:spacing w:after="0" w:line="240" w:lineRule="auto"/>
        <w:ind w:right="-1"/>
        <w:jc w:val="both"/>
        <w:rPr>
          <w:rFonts w:ascii="Arial" w:hAnsi="Arial" w:cs="Arial"/>
          <w:b/>
          <w:bCs/>
          <w:iCs/>
          <w:color w:val="000000" w:themeColor="text1"/>
        </w:rPr>
      </w:pPr>
      <w:bookmarkStart w:id="179" w:name="_Toc449455401"/>
      <w:bookmarkStart w:id="180" w:name="_Toc449455528"/>
      <w:bookmarkStart w:id="181" w:name="_Ref463440417"/>
      <w:bookmarkStart w:id="182" w:name="_Ref463440698"/>
      <w:bookmarkStart w:id="183" w:name="_Ref463441201"/>
      <w:bookmarkStart w:id="184" w:name="_Ref29457664"/>
      <w:bookmarkStart w:id="185" w:name="_Ref29457670"/>
      <w:bookmarkStart w:id="186" w:name="_Ref29457681"/>
      <w:bookmarkStart w:id="187" w:name="_Toc148751030"/>
      <w:bookmarkEnd w:id="167"/>
      <w:bookmarkEnd w:id="168"/>
      <w:bookmarkEnd w:id="169"/>
      <w:bookmarkEnd w:id="170"/>
      <w:bookmarkEnd w:id="171"/>
      <w:bookmarkEnd w:id="172"/>
      <w:bookmarkEnd w:id="173"/>
      <w:bookmarkEnd w:id="174"/>
      <w:bookmarkEnd w:id="175"/>
      <w:bookmarkEnd w:id="176"/>
      <w:bookmarkEnd w:id="177"/>
      <w:bookmarkEnd w:id="178"/>
    </w:p>
    <w:p w14:paraId="0ABA629E" w14:textId="4C76D687" w:rsidR="00E60CA9" w:rsidRPr="009C04A7" w:rsidRDefault="00E60CA9" w:rsidP="009C04A7">
      <w:pPr>
        <w:pStyle w:val="PargrafodaLista"/>
        <w:numPr>
          <w:ilvl w:val="1"/>
          <w:numId w:val="22"/>
        </w:numPr>
        <w:spacing w:after="0" w:line="240" w:lineRule="auto"/>
        <w:ind w:left="993" w:right="-1" w:hanging="709"/>
        <w:jc w:val="both"/>
        <w:rPr>
          <w:rFonts w:ascii="Arial" w:hAnsi="Arial" w:cs="Arial"/>
          <w:b/>
          <w:bCs/>
          <w:iCs/>
        </w:rPr>
      </w:pPr>
      <w:r w:rsidRPr="009C04A7">
        <w:rPr>
          <w:rFonts w:ascii="Arial" w:hAnsi="Arial" w:cs="Arial"/>
          <w:bCs/>
          <w:iCs/>
        </w:rPr>
        <w:t xml:space="preserve">Após o encerramento da fase de </w:t>
      </w:r>
      <w:r w:rsidR="009C04A7">
        <w:rPr>
          <w:rFonts w:ascii="Arial" w:hAnsi="Arial" w:cs="Arial"/>
          <w:bCs/>
          <w:iCs/>
        </w:rPr>
        <w:t>H</w:t>
      </w:r>
      <w:r w:rsidRPr="009C04A7">
        <w:rPr>
          <w:rFonts w:ascii="Arial" w:hAnsi="Arial" w:cs="Arial"/>
          <w:bCs/>
          <w:iCs/>
        </w:rPr>
        <w:t>abilitação e uma vez declarado o vencedor, será iniciada a fase recursal.</w:t>
      </w:r>
    </w:p>
    <w:p w14:paraId="2B66090A" w14:textId="77777777" w:rsidR="00E60CA9" w:rsidRPr="00FE5411" w:rsidRDefault="00E60CA9" w:rsidP="00E60CA9">
      <w:pPr>
        <w:spacing w:after="0" w:line="240" w:lineRule="auto"/>
        <w:ind w:left="851" w:right="-1" w:hanging="709"/>
        <w:jc w:val="both"/>
        <w:rPr>
          <w:rFonts w:ascii="Arial" w:hAnsi="Arial" w:cs="Arial"/>
          <w:b/>
          <w:bCs/>
          <w:iCs/>
        </w:rPr>
      </w:pPr>
    </w:p>
    <w:p w14:paraId="04757C9C" w14:textId="77777777" w:rsidR="00E60CA9" w:rsidRDefault="00E60CA9" w:rsidP="009C04A7">
      <w:pPr>
        <w:numPr>
          <w:ilvl w:val="1"/>
          <w:numId w:val="22"/>
        </w:numPr>
        <w:spacing w:after="0" w:line="240" w:lineRule="auto"/>
        <w:ind w:left="993" w:right="-1" w:hanging="709"/>
        <w:jc w:val="both"/>
        <w:rPr>
          <w:rFonts w:ascii="Arial" w:hAnsi="Arial" w:cs="Arial"/>
          <w:bCs/>
          <w:iCs/>
        </w:rPr>
      </w:pPr>
      <w:r>
        <w:rPr>
          <w:rFonts w:ascii="Arial" w:hAnsi="Arial" w:cs="Arial"/>
          <w:bCs/>
          <w:iCs/>
        </w:rPr>
        <w:t>Qualquer licitante</w:t>
      </w:r>
      <w:r w:rsidRPr="005155B3">
        <w:rPr>
          <w:rFonts w:ascii="Arial" w:hAnsi="Arial" w:cs="Arial"/>
          <w:bCs/>
          <w:iCs/>
        </w:rPr>
        <w:t xml:space="preserve"> terá o prazo de 10 (dez) minutos para manifestar motivadamente, em campo próprio, </w:t>
      </w:r>
      <w:r>
        <w:rPr>
          <w:rFonts w:ascii="Arial" w:hAnsi="Arial" w:cs="Arial"/>
          <w:bCs/>
          <w:iCs/>
        </w:rPr>
        <w:t>sua</w:t>
      </w:r>
      <w:r w:rsidRPr="005155B3">
        <w:rPr>
          <w:rFonts w:ascii="Arial" w:hAnsi="Arial" w:cs="Arial"/>
          <w:bCs/>
          <w:iCs/>
        </w:rPr>
        <w:t xml:space="preserve"> intenção de recorrer, cuja síntese será lavrada em ata, sendo concedido o prazo de </w:t>
      </w:r>
      <w:r>
        <w:rPr>
          <w:rFonts w:ascii="Arial" w:hAnsi="Arial" w:cs="Arial"/>
          <w:bCs/>
          <w:iCs/>
        </w:rPr>
        <w:t>5</w:t>
      </w:r>
      <w:r w:rsidRPr="005155B3">
        <w:rPr>
          <w:rFonts w:ascii="Arial" w:hAnsi="Arial" w:cs="Arial"/>
          <w:bCs/>
          <w:iCs/>
        </w:rPr>
        <w:t xml:space="preserve"> (</w:t>
      </w:r>
      <w:r>
        <w:rPr>
          <w:rFonts w:ascii="Arial" w:hAnsi="Arial" w:cs="Arial"/>
          <w:bCs/>
          <w:iCs/>
        </w:rPr>
        <w:t>cinco</w:t>
      </w:r>
      <w:r w:rsidRPr="005155B3">
        <w:rPr>
          <w:rFonts w:ascii="Arial" w:hAnsi="Arial" w:cs="Arial"/>
          <w:bCs/>
          <w:iCs/>
        </w:rPr>
        <w:t>) dias úteis para apresentação das razões de recurso, ficando os demais proponentes</w:t>
      </w:r>
      <w:r>
        <w:rPr>
          <w:rFonts w:ascii="Arial" w:hAnsi="Arial" w:cs="Arial"/>
          <w:bCs/>
          <w:iCs/>
        </w:rPr>
        <w:t>,</w:t>
      </w:r>
      <w:r w:rsidRPr="005155B3">
        <w:rPr>
          <w:rFonts w:ascii="Arial" w:hAnsi="Arial" w:cs="Arial"/>
          <w:bCs/>
          <w:iCs/>
        </w:rPr>
        <w:t xml:space="preserve"> desde logo</w:t>
      </w:r>
      <w:r>
        <w:rPr>
          <w:rFonts w:ascii="Arial" w:hAnsi="Arial" w:cs="Arial"/>
          <w:bCs/>
          <w:iCs/>
        </w:rPr>
        <w:t>,</w:t>
      </w:r>
      <w:r w:rsidRPr="005155B3">
        <w:rPr>
          <w:rFonts w:ascii="Arial" w:hAnsi="Arial" w:cs="Arial"/>
          <w:bCs/>
          <w:iCs/>
        </w:rPr>
        <w:t xml:space="preserve"> intimados a apresentar contrarrazões em igual número de dias, que começarão a correr do término do prazo do recorrente, sendo-lhes assegurada vista imediata dos autos.</w:t>
      </w:r>
    </w:p>
    <w:p w14:paraId="2A3A1416" w14:textId="77777777" w:rsidR="00E60CA9" w:rsidRDefault="00E60CA9" w:rsidP="00E60CA9">
      <w:pPr>
        <w:spacing w:after="0" w:line="240" w:lineRule="auto"/>
        <w:ind w:left="993" w:right="-1" w:hanging="709"/>
        <w:jc w:val="both"/>
        <w:rPr>
          <w:rFonts w:ascii="Arial" w:hAnsi="Arial" w:cs="Arial"/>
          <w:bCs/>
          <w:iCs/>
        </w:rPr>
      </w:pPr>
    </w:p>
    <w:p w14:paraId="1121584D" w14:textId="190042E5" w:rsidR="00E60CA9" w:rsidRPr="006B1341" w:rsidRDefault="00E60CA9" w:rsidP="009C04A7">
      <w:pPr>
        <w:numPr>
          <w:ilvl w:val="2"/>
          <w:numId w:val="22"/>
        </w:numPr>
        <w:spacing w:after="0" w:line="240" w:lineRule="auto"/>
        <w:ind w:left="1418" w:right="-1" w:hanging="851"/>
        <w:jc w:val="both"/>
        <w:rPr>
          <w:rFonts w:ascii="Arial" w:hAnsi="Arial" w:cs="Arial"/>
          <w:bCs/>
          <w:iCs/>
        </w:rPr>
      </w:pPr>
      <w:r w:rsidRPr="006B1341">
        <w:rPr>
          <w:rFonts w:ascii="Arial" w:hAnsi="Arial" w:cs="Arial"/>
          <w:bCs/>
          <w:iCs/>
        </w:rPr>
        <w:t xml:space="preserve">Caso </w:t>
      </w:r>
      <w:r w:rsidR="009C04A7">
        <w:rPr>
          <w:rFonts w:ascii="Arial" w:hAnsi="Arial" w:cs="Arial"/>
          <w:bCs/>
          <w:iCs/>
        </w:rPr>
        <w:t xml:space="preserve">os proponentes </w:t>
      </w:r>
      <w:r w:rsidRPr="006B1341">
        <w:rPr>
          <w:rFonts w:ascii="Arial" w:hAnsi="Arial" w:cs="Arial"/>
          <w:bCs/>
          <w:iCs/>
        </w:rPr>
        <w:t xml:space="preserve">manifestem desinteresse em interpor recurso </w:t>
      </w:r>
      <w:r w:rsidR="009C04A7">
        <w:rPr>
          <w:rFonts w:ascii="Arial" w:hAnsi="Arial" w:cs="Arial"/>
          <w:bCs/>
          <w:iCs/>
        </w:rPr>
        <w:t xml:space="preserve">no chat </w:t>
      </w:r>
      <w:bookmarkStart w:id="188" w:name="_Hlk153547182"/>
      <w:r w:rsidR="009C04A7">
        <w:rPr>
          <w:rFonts w:ascii="Arial" w:hAnsi="Arial" w:cs="Arial"/>
          <w:bCs/>
          <w:iCs/>
        </w:rPr>
        <w:t>da sessão, o Presidente da Sessão</w:t>
      </w:r>
      <w:r w:rsidR="009C04A7" w:rsidRPr="009C04A7">
        <w:rPr>
          <w:rFonts w:ascii="Arial" w:hAnsi="Arial" w:cs="Arial"/>
        </w:rPr>
        <w:t xml:space="preserve"> </w:t>
      </w:r>
      <w:r w:rsidR="009C04A7">
        <w:rPr>
          <w:rFonts w:ascii="Arial" w:hAnsi="Arial" w:cs="Arial"/>
        </w:rPr>
        <w:t>prosseguirá para a próxima fase</w:t>
      </w:r>
      <w:r w:rsidR="009C04A7">
        <w:rPr>
          <w:rFonts w:ascii="Arial" w:hAnsi="Arial" w:cs="Arial"/>
          <w:bCs/>
          <w:iCs/>
        </w:rPr>
        <w:t xml:space="preserve"> </w:t>
      </w:r>
      <w:r w:rsidRPr="006B1341">
        <w:rPr>
          <w:rFonts w:ascii="Arial" w:hAnsi="Arial" w:cs="Arial"/>
          <w:bCs/>
          <w:iCs/>
        </w:rPr>
        <w:t xml:space="preserve">independentemente </w:t>
      </w:r>
      <w:r>
        <w:rPr>
          <w:rFonts w:ascii="Arial" w:hAnsi="Arial" w:cs="Arial"/>
          <w:bCs/>
          <w:iCs/>
        </w:rPr>
        <w:t xml:space="preserve">do transcurso do prazo de </w:t>
      </w:r>
      <w:r w:rsidRPr="006B1341">
        <w:rPr>
          <w:rFonts w:ascii="Arial" w:hAnsi="Arial" w:cs="Arial"/>
          <w:bCs/>
          <w:iCs/>
        </w:rPr>
        <w:t>10 (dez) minutos acima citado.</w:t>
      </w:r>
    </w:p>
    <w:bookmarkEnd w:id="188"/>
    <w:p w14:paraId="47454050" w14:textId="77777777" w:rsidR="00E60CA9" w:rsidRDefault="00E60CA9" w:rsidP="00E60CA9">
      <w:pPr>
        <w:spacing w:after="0" w:line="240" w:lineRule="auto"/>
        <w:ind w:left="1418" w:right="-1" w:hanging="851"/>
        <w:jc w:val="both"/>
        <w:rPr>
          <w:rFonts w:ascii="Arial" w:hAnsi="Arial" w:cs="Arial"/>
          <w:bCs/>
          <w:iCs/>
        </w:rPr>
      </w:pPr>
    </w:p>
    <w:p w14:paraId="46C11BB2" w14:textId="01A14719" w:rsidR="00E60CA9" w:rsidRDefault="00E60CA9" w:rsidP="009C04A7">
      <w:pPr>
        <w:numPr>
          <w:ilvl w:val="2"/>
          <w:numId w:val="22"/>
        </w:numPr>
        <w:spacing w:after="0" w:line="240" w:lineRule="auto"/>
        <w:ind w:left="1418" w:right="-1" w:hanging="851"/>
        <w:jc w:val="both"/>
        <w:rPr>
          <w:rFonts w:ascii="Arial" w:hAnsi="Arial" w:cs="Arial"/>
          <w:bCs/>
          <w:iCs/>
        </w:rPr>
      </w:pPr>
      <w:r w:rsidRPr="00C92C67">
        <w:rPr>
          <w:rFonts w:ascii="Arial" w:hAnsi="Arial" w:cs="Arial"/>
          <w:bCs/>
          <w:iCs/>
        </w:rPr>
        <w:t>A falta de man</w:t>
      </w:r>
      <w:r>
        <w:rPr>
          <w:rFonts w:ascii="Arial" w:hAnsi="Arial" w:cs="Arial"/>
          <w:bCs/>
          <w:iCs/>
        </w:rPr>
        <w:t xml:space="preserve">ifestação imediata e motivada </w:t>
      </w:r>
      <w:r w:rsidR="00647A9D">
        <w:rPr>
          <w:rFonts w:ascii="Arial" w:hAnsi="Arial" w:cs="Arial"/>
          <w:bCs/>
          <w:iCs/>
        </w:rPr>
        <w:t>do proponente</w:t>
      </w:r>
      <w:r w:rsidRPr="00C92C67">
        <w:rPr>
          <w:rFonts w:ascii="Arial" w:hAnsi="Arial" w:cs="Arial"/>
          <w:bCs/>
          <w:iCs/>
        </w:rPr>
        <w:t xml:space="preserve"> importará na decadência do direito de interposição de recurso e, consequentemente, </w:t>
      </w:r>
      <w:r>
        <w:rPr>
          <w:rFonts w:ascii="Arial" w:hAnsi="Arial" w:cs="Arial"/>
          <w:bCs/>
          <w:iCs/>
        </w:rPr>
        <w:t>n</w:t>
      </w:r>
      <w:r w:rsidRPr="00C92C67">
        <w:rPr>
          <w:rFonts w:ascii="Arial" w:hAnsi="Arial" w:cs="Arial"/>
          <w:bCs/>
          <w:iCs/>
        </w:rPr>
        <w:t>a adjudicação do objeto</w:t>
      </w:r>
      <w:r>
        <w:rPr>
          <w:rFonts w:ascii="Arial" w:hAnsi="Arial" w:cs="Arial"/>
          <w:bCs/>
          <w:iCs/>
        </w:rPr>
        <w:t xml:space="preserve"> ao vencedor, na própria sessão.</w:t>
      </w:r>
    </w:p>
    <w:p w14:paraId="7950654F" w14:textId="77777777" w:rsidR="00E60CA9" w:rsidRDefault="00E60CA9" w:rsidP="00E60CA9">
      <w:pPr>
        <w:spacing w:after="0" w:line="240" w:lineRule="auto"/>
        <w:ind w:right="-1"/>
        <w:jc w:val="both"/>
        <w:rPr>
          <w:rFonts w:ascii="Arial" w:hAnsi="Arial" w:cs="Arial"/>
          <w:bCs/>
          <w:iCs/>
        </w:rPr>
      </w:pPr>
    </w:p>
    <w:p w14:paraId="1C4B8C40" w14:textId="41A14AB0" w:rsidR="00E60CA9" w:rsidRPr="002B2F1C" w:rsidRDefault="00E60CA9" w:rsidP="00FC208E">
      <w:pPr>
        <w:numPr>
          <w:ilvl w:val="1"/>
          <w:numId w:val="22"/>
        </w:numPr>
        <w:spacing w:after="0" w:line="240" w:lineRule="auto"/>
        <w:ind w:left="993" w:right="-1" w:hanging="709"/>
        <w:jc w:val="both"/>
        <w:rPr>
          <w:rFonts w:ascii="Arial" w:hAnsi="Arial" w:cs="Arial"/>
          <w:bCs/>
          <w:iCs/>
        </w:rPr>
      </w:pPr>
      <w:r w:rsidRPr="00D26FC6">
        <w:rPr>
          <w:rFonts w:ascii="Arial" w:hAnsi="Arial" w:cs="Arial"/>
          <w:bCs/>
          <w:iCs/>
          <w:color w:val="000000" w:themeColor="text1"/>
        </w:rPr>
        <w:t xml:space="preserve">As </w:t>
      </w:r>
      <w:r w:rsidRPr="00D26FC6">
        <w:rPr>
          <w:rFonts w:ascii="Arial" w:hAnsi="Arial" w:cs="Arial"/>
          <w:color w:val="000000" w:themeColor="text1"/>
        </w:rPr>
        <w:t>razões recursais, bem como as contrarrazões, obrigatoriamente, deverão ser formalizadas e anexadas por meio de campo próprio no Portal de Compras e Cadastro, na página da licitação, devendo ser enviadas até às 18h00 do último dia do seu respectivo prazo</w:t>
      </w:r>
      <w:r w:rsidRPr="00640453">
        <w:rPr>
          <w:rFonts w:ascii="Arial" w:hAnsi="Arial" w:cs="Arial"/>
          <w:bCs/>
          <w:iCs/>
          <w:color w:val="000000" w:themeColor="text1"/>
        </w:rPr>
        <w:t>.</w:t>
      </w:r>
    </w:p>
    <w:p w14:paraId="1950332B" w14:textId="77777777" w:rsidR="00E60CA9" w:rsidRPr="005155B3" w:rsidRDefault="00E60CA9" w:rsidP="00E60CA9">
      <w:pPr>
        <w:spacing w:after="0" w:line="240" w:lineRule="auto"/>
        <w:ind w:left="420" w:right="-1" w:hanging="562"/>
        <w:jc w:val="both"/>
        <w:rPr>
          <w:rFonts w:ascii="Arial" w:hAnsi="Arial" w:cs="Arial"/>
          <w:bCs/>
          <w:iCs/>
        </w:rPr>
      </w:pPr>
    </w:p>
    <w:p w14:paraId="34C7A9C6" w14:textId="00DA6BF5" w:rsidR="00E60CA9" w:rsidRPr="00647A9D" w:rsidRDefault="00E60CA9" w:rsidP="00647A9D">
      <w:pPr>
        <w:pStyle w:val="PargrafodaLista"/>
        <w:numPr>
          <w:ilvl w:val="2"/>
          <w:numId w:val="22"/>
        </w:numPr>
        <w:spacing w:after="0" w:line="240" w:lineRule="auto"/>
        <w:ind w:left="1418" w:right="-1" w:hanging="851"/>
        <w:jc w:val="both"/>
        <w:rPr>
          <w:rFonts w:ascii="Arial" w:hAnsi="Arial" w:cs="Arial"/>
          <w:bCs/>
          <w:iCs/>
        </w:rPr>
      </w:pPr>
      <w:r w:rsidRPr="00647A9D">
        <w:rPr>
          <w:rFonts w:ascii="Arial" w:hAnsi="Arial" w:cs="Arial"/>
          <w:bCs/>
          <w:iCs/>
        </w:rPr>
        <w:t>Não serão conhecidos os recursos interpostos após os prazos legais, bem como os que forem enviados por outros meios.</w:t>
      </w:r>
    </w:p>
    <w:p w14:paraId="6AC8F0C3" w14:textId="77777777" w:rsidR="00E60CA9" w:rsidRPr="005155B3" w:rsidRDefault="00E60CA9" w:rsidP="00E60CA9">
      <w:pPr>
        <w:spacing w:after="0" w:line="240" w:lineRule="auto"/>
        <w:ind w:left="851" w:right="-1" w:hanging="709"/>
        <w:jc w:val="both"/>
        <w:rPr>
          <w:rFonts w:ascii="Arial" w:hAnsi="Arial" w:cs="Arial"/>
          <w:bCs/>
          <w:iCs/>
        </w:rPr>
      </w:pPr>
    </w:p>
    <w:p w14:paraId="39C94EE5" w14:textId="1794C1C9" w:rsidR="00E60CA9" w:rsidRPr="00647A9D" w:rsidRDefault="00E60CA9" w:rsidP="00647A9D">
      <w:pPr>
        <w:pStyle w:val="PargrafodaLista"/>
        <w:numPr>
          <w:ilvl w:val="1"/>
          <w:numId w:val="22"/>
        </w:numPr>
        <w:spacing w:after="0" w:line="240" w:lineRule="auto"/>
        <w:ind w:left="993" w:right="-1" w:hanging="709"/>
        <w:jc w:val="both"/>
        <w:rPr>
          <w:rFonts w:ascii="Arial" w:hAnsi="Arial" w:cs="Arial"/>
          <w:bCs/>
          <w:iCs/>
        </w:rPr>
      </w:pPr>
      <w:r w:rsidRPr="00647A9D">
        <w:rPr>
          <w:rFonts w:ascii="Arial" w:hAnsi="Arial" w:cs="Arial"/>
          <w:bCs/>
          <w:iCs/>
        </w:rPr>
        <w:t>Os recursos e contrarrazões recebidos, assim como as decisões deles decorrentes, serão disponibilizados no Portal Eletrônico de Compras e Cadastro</w:t>
      </w:r>
      <w:r w:rsidR="004E2AEE">
        <w:rPr>
          <w:rFonts w:ascii="Arial" w:hAnsi="Arial" w:cs="Arial"/>
          <w:bCs/>
          <w:iCs/>
        </w:rPr>
        <w:t xml:space="preserve"> da Cemig</w:t>
      </w:r>
      <w:r w:rsidRPr="00647A9D">
        <w:rPr>
          <w:rFonts w:ascii="Arial" w:hAnsi="Arial" w:cs="Arial"/>
          <w:bCs/>
          <w:iCs/>
        </w:rPr>
        <w:t xml:space="preserve">, </w:t>
      </w:r>
      <w:bookmarkStart w:id="189" w:name="_Hlk153547345"/>
      <w:r w:rsidRPr="00647A9D">
        <w:rPr>
          <w:rFonts w:ascii="Arial" w:hAnsi="Arial" w:cs="Arial"/>
          <w:bCs/>
          <w:iCs/>
        </w:rPr>
        <w:t xml:space="preserve">para conhecimento de todos os interessados, </w:t>
      </w:r>
      <w:bookmarkStart w:id="190" w:name="_Hlk153547359"/>
      <w:bookmarkEnd w:id="189"/>
      <w:r w:rsidRPr="00647A9D">
        <w:rPr>
          <w:rFonts w:ascii="Arial" w:hAnsi="Arial" w:cs="Arial"/>
          <w:bCs/>
          <w:iCs/>
        </w:rPr>
        <w:t>sendo dever da licitante consultar diariamente o Portal para verificação de inclusão dos referidos documentos</w:t>
      </w:r>
      <w:bookmarkEnd w:id="190"/>
      <w:r w:rsidRPr="00647A9D">
        <w:rPr>
          <w:rFonts w:ascii="Arial" w:hAnsi="Arial" w:cs="Arial"/>
          <w:bCs/>
          <w:iCs/>
        </w:rPr>
        <w:t>.</w:t>
      </w:r>
    </w:p>
    <w:p w14:paraId="7AE469F3" w14:textId="77777777" w:rsidR="00E60CA9" w:rsidRDefault="00E60CA9" w:rsidP="00E60CA9">
      <w:pPr>
        <w:spacing w:after="0" w:line="240" w:lineRule="auto"/>
        <w:ind w:left="851" w:right="-1" w:hanging="709"/>
        <w:jc w:val="both"/>
        <w:rPr>
          <w:rFonts w:ascii="Arial" w:hAnsi="Arial" w:cs="Arial"/>
          <w:bCs/>
          <w:iCs/>
        </w:rPr>
      </w:pPr>
    </w:p>
    <w:p w14:paraId="27C1896A" w14:textId="445AEBA0" w:rsidR="00E60CA9" w:rsidRPr="00647A9D" w:rsidRDefault="00E60CA9" w:rsidP="00647A9D">
      <w:pPr>
        <w:pStyle w:val="PargrafodaLista"/>
        <w:numPr>
          <w:ilvl w:val="2"/>
          <w:numId w:val="22"/>
        </w:numPr>
        <w:spacing w:after="0" w:line="240" w:lineRule="auto"/>
        <w:ind w:left="1418" w:right="-1" w:hanging="851"/>
        <w:jc w:val="both"/>
        <w:rPr>
          <w:rFonts w:ascii="Arial" w:hAnsi="Arial" w:cs="Arial"/>
          <w:bCs/>
          <w:iCs/>
        </w:rPr>
      </w:pPr>
      <w:r w:rsidRPr="00647A9D">
        <w:rPr>
          <w:rFonts w:ascii="Arial" w:hAnsi="Arial" w:cs="Arial"/>
          <w:bCs/>
          <w:iCs/>
        </w:rPr>
        <w:t>A intimação dos atos será feita mediante publicação no Portal Eletrônico de Compras e Cadastro, considerando-se intimados todos os licitantes a partir do momento em que as decisões forem disponibilizadas no Portal.</w:t>
      </w:r>
    </w:p>
    <w:p w14:paraId="46C15DFB" w14:textId="77777777" w:rsidR="00E60CA9" w:rsidRPr="006B1341" w:rsidRDefault="00E60CA9" w:rsidP="00E60CA9">
      <w:pPr>
        <w:spacing w:after="0" w:line="240" w:lineRule="auto"/>
        <w:ind w:left="851" w:right="-1" w:hanging="709"/>
        <w:jc w:val="both"/>
        <w:rPr>
          <w:rFonts w:ascii="Arial" w:hAnsi="Arial" w:cs="Arial"/>
          <w:bCs/>
          <w:iCs/>
        </w:rPr>
      </w:pPr>
    </w:p>
    <w:p w14:paraId="033F420D" w14:textId="66924E24" w:rsidR="00E60CA9" w:rsidRPr="005155B3" w:rsidRDefault="00E60CA9" w:rsidP="00647A9D">
      <w:pPr>
        <w:numPr>
          <w:ilvl w:val="1"/>
          <w:numId w:val="22"/>
        </w:numPr>
        <w:spacing w:after="0" w:line="240" w:lineRule="auto"/>
        <w:ind w:left="993" w:right="-1" w:hanging="709"/>
        <w:jc w:val="both"/>
        <w:rPr>
          <w:rFonts w:ascii="Arial" w:hAnsi="Arial" w:cs="Arial"/>
          <w:bCs/>
          <w:iCs/>
        </w:rPr>
      </w:pPr>
      <w:r w:rsidRPr="005155B3">
        <w:rPr>
          <w:rFonts w:ascii="Arial" w:hAnsi="Arial" w:cs="Arial"/>
          <w:bCs/>
          <w:iCs/>
        </w:rPr>
        <w:lastRenderedPageBreak/>
        <w:t>O</w:t>
      </w:r>
      <w:r>
        <w:rPr>
          <w:rFonts w:ascii="Arial" w:hAnsi="Arial" w:cs="Arial"/>
          <w:bCs/>
          <w:iCs/>
        </w:rPr>
        <w:t>s</w:t>
      </w:r>
      <w:r w:rsidRPr="005155B3">
        <w:rPr>
          <w:rFonts w:ascii="Arial" w:hAnsi="Arial" w:cs="Arial"/>
          <w:bCs/>
          <w:iCs/>
        </w:rPr>
        <w:t xml:space="preserve"> recurso</w:t>
      </w:r>
      <w:r>
        <w:rPr>
          <w:rFonts w:ascii="Arial" w:hAnsi="Arial" w:cs="Arial"/>
          <w:bCs/>
          <w:iCs/>
        </w:rPr>
        <w:t>s serão</w:t>
      </w:r>
      <w:r w:rsidRPr="005155B3">
        <w:rPr>
          <w:rFonts w:ascii="Arial" w:hAnsi="Arial" w:cs="Arial"/>
          <w:bCs/>
          <w:iCs/>
        </w:rPr>
        <w:t xml:space="preserve"> apreciado</w:t>
      </w:r>
      <w:r>
        <w:rPr>
          <w:rFonts w:ascii="Arial" w:hAnsi="Arial" w:cs="Arial"/>
          <w:bCs/>
          <w:iCs/>
        </w:rPr>
        <w:t>s</w:t>
      </w:r>
      <w:r w:rsidR="00647A9D">
        <w:rPr>
          <w:rFonts w:ascii="Arial" w:hAnsi="Arial" w:cs="Arial"/>
          <w:bCs/>
          <w:iCs/>
        </w:rPr>
        <w:t xml:space="preserve"> </w:t>
      </w:r>
      <w:bookmarkStart w:id="191" w:name="_Hlk153547535"/>
      <w:r w:rsidR="00647A9D">
        <w:rPr>
          <w:rFonts w:ascii="Arial" w:hAnsi="Arial" w:cs="Arial"/>
          <w:bCs/>
          <w:iCs/>
        </w:rPr>
        <w:t>pelo Presidente da Sessão</w:t>
      </w:r>
      <w:bookmarkEnd w:id="191"/>
      <w:r w:rsidRPr="005155B3">
        <w:rPr>
          <w:rFonts w:ascii="Arial" w:hAnsi="Arial" w:cs="Arial"/>
          <w:bCs/>
          <w:iCs/>
        </w:rPr>
        <w:t xml:space="preserve">, </w:t>
      </w:r>
      <w:r w:rsidR="00647A9D" w:rsidRPr="00647A9D">
        <w:rPr>
          <w:rFonts w:ascii="Arial" w:hAnsi="Arial" w:cs="Arial"/>
          <w:bCs/>
          <w:iCs/>
        </w:rPr>
        <w:t>que poderá reconsiderar sua decisão</w:t>
      </w:r>
      <w:proofErr w:type="gramStart"/>
      <w:r w:rsidRPr="005155B3">
        <w:rPr>
          <w:rFonts w:ascii="Arial" w:hAnsi="Arial" w:cs="Arial"/>
          <w:bCs/>
          <w:iCs/>
        </w:rPr>
        <w:t>, ,</w:t>
      </w:r>
      <w:proofErr w:type="gramEnd"/>
      <w:r w:rsidRPr="005155B3">
        <w:rPr>
          <w:rFonts w:ascii="Arial" w:hAnsi="Arial" w:cs="Arial"/>
          <w:bCs/>
          <w:iCs/>
        </w:rPr>
        <w:t xml:space="preserve"> ou, , fazê-lo subir devidamente informado à autoridade superior.</w:t>
      </w:r>
    </w:p>
    <w:p w14:paraId="18A96AA3" w14:textId="77777777" w:rsidR="00E60CA9" w:rsidRPr="005155B3" w:rsidRDefault="00E60CA9" w:rsidP="00E60CA9">
      <w:pPr>
        <w:spacing w:after="0" w:line="240" w:lineRule="auto"/>
        <w:ind w:right="-1"/>
        <w:jc w:val="both"/>
        <w:rPr>
          <w:rFonts w:ascii="Arial" w:hAnsi="Arial" w:cs="Arial"/>
          <w:bCs/>
          <w:iCs/>
        </w:rPr>
      </w:pPr>
    </w:p>
    <w:p w14:paraId="366CB832" w14:textId="5C1094D6" w:rsidR="00E60CA9" w:rsidRPr="00647A9D" w:rsidRDefault="00E60CA9" w:rsidP="00647A9D">
      <w:pPr>
        <w:pStyle w:val="PargrafodaLista"/>
        <w:numPr>
          <w:ilvl w:val="1"/>
          <w:numId w:val="22"/>
        </w:numPr>
        <w:spacing w:after="0" w:line="240" w:lineRule="auto"/>
        <w:ind w:left="993" w:right="-1" w:hanging="709"/>
        <w:jc w:val="both"/>
        <w:rPr>
          <w:rFonts w:ascii="Arial" w:hAnsi="Arial" w:cs="Arial"/>
          <w:bCs/>
          <w:iCs/>
        </w:rPr>
      </w:pPr>
      <w:r w:rsidRPr="00647A9D">
        <w:rPr>
          <w:rFonts w:ascii="Arial" w:hAnsi="Arial" w:cs="Arial"/>
          <w:bCs/>
          <w:iCs/>
        </w:rPr>
        <w:t xml:space="preserve">O </w:t>
      </w:r>
      <w:r w:rsidRPr="00647A9D">
        <w:rPr>
          <w:rFonts w:ascii="Arial" w:hAnsi="Arial"/>
        </w:rPr>
        <w:t xml:space="preserve">recurso contra a decisão do Presidente da Sessão terá </w:t>
      </w:r>
      <w:r w:rsidR="00647A9D" w:rsidRPr="00647A9D">
        <w:rPr>
          <w:rFonts w:ascii="Arial" w:hAnsi="Arial"/>
        </w:rPr>
        <w:t>efeito suspensivo</w:t>
      </w:r>
      <w:r w:rsidRPr="00647A9D">
        <w:rPr>
          <w:rFonts w:ascii="Arial" w:hAnsi="Arial"/>
        </w:rPr>
        <w:t>, exceto quando manifestamente protelatório ou quando o Presidente da Sessão puder decidir de plano</w:t>
      </w:r>
      <w:r w:rsidRPr="00647A9D">
        <w:rPr>
          <w:rFonts w:ascii="Arial" w:hAnsi="Arial" w:cs="Arial"/>
          <w:bCs/>
          <w:iCs/>
        </w:rPr>
        <w:t>.</w:t>
      </w:r>
    </w:p>
    <w:p w14:paraId="03E32CDC" w14:textId="77777777" w:rsidR="00E60CA9" w:rsidRPr="00EC2391" w:rsidRDefault="00E60CA9" w:rsidP="00E60CA9">
      <w:pPr>
        <w:spacing w:after="0" w:line="240" w:lineRule="auto"/>
        <w:ind w:left="846" w:right="-1"/>
        <w:jc w:val="both"/>
        <w:rPr>
          <w:rFonts w:ascii="Arial" w:hAnsi="Arial" w:cs="Arial"/>
          <w:bCs/>
          <w:iCs/>
        </w:rPr>
      </w:pPr>
    </w:p>
    <w:p w14:paraId="3D3CAD78" w14:textId="77777777" w:rsidR="00E60CA9" w:rsidRPr="00EC2391" w:rsidRDefault="00E60CA9" w:rsidP="00647A9D">
      <w:pPr>
        <w:numPr>
          <w:ilvl w:val="2"/>
          <w:numId w:val="22"/>
        </w:numPr>
        <w:spacing w:after="0" w:line="240" w:lineRule="auto"/>
        <w:ind w:left="1418" w:right="-1" w:hanging="851"/>
        <w:jc w:val="both"/>
        <w:rPr>
          <w:rFonts w:ascii="Arial" w:hAnsi="Arial" w:cs="Arial"/>
          <w:bCs/>
          <w:iCs/>
        </w:rPr>
      </w:pPr>
      <w:r w:rsidRPr="00EC2391">
        <w:rPr>
          <w:rFonts w:ascii="Arial" w:hAnsi="Arial" w:cs="Arial"/>
          <w:bCs/>
          <w:iCs/>
        </w:rPr>
        <w:t xml:space="preserve">O </w:t>
      </w:r>
      <w:r w:rsidRPr="001450E7">
        <w:rPr>
          <w:rFonts w:ascii="Arial" w:hAnsi="Arial" w:cs="Arial"/>
          <w:bCs/>
          <w:iCs/>
        </w:rPr>
        <w:t>acolhimento do recurso importará na validação dos atos suscetíveis de aproveitamento</w:t>
      </w:r>
      <w:r w:rsidRPr="00EC2391">
        <w:rPr>
          <w:rFonts w:ascii="Arial" w:hAnsi="Arial" w:cs="Arial"/>
          <w:bCs/>
          <w:iCs/>
        </w:rPr>
        <w:t>.</w:t>
      </w:r>
    </w:p>
    <w:p w14:paraId="5BD79B40" w14:textId="77777777" w:rsidR="00E60CA9" w:rsidRPr="006B1341" w:rsidRDefault="00E60CA9" w:rsidP="00E60CA9">
      <w:pPr>
        <w:spacing w:after="0" w:line="240" w:lineRule="auto"/>
        <w:ind w:right="-1"/>
        <w:jc w:val="both"/>
        <w:rPr>
          <w:rFonts w:ascii="Arial" w:hAnsi="Arial" w:cs="Arial"/>
          <w:bCs/>
          <w:iCs/>
          <w:highlight w:val="yellow"/>
        </w:rPr>
      </w:pPr>
    </w:p>
    <w:p w14:paraId="796BCB1A" w14:textId="77777777" w:rsidR="00E60CA9" w:rsidRPr="00FE5411" w:rsidRDefault="00E60CA9" w:rsidP="00FC208E">
      <w:pPr>
        <w:numPr>
          <w:ilvl w:val="1"/>
          <w:numId w:val="22"/>
        </w:numPr>
        <w:spacing w:after="0" w:line="240" w:lineRule="auto"/>
        <w:ind w:left="993" w:right="-1" w:hanging="709"/>
        <w:jc w:val="both"/>
        <w:rPr>
          <w:rFonts w:ascii="Arial" w:hAnsi="Arial" w:cs="Arial"/>
          <w:bCs/>
          <w:iCs/>
        </w:rPr>
      </w:pPr>
      <w:r w:rsidRPr="00FE5411">
        <w:rPr>
          <w:rFonts w:ascii="Arial" w:hAnsi="Arial" w:cs="Arial"/>
          <w:lang w:eastAsia="pt-BR"/>
        </w:rPr>
        <w:t>Poderão ser inadmitidos de plano os recursos meramente protelatórios, impertinentes ou intempestivos, com possibilidade de aplicação de penalidades.</w:t>
      </w:r>
    </w:p>
    <w:p w14:paraId="375B9104" w14:textId="77777777" w:rsidR="00E60CA9" w:rsidRDefault="00E60CA9" w:rsidP="00E60CA9">
      <w:pPr>
        <w:spacing w:after="0" w:line="240" w:lineRule="auto"/>
        <w:ind w:left="420" w:right="-1"/>
        <w:jc w:val="both"/>
        <w:rPr>
          <w:rFonts w:ascii="Arial" w:hAnsi="Arial" w:cs="Arial"/>
          <w:lang w:eastAsia="pt-BR"/>
        </w:rPr>
      </w:pPr>
    </w:p>
    <w:p w14:paraId="4ED727EF" w14:textId="77777777" w:rsidR="00E60CA9" w:rsidRDefault="00E60CA9" w:rsidP="00647A9D">
      <w:pPr>
        <w:numPr>
          <w:ilvl w:val="2"/>
          <w:numId w:val="22"/>
        </w:numPr>
        <w:spacing w:after="0" w:line="240" w:lineRule="auto"/>
        <w:ind w:left="1418" w:right="-1" w:hanging="851"/>
        <w:jc w:val="both"/>
        <w:rPr>
          <w:rFonts w:ascii="Arial" w:hAnsi="Arial" w:cs="Arial"/>
          <w:lang w:eastAsia="pt-BR"/>
        </w:rPr>
      </w:pPr>
      <w:r w:rsidRPr="006E71D6">
        <w:rPr>
          <w:rFonts w:ascii="Arial" w:hAnsi="Arial" w:cs="Arial"/>
          <w:bCs/>
          <w:iCs/>
        </w:rPr>
        <w:t>Consideram</w:t>
      </w:r>
      <w:r w:rsidRPr="006B1341">
        <w:rPr>
          <w:rFonts w:ascii="Arial" w:hAnsi="Arial" w:cs="Arial"/>
          <w:lang w:eastAsia="pt-BR"/>
        </w:rPr>
        <w:t>-se recursos manifestamente protelatórios aqueles que versarem sobre matérias já discutidas e decididas ou preclusas no curso do certame</w:t>
      </w:r>
      <w:r w:rsidRPr="001450E7">
        <w:rPr>
          <w:rFonts w:ascii="Arial" w:hAnsi="Arial" w:cs="Arial"/>
          <w:lang w:eastAsia="pt-BR"/>
        </w:rPr>
        <w:t xml:space="preserve"> </w:t>
      </w:r>
      <w:bookmarkStart w:id="192" w:name="_Hlk153547619"/>
      <w:r w:rsidRPr="001450E7">
        <w:rPr>
          <w:rFonts w:ascii="Arial" w:hAnsi="Arial" w:cs="Arial"/>
          <w:lang w:eastAsia="pt-BR"/>
        </w:rPr>
        <w:t>ou, ainda, aqueles que simplesmente requererem vistas aos autos do processo, sem motivar de forma clara e objetiva a razão de seu inconformismo com relação ao resultado do certame</w:t>
      </w:r>
      <w:r w:rsidRPr="006B1341">
        <w:rPr>
          <w:rFonts w:ascii="Arial" w:hAnsi="Arial" w:cs="Arial"/>
          <w:lang w:eastAsia="pt-BR"/>
        </w:rPr>
        <w:t>.</w:t>
      </w:r>
    </w:p>
    <w:bookmarkEnd w:id="192"/>
    <w:p w14:paraId="2F23E1BA" w14:textId="032AADC9" w:rsidR="00E60CA9" w:rsidRDefault="00E60CA9" w:rsidP="00E60CA9">
      <w:pPr>
        <w:spacing w:after="0" w:line="240" w:lineRule="auto"/>
        <w:ind w:left="846" w:right="-1"/>
        <w:jc w:val="both"/>
        <w:rPr>
          <w:rFonts w:ascii="Arial" w:hAnsi="Arial" w:cs="Arial"/>
          <w:lang w:eastAsia="pt-BR"/>
        </w:rPr>
      </w:pPr>
    </w:p>
    <w:p w14:paraId="1759BBE8" w14:textId="77777777" w:rsidR="00647A9D" w:rsidRDefault="00647A9D" w:rsidP="00E60CA9">
      <w:pPr>
        <w:spacing w:after="0" w:line="240" w:lineRule="auto"/>
        <w:ind w:left="846" w:right="-1"/>
        <w:jc w:val="both"/>
        <w:rPr>
          <w:rFonts w:ascii="Arial" w:hAnsi="Arial" w:cs="Arial"/>
          <w:lang w:eastAsia="pt-BR"/>
        </w:rPr>
      </w:pPr>
    </w:p>
    <w:p w14:paraId="2FF4573E" w14:textId="69A9D14B" w:rsidR="0019292F" w:rsidRPr="00647A9D" w:rsidRDefault="00647A9D" w:rsidP="00647A9D">
      <w:pPr>
        <w:numPr>
          <w:ilvl w:val="0"/>
          <w:numId w:val="22"/>
        </w:numPr>
        <w:spacing w:after="0" w:line="240" w:lineRule="auto"/>
        <w:ind w:left="0" w:firstLine="0"/>
        <w:jc w:val="both"/>
        <w:rPr>
          <w:rFonts w:ascii="Arial" w:hAnsi="Arial" w:cs="Arial"/>
          <w:b/>
          <w:bCs/>
          <w:iCs/>
          <w:strike/>
          <w:color w:val="FF0000"/>
        </w:rPr>
      </w:pPr>
      <w:bookmarkStart w:id="193" w:name="_Hlk153547653"/>
      <w:bookmarkStart w:id="194" w:name="_Ref151736230"/>
      <w:bookmarkEnd w:id="179"/>
      <w:bookmarkEnd w:id="180"/>
      <w:bookmarkEnd w:id="181"/>
      <w:bookmarkEnd w:id="182"/>
      <w:bookmarkEnd w:id="183"/>
      <w:bookmarkEnd w:id="184"/>
      <w:bookmarkEnd w:id="185"/>
      <w:bookmarkEnd w:id="186"/>
      <w:r>
        <w:rPr>
          <w:rFonts w:ascii="Arial" w:hAnsi="Arial" w:cs="Arial"/>
          <w:b/>
          <w:bCs/>
        </w:rPr>
        <w:t xml:space="preserve">SESSÃO PÚBLICA: </w:t>
      </w:r>
      <w:bookmarkEnd w:id="193"/>
      <w:r>
        <w:rPr>
          <w:rFonts w:ascii="Arial" w:hAnsi="Arial" w:cs="Arial"/>
          <w:b/>
          <w:bCs/>
        </w:rPr>
        <w:t>ADJUDICAÇÃO E HOMOLOGAÇÃO</w:t>
      </w:r>
      <w:bookmarkEnd w:id="194"/>
    </w:p>
    <w:p w14:paraId="08DDD4EA" w14:textId="77777777" w:rsidR="00647A9D" w:rsidRPr="00647A9D" w:rsidRDefault="00647A9D" w:rsidP="00647A9D">
      <w:pPr>
        <w:spacing w:after="0" w:line="240" w:lineRule="auto"/>
        <w:jc w:val="both"/>
        <w:rPr>
          <w:rFonts w:ascii="Arial" w:hAnsi="Arial" w:cs="Arial"/>
          <w:b/>
          <w:bCs/>
          <w:iCs/>
          <w:strike/>
          <w:color w:val="FF0000"/>
        </w:rPr>
      </w:pPr>
    </w:p>
    <w:p w14:paraId="2DEC5352" w14:textId="5E453D70" w:rsidR="00647A9D" w:rsidRPr="00647A9D" w:rsidRDefault="006B1341" w:rsidP="00647A9D">
      <w:pPr>
        <w:numPr>
          <w:ilvl w:val="1"/>
          <w:numId w:val="22"/>
        </w:numPr>
        <w:spacing w:after="0" w:line="240" w:lineRule="auto"/>
        <w:ind w:left="851" w:hanging="567"/>
        <w:jc w:val="both"/>
        <w:rPr>
          <w:rFonts w:ascii="Arial" w:hAnsi="Arial" w:cs="Arial"/>
          <w:b/>
          <w:bCs/>
          <w:iCs/>
          <w:color w:val="000000" w:themeColor="text1"/>
        </w:rPr>
      </w:pPr>
      <w:r w:rsidRPr="005F06FC">
        <w:rPr>
          <w:rFonts w:ascii="Arial" w:hAnsi="Arial" w:cs="Arial"/>
          <w:color w:val="000000" w:themeColor="text1"/>
        </w:rPr>
        <w:t xml:space="preserve">Julgados os recursos ou transcorrido o prazo sem a interposição, a autoridade competente adjudicará o objeto ao </w:t>
      </w:r>
      <w:r w:rsidR="00647A9D">
        <w:rPr>
          <w:rFonts w:ascii="Arial" w:hAnsi="Arial" w:cs="Arial"/>
          <w:color w:val="000000" w:themeColor="text1"/>
        </w:rPr>
        <w:t>proponente</w:t>
      </w:r>
      <w:r w:rsidRPr="005F06FC">
        <w:rPr>
          <w:rFonts w:ascii="Arial" w:hAnsi="Arial" w:cs="Arial"/>
          <w:color w:val="000000" w:themeColor="text1"/>
        </w:rPr>
        <w:t xml:space="preserve"> vencedor, homologará o resultado da licitação e autorizará a celebração do respectivo </w:t>
      </w:r>
      <w:r w:rsidR="00647A9D" w:rsidRPr="00647A9D">
        <w:rPr>
          <w:rFonts w:ascii="Arial" w:hAnsi="Arial" w:cs="Arial"/>
          <w:bCs/>
          <w:color w:val="000000" w:themeColor="text1"/>
        </w:rPr>
        <w:t>contrato</w:t>
      </w:r>
      <w:r w:rsidRPr="005F06FC">
        <w:rPr>
          <w:rFonts w:ascii="Arial" w:hAnsi="Arial" w:cs="Arial"/>
          <w:color w:val="000000" w:themeColor="text1"/>
        </w:rPr>
        <w:t>.</w:t>
      </w:r>
    </w:p>
    <w:p w14:paraId="2152EAEC" w14:textId="77777777" w:rsidR="00647A9D" w:rsidRPr="00647A9D" w:rsidRDefault="00647A9D" w:rsidP="00647A9D">
      <w:pPr>
        <w:spacing w:after="0" w:line="240" w:lineRule="auto"/>
        <w:ind w:left="851"/>
        <w:jc w:val="both"/>
        <w:rPr>
          <w:rFonts w:ascii="Arial" w:hAnsi="Arial" w:cs="Arial"/>
          <w:b/>
          <w:bCs/>
          <w:iCs/>
          <w:color w:val="000000" w:themeColor="text1"/>
        </w:rPr>
      </w:pPr>
    </w:p>
    <w:p w14:paraId="3680238C" w14:textId="6DDF632B" w:rsidR="00647A9D" w:rsidRPr="00647A9D" w:rsidRDefault="00647A9D" w:rsidP="00647A9D">
      <w:pPr>
        <w:numPr>
          <w:ilvl w:val="1"/>
          <w:numId w:val="22"/>
        </w:numPr>
        <w:spacing w:after="0" w:line="240" w:lineRule="auto"/>
        <w:ind w:left="851" w:hanging="567"/>
        <w:jc w:val="both"/>
        <w:rPr>
          <w:rFonts w:ascii="Arial" w:hAnsi="Arial" w:cs="Arial"/>
          <w:b/>
          <w:bCs/>
          <w:iCs/>
          <w:color w:val="000000" w:themeColor="text1"/>
        </w:rPr>
      </w:pPr>
      <w:bookmarkStart w:id="195" w:name="_Hlk153547692"/>
      <w:r w:rsidRPr="00647A9D">
        <w:rPr>
          <w:rFonts w:ascii="Arial" w:hAnsi="Arial" w:cs="Arial"/>
        </w:rPr>
        <w:t>Após a homologação do processo, o sistema gerará a Ata Circunstanciada, na qual estarão registrados todos os atos do procedimento licitatório e as ocorrências relevantes.</w:t>
      </w:r>
    </w:p>
    <w:bookmarkEnd w:id="195"/>
    <w:p w14:paraId="0581C6F3" w14:textId="7FBB5F9B" w:rsidR="00647A9D" w:rsidRDefault="00647A9D" w:rsidP="00647A9D">
      <w:pPr>
        <w:spacing w:after="0" w:line="240" w:lineRule="auto"/>
        <w:jc w:val="both"/>
        <w:rPr>
          <w:rFonts w:ascii="Arial" w:hAnsi="Arial" w:cs="Arial"/>
          <w:b/>
          <w:bCs/>
          <w:iCs/>
          <w:color w:val="000000" w:themeColor="text1"/>
        </w:rPr>
      </w:pPr>
    </w:p>
    <w:p w14:paraId="524FBBDD" w14:textId="77777777" w:rsidR="00647A9D" w:rsidRPr="005F06FC" w:rsidRDefault="00647A9D" w:rsidP="00647A9D">
      <w:pPr>
        <w:spacing w:after="0" w:line="240" w:lineRule="auto"/>
        <w:jc w:val="both"/>
        <w:rPr>
          <w:rFonts w:ascii="Arial" w:hAnsi="Arial" w:cs="Arial"/>
          <w:b/>
          <w:bCs/>
          <w:iCs/>
          <w:color w:val="000000" w:themeColor="text1"/>
        </w:rPr>
      </w:pPr>
    </w:p>
    <w:p w14:paraId="23EF5D31" w14:textId="57E6DF2E" w:rsidR="0019292F" w:rsidRDefault="00AB3BC8" w:rsidP="00647A9D">
      <w:pPr>
        <w:numPr>
          <w:ilvl w:val="0"/>
          <w:numId w:val="22"/>
        </w:numPr>
        <w:spacing w:after="0" w:line="240" w:lineRule="auto"/>
        <w:ind w:left="0" w:firstLine="0"/>
        <w:jc w:val="both"/>
        <w:rPr>
          <w:rFonts w:ascii="Arial" w:hAnsi="Arial" w:cs="Arial"/>
          <w:b/>
          <w:bCs/>
          <w:iCs/>
          <w:color w:val="000000" w:themeColor="text1"/>
        </w:rPr>
      </w:pPr>
      <w:bookmarkStart w:id="196" w:name="_Toc449455402"/>
      <w:bookmarkStart w:id="197" w:name="_Toc449455529"/>
      <w:bookmarkStart w:id="198" w:name="_Ref463440427"/>
      <w:bookmarkStart w:id="199" w:name="_Ref29457699"/>
      <w:bookmarkStart w:id="200" w:name="_Ref29457712"/>
      <w:bookmarkStart w:id="201" w:name="_Ref29457718"/>
      <w:bookmarkStart w:id="202" w:name="_Ref151736241"/>
      <w:bookmarkStart w:id="203" w:name="_Ref151736243"/>
      <w:bookmarkStart w:id="204" w:name="_Ref151736246"/>
      <w:r w:rsidRPr="005F06FC">
        <w:rPr>
          <w:rFonts w:ascii="Arial" w:hAnsi="Arial" w:cs="Arial"/>
          <w:b/>
          <w:bCs/>
          <w:iCs/>
          <w:color w:val="000000" w:themeColor="text1"/>
        </w:rPr>
        <w:t>REVOGAÇÃO E ANULAÇÃO DA LICITAÇÃO</w:t>
      </w:r>
      <w:bookmarkEnd w:id="196"/>
      <w:bookmarkEnd w:id="197"/>
      <w:bookmarkEnd w:id="198"/>
      <w:bookmarkEnd w:id="199"/>
      <w:bookmarkEnd w:id="200"/>
      <w:bookmarkEnd w:id="201"/>
      <w:bookmarkEnd w:id="202"/>
      <w:bookmarkEnd w:id="203"/>
      <w:bookmarkEnd w:id="204"/>
    </w:p>
    <w:p w14:paraId="4F0CD601" w14:textId="77777777" w:rsidR="00647A9D" w:rsidRPr="005F06FC" w:rsidRDefault="00647A9D" w:rsidP="00647A9D">
      <w:pPr>
        <w:spacing w:after="0" w:line="240" w:lineRule="auto"/>
        <w:jc w:val="both"/>
        <w:rPr>
          <w:rFonts w:ascii="Arial" w:hAnsi="Arial" w:cs="Arial"/>
          <w:b/>
          <w:bCs/>
          <w:iCs/>
          <w:color w:val="000000" w:themeColor="text1"/>
        </w:rPr>
      </w:pPr>
    </w:p>
    <w:p w14:paraId="4669A3DF" w14:textId="022FA397" w:rsidR="00647A9D" w:rsidRDefault="0019292F" w:rsidP="00647A9D">
      <w:pPr>
        <w:numPr>
          <w:ilvl w:val="1"/>
          <w:numId w:val="22"/>
        </w:numPr>
        <w:spacing w:after="0" w:line="240" w:lineRule="auto"/>
        <w:ind w:left="851" w:hanging="567"/>
        <w:jc w:val="both"/>
        <w:rPr>
          <w:rFonts w:ascii="Arial" w:hAnsi="Arial" w:cs="Arial"/>
          <w:color w:val="000000" w:themeColor="text1"/>
        </w:rPr>
      </w:pPr>
      <w:bookmarkStart w:id="205" w:name="_Ref509238700"/>
      <w:r w:rsidRPr="005F06FC">
        <w:rPr>
          <w:rFonts w:ascii="Arial" w:hAnsi="Arial" w:cs="Arial"/>
          <w:color w:val="000000" w:themeColor="text1"/>
        </w:rPr>
        <w:t>O processo de contratação poderá ser anulado ou revogado, a qualquer tempo, mediante justificativa expressa, assegurados o contraditório e a ampla defesa.</w:t>
      </w:r>
      <w:bookmarkEnd w:id="205"/>
    </w:p>
    <w:p w14:paraId="78A388A2" w14:textId="77777777" w:rsidR="00647A9D" w:rsidRDefault="00647A9D" w:rsidP="00647A9D">
      <w:pPr>
        <w:spacing w:after="0" w:line="240" w:lineRule="auto"/>
        <w:ind w:left="851" w:hanging="567"/>
        <w:jc w:val="both"/>
        <w:rPr>
          <w:rFonts w:ascii="Arial" w:hAnsi="Arial" w:cs="Arial"/>
          <w:color w:val="000000" w:themeColor="text1"/>
        </w:rPr>
      </w:pPr>
    </w:p>
    <w:p w14:paraId="0149AAF1" w14:textId="34BD9DB5" w:rsidR="00647A9D" w:rsidRDefault="0019292F" w:rsidP="00647A9D">
      <w:pPr>
        <w:numPr>
          <w:ilvl w:val="1"/>
          <w:numId w:val="22"/>
        </w:numPr>
        <w:spacing w:after="0" w:line="240" w:lineRule="auto"/>
        <w:ind w:left="851" w:hanging="567"/>
        <w:jc w:val="both"/>
        <w:rPr>
          <w:rFonts w:ascii="Arial" w:hAnsi="Arial" w:cs="Arial"/>
          <w:color w:val="000000" w:themeColor="text1"/>
        </w:rPr>
      </w:pPr>
      <w:r w:rsidRPr="00647A9D">
        <w:rPr>
          <w:rFonts w:ascii="Arial" w:hAnsi="Arial" w:cs="Arial"/>
          <w:color w:val="000000" w:themeColor="text1"/>
        </w:rPr>
        <w:t>A anulação poderá ser declarada de ofício ou por provocação de terceiros, devidamente fundamentada, salvo quando for viável a convalidação do ato ou procedimento viciado, observados o contraditório e a ampla defesa.</w:t>
      </w:r>
    </w:p>
    <w:p w14:paraId="6957F4CE" w14:textId="77777777" w:rsidR="00647A9D" w:rsidRDefault="00647A9D" w:rsidP="00647A9D">
      <w:pPr>
        <w:spacing w:after="0" w:line="240" w:lineRule="auto"/>
        <w:ind w:left="851" w:hanging="567"/>
        <w:jc w:val="both"/>
        <w:rPr>
          <w:rFonts w:ascii="Arial" w:hAnsi="Arial" w:cs="Arial"/>
          <w:color w:val="000000" w:themeColor="text1"/>
        </w:rPr>
      </w:pPr>
    </w:p>
    <w:p w14:paraId="2D2B2EE9" w14:textId="32CF11E0" w:rsidR="0019292F" w:rsidRPr="00647A9D" w:rsidRDefault="0019292F" w:rsidP="00647A9D">
      <w:pPr>
        <w:numPr>
          <w:ilvl w:val="1"/>
          <w:numId w:val="22"/>
        </w:numPr>
        <w:spacing w:after="0" w:line="240" w:lineRule="auto"/>
        <w:ind w:left="851" w:hanging="567"/>
        <w:jc w:val="both"/>
        <w:rPr>
          <w:rFonts w:ascii="Arial" w:hAnsi="Arial" w:cs="Arial"/>
          <w:color w:val="000000" w:themeColor="text1"/>
        </w:rPr>
      </w:pPr>
      <w:r w:rsidRPr="00647A9D">
        <w:rPr>
          <w:rFonts w:ascii="Arial" w:hAnsi="Arial" w:cs="Arial"/>
          <w:color w:val="000000" w:themeColor="text1"/>
        </w:rPr>
        <w:t>A anulação da</w:t>
      </w:r>
      <w:r w:rsidR="00EE75DC" w:rsidRPr="00647A9D">
        <w:rPr>
          <w:rFonts w:ascii="Arial" w:hAnsi="Arial" w:cs="Arial"/>
          <w:color w:val="000000" w:themeColor="text1"/>
        </w:rPr>
        <w:t xml:space="preserve"> Licitação</w:t>
      </w:r>
      <w:r w:rsidRPr="00647A9D">
        <w:rPr>
          <w:rFonts w:ascii="Arial" w:hAnsi="Arial" w:cs="Arial"/>
          <w:color w:val="000000" w:themeColor="text1"/>
        </w:rPr>
        <w:t xml:space="preserve"> por motivo de ilegalidade não gera obrigação de indenizar</w:t>
      </w:r>
      <w:proofErr w:type="gramStart"/>
      <w:r w:rsidRPr="00647A9D">
        <w:rPr>
          <w:rFonts w:ascii="Arial" w:hAnsi="Arial" w:cs="Arial"/>
          <w:color w:val="000000" w:themeColor="text1"/>
        </w:rPr>
        <w:t xml:space="preserve">, </w:t>
      </w:r>
      <w:r w:rsidR="00647A9D" w:rsidRPr="00647A9D">
        <w:rPr>
          <w:rFonts w:ascii="Arial" w:hAnsi="Arial" w:cs="Arial"/>
          <w:color w:val="000000" w:themeColor="text1"/>
        </w:rPr>
        <w:t>,</w:t>
      </w:r>
      <w:proofErr w:type="gramEnd"/>
      <w:r w:rsidR="00647A9D" w:rsidRPr="00647A9D">
        <w:rPr>
          <w:rFonts w:ascii="Arial" w:hAnsi="Arial" w:cs="Arial"/>
          <w:color w:val="000000" w:themeColor="text1"/>
        </w:rPr>
        <w:t xml:space="preserve"> pois a nulidade da licitação induz à do contrato.</w:t>
      </w:r>
    </w:p>
    <w:p w14:paraId="0481477F" w14:textId="77777777" w:rsidR="00647A9D" w:rsidRPr="005F06FC" w:rsidRDefault="00647A9D" w:rsidP="00647A9D">
      <w:pPr>
        <w:spacing w:after="0" w:line="240" w:lineRule="auto"/>
        <w:ind w:left="851" w:hanging="567"/>
        <w:jc w:val="both"/>
        <w:rPr>
          <w:rFonts w:ascii="Arial" w:hAnsi="Arial" w:cs="Arial"/>
          <w:color w:val="000000" w:themeColor="text1"/>
        </w:rPr>
      </w:pPr>
    </w:p>
    <w:p w14:paraId="3FBE803C" w14:textId="77777777" w:rsidR="00647A9D" w:rsidRPr="005F06FC" w:rsidRDefault="00647A9D" w:rsidP="00647A9D">
      <w:pPr>
        <w:spacing w:after="0" w:line="240" w:lineRule="auto"/>
        <w:ind w:left="851" w:hanging="567"/>
        <w:jc w:val="both"/>
        <w:rPr>
          <w:rFonts w:ascii="Arial" w:hAnsi="Arial" w:cs="Arial"/>
          <w:color w:val="000000" w:themeColor="text1"/>
        </w:rPr>
      </w:pPr>
    </w:p>
    <w:p w14:paraId="6F3DD90D" w14:textId="2EFA0D54" w:rsidR="00411BBA" w:rsidRDefault="0019292F" w:rsidP="00647A9D">
      <w:pPr>
        <w:numPr>
          <w:ilvl w:val="1"/>
          <w:numId w:val="22"/>
        </w:numPr>
        <w:spacing w:after="0" w:line="240" w:lineRule="auto"/>
        <w:ind w:left="851" w:hanging="567"/>
        <w:jc w:val="both"/>
        <w:rPr>
          <w:rFonts w:ascii="Arial" w:hAnsi="Arial" w:cs="Arial"/>
          <w:bCs/>
          <w:iCs/>
          <w:color w:val="000000" w:themeColor="text1"/>
        </w:rPr>
      </w:pPr>
      <w:r w:rsidRPr="005F06FC">
        <w:rPr>
          <w:rFonts w:ascii="Arial" w:hAnsi="Arial" w:cs="Arial"/>
          <w:bCs/>
          <w:iCs/>
          <w:color w:val="000000" w:themeColor="text1"/>
        </w:rPr>
        <w:t>A revogação do processo de contratação será admitida por razões de interesse público superveniente, devidamente justificado, observados o contraditório e a ampla defesa, se for o caso.</w:t>
      </w:r>
    </w:p>
    <w:p w14:paraId="7C2E65BE" w14:textId="77777777" w:rsidR="00E63E50" w:rsidRDefault="00E63E50" w:rsidP="00E63E50">
      <w:pPr>
        <w:spacing w:after="0" w:line="240" w:lineRule="auto"/>
        <w:ind w:left="480"/>
        <w:jc w:val="both"/>
        <w:rPr>
          <w:rFonts w:ascii="Arial" w:hAnsi="Arial" w:cs="Arial"/>
          <w:bCs/>
          <w:iCs/>
          <w:color w:val="000000" w:themeColor="text1"/>
        </w:rPr>
      </w:pPr>
    </w:p>
    <w:p w14:paraId="330C4834" w14:textId="77777777" w:rsidR="00E63E50" w:rsidRDefault="00E63E50" w:rsidP="00E63E50">
      <w:pPr>
        <w:spacing w:after="0" w:line="240" w:lineRule="auto"/>
        <w:ind w:left="480"/>
        <w:jc w:val="both"/>
        <w:rPr>
          <w:rFonts w:ascii="Arial" w:hAnsi="Arial" w:cs="Arial"/>
          <w:bCs/>
          <w:iCs/>
          <w:color w:val="000000" w:themeColor="text1"/>
        </w:rPr>
      </w:pPr>
    </w:p>
    <w:p w14:paraId="6F57FB57" w14:textId="7562E47D" w:rsidR="00647A9D" w:rsidRPr="005F06FC" w:rsidRDefault="00647A9D" w:rsidP="00647A9D">
      <w:pPr>
        <w:spacing w:after="0" w:line="240" w:lineRule="auto"/>
        <w:jc w:val="both"/>
        <w:rPr>
          <w:rFonts w:ascii="Arial" w:hAnsi="Arial" w:cs="Arial"/>
          <w:bCs/>
          <w:iCs/>
          <w:color w:val="000000" w:themeColor="text1"/>
        </w:rPr>
      </w:pPr>
    </w:p>
    <w:p w14:paraId="0DEFF0A0" w14:textId="3113482C" w:rsidR="00CB2B10" w:rsidRDefault="0019292F" w:rsidP="00647A9D">
      <w:pPr>
        <w:numPr>
          <w:ilvl w:val="0"/>
          <w:numId w:val="22"/>
        </w:numPr>
        <w:spacing w:after="0" w:line="240" w:lineRule="auto"/>
        <w:ind w:left="0" w:firstLine="0"/>
        <w:jc w:val="both"/>
        <w:rPr>
          <w:rFonts w:ascii="Arial" w:hAnsi="Arial" w:cs="Arial"/>
          <w:b/>
          <w:bCs/>
          <w:iCs/>
          <w:color w:val="000000" w:themeColor="text1"/>
        </w:rPr>
      </w:pPr>
      <w:bookmarkStart w:id="206" w:name="_Ref508628919"/>
      <w:bookmarkStart w:id="207" w:name="_Ref29457728"/>
      <w:bookmarkEnd w:id="187"/>
      <w:r w:rsidRPr="005F06FC">
        <w:rPr>
          <w:rFonts w:ascii="Arial" w:hAnsi="Arial" w:cs="Arial"/>
          <w:b/>
          <w:bCs/>
          <w:iCs/>
          <w:color w:val="000000" w:themeColor="text1"/>
        </w:rPr>
        <w:t>CONVOCAÇÃO PARA ASSINATURA DO</w:t>
      </w:r>
      <w:r w:rsidR="0076165F" w:rsidRPr="005F06FC">
        <w:rPr>
          <w:rFonts w:ascii="Arial" w:hAnsi="Arial" w:cs="Arial"/>
          <w:b/>
          <w:bCs/>
          <w:iCs/>
          <w:color w:val="000000" w:themeColor="text1"/>
        </w:rPr>
        <w:t xml:space="preserve"> </w:t>
      </w:r>
      <w:bookmarkEnd w:id="206"/>
      <w:r w:rsidR="00243B8E" w:rsidRPr="005F06FC">
        <w:rPr>
          <w:rFonts w:ascii="Arial" w:hAnsi="Arial" w:cs="Arial"/>
          <w:b/>
          <w:bCs/>
          <w:iCs/>
          <w:color w:val="000000" w:themeColor="text1"/>
        </w:rPr>
        <w:t>CONTRA</w:t>
      </w:r>
      <w:r w:rsidR="00290973" w:rsidRPr="005F06FC">
        <w:rPr>
          <w:rFonts w:ascii="Arial" w:hAnsi="Arial" w:cs="Arial"/>
          <w:b/>
          <w:bCs/>
          <w:iCs/>
          <w:color w:val="000000" w:themeColor="text1"/>
        </w:rPr>
        <w:t>T</w:t>
      </w:r>
      <w:r w:rsidR="00243B8E" w:rsidRPr="005F06FC">
        <w:rPr>
          <w:rFonts w:ascii="Arial" w:hAnsi="Arial" w:cs="Arial"/>
          <w:b/>
          <w:bCs/>
          <w:iCs/>
          <w:color w:val="000000" w:themeColor="text1"/>
        </w:rPr>
        <w:t>O</w:t>
      </w:r>
      <w:bookmarkEnd w:id="207"/>
    </w:p>
    <w:p w14:paraId="78D73F6A" w14:textId="77777777" w:rsidR="00647A9D" w:rsidRPr="005F06FC" w:rsidRDefault="00647A9D" w:rsidP="00647A9D">
      <w:pPr>
        <w:spacing w:after="0" w:line="240" w:lineRule="auto"/>
        <w:jc w:val="both"/>
        <w:rPr>
          <w:rFonts w:ascii="Arial" w:hAnsi="Arial" w:cs="Arial"/>
          <w:b/>
          <w:bCs/>
          <w:iCs/>
          <w:color w:val="000000" w:themeColor="text1"/>
        </w:rPr>
      </w:pPr>
    </w:p>
    <w:p w14:paraId="56D5E320" w14:textId="336B4020" w:rsidR="00647A9D" w:rsidRDefault="00647A9D" w:rsidP="00647A9D">
      <w:pPr>
        <w:numPr>
          <w:ilvl w:val="1"/>
          <w:numId w:val="22"/>
        </w:numPr>
        <w:spacing w:after="0" w:line="240" w:lineRule="auto"/>
        <w:ind w:left="993" w:hanging="709"/>
        <w:jc w:val="both"/>
        <w:rPr>
          <w:rFonts w:ascii="Arial" w:hAnsi="Arial" w:cs="Arial"/>
          <w:color w:val="000000" w:themeColor="text1"/>
        </w:rPr>
      </w:pPr>
      <w:bookmarkStart w:id="208" w:name="_Hlk153548092"/>
      <w:bookmarkStart w:id="209" w:name="_Ref509238773"/>
      <w:r w:rsidRPr="00647A9D">
        <w:rPr>
          <w:rFonts w:ascii="Arial" w:hAnsi="Arial" w:cs="Arial"/>
          <w:color w:val="000000" w:themeColor="text1"/>
        </w:rPr>
        <w:t xml:space="preserve">É OBRIGATÓRIO e de inteira responsabilidade do proponente preencher os dados dos responsáveis pela assinatura do contrato decorrente da licitação em documento específico disponibilizado neste Edital. Os representantes legais deverão possuir poderes legais específicos para a devida assinatura do instrumento contratual, ficando a </w:t>
      </w:r>
      <w:r w:rsidRPr="00647A9D">
        <w:rPr>
          <w:rFonts w:ascii="Arial" w:hAnsi="Arial" w:cs="Arial"/>
          <w:color w:val="000000" w:themeColor="text1"/>
        </w:rPr>
        <w:lastRenderedPageBreak/>
        <w:t>CONTRATANTE isenta de qualquer responsabilidade relativa a erros decorrentes desta informação. No caso de ser indicado signatário sem os devidos poderes para responder e contrair obrigações pela empresa, serão aplicadas as penalidades previstas neste Edital e na lei.</w:t>
      </w:r>
    </w:p>
    <w:p w14:paraId="3487D3B5" w14:textId="77777777" w:rsidR="009F4CD4" w:rsidRPr="00647A9D" w:rsidRDefault="009F4CD4" w:rsidP="009F4CD4">
      <w:pPr>
        <w:spacing w:after="0" w:line="240" w:lineRule="auto"/>
        <w:ind w:left="993"/>
        <w:jc w:val="both"/>
        <w:rPr>
          <w:rFonts w:ascii="Arial" w:hAnsi="Arial" w:cs="Arial"/>
          <w:color w:val="000000" w:themeColor="text1"/>
        </w:rPr>
      </w:pPr>
    </w:p>
    <w:p w14:paraId="549DA8A0" w14:textId="59D1968D" w:rsidR="00647A9D" w:rsidRDefault="00647A9D" w:rsidP="00647A9D">
      <w:pPr>
        <w:pStyle w:val="PargrafodaLista"/>
        <w:numPr>
          <w:ilvl w:val="2"/>
          <w:numId w:val="22"/>
        </w:numPr>
        <w:spacing w:after="0" w:line="240" w:lineRule="auto"/>
        <w:ind w:left="1418" w:hanging="851"/>
        <w:jc w:val="both"/>
        <w:rPr>
          <w:rFonts w:ascii="Arial" w:hAnsi="Arial" w:cs="Arial"/>
          <w:color w:val="000000" w:themeColor="text1"/>
        </w:rPr>
      </w:pPr>
      <w:r w:rsidRPr="00647A9D">
        <w:rPr>
          <w:rFonts w:ascii="Arial" w:hAnsi="Arial" w:cs="Arial"/>
          <w:color w:val="000000" w:themeColor="text1"/>
        </w:rPr>
        <w:t>Deverão ser informados, obrigatoriamente, os seguintes dados de cada signatário: nome completo, CPF, e-mail e número de telefone celular individual do signatário, ressaltamos que este não será utilizado para outro fim, além do envio de SMS para assinatura eletrônica.</w:t>
      </w:r>
    </w:p>
    <w:bookmarkEnd w:id="208"/>
    <w:p w14:paraId="58898A38" w14:textId="2C1264A3" w:rsidR="009F4CD4" w:rsidRDefault="009F4CD4" w:rsidP="009F4CD4">
      <w:pPr>
        <w:spacing w:after="0" w:line="240" w:lineRule="auto"/>
        <w:jc w:val="both"/>
        <w:rPr>
          <w:rFonts w:ascii="Arial" w:hAnsi="Arial" w:cs="Arial"/>
          <w:color w:val="000000" w:themeColor="text1"/>
        </w:rPr>
      </w:pPr>
    </w:p>
    <w:p w14:paraId="36AFD209" w14:textId="2ABFF195" w:rsidR="009F4CD4" w:rsidRDefault="009F4CD4" w:rsidP="009F4CD4">
      <w:pPr>
        <w:pStyle w:val="PargrafodaLista"/>
        <w:numPr>
          <w:ilvl w:val="1"/>
          <w:numId w:val="22"/>
        </w:numPr>
        <w:spacing w:after="0" w:line="240" w:lineRule="auto"/>
        <w:ind w:left="993" w:right="-1" w:hanging="709"/>
        <w:jc w:val="both"/>
        <w:rPr>
          <w:rFonts w:ascii="Arial" w:hAnsi="Arial" w:cs="Arial"/>
        </w:rPr>
      </w:pPr>
      <w:r>
        <w:rPr>
          <w:rFonts w:ascii="Arial" w:hAnsi="Arial" w:cs="Arial"/>
        </w:rPr>
        <w:t xml:space="preserve">Após </w:t>
      </w:r>
      <w:bookmarkStart w:id="210" w:name="_Hlk153548121"/>
      <w:r>
        <w:rPr>
          <w:rFonts w:ascii="Arial" w:hAnsi="Arial" w:cs="Arial"/>
        </w:rPr>
        <w:t>a homologação pela autoridade competente, o(s) proponente(s) vencedor(es) será(</w:t>
      </w:r>
      <w:proofErr w:type="spellStart"/>
      <w:r>
        <w:rPr>
          <w:rFonts w:ascii="Arial" w:hAnsi="Arial" w:cs="Arial"/>
        </w:rPr>
        <w:t>ão</w:t>
      </w:r>
      <w:proofErr w:type="spellEnd"/>
      <w:r>
        <w:rPr>
          <w:rFonts w:ascii="Arial" w:hAnsi="Arial" w:cs="Arial"/>
        </w:rPr>
        <w:t xml:space="preserve">) convocado(s) eletronicamente através do(s) e-mail(s) informado(s), para assinar o contrato na plataforma </w:t>
      </w:r>
      <w:proofErr w:type="spellStart"/>
      <w:r>
        <w:rPr>
          <w:rFonts w:ascii="Arial" w:hAnsi="Arial" w:cs="Arial"/>
        </w:rPr>
        <w:t>DocuSign</w:t>
      </w:r>
      <w:proofErr w:type="spellEnd"/>
      <w:r>
        <w:rPr>
          <w:rFonts w:ascii="Arial" w:hAnsi="Arial" w:cs="Arial"/>
        </w:rPr>
        <w:t>, nos termos da Minuta de Contrato. Os signatários devem configurar seu correio eletrônico para que os e-mails do domínio “@docusign.net” não sejam direcionados para a caixa de Spam. Uma vez que o contrato for emitido, a convocação se dará imediatamente, devendo o(s) responsável(</w:t>
      </w:r>
      <w:proofErr w:type="spellStart"/>
      <w:r>
        <w:rPr>
          <w:rFonts w:ascii="Arial" w:hAnsi="Arial" w:cs="Arial"/>
        </w:rPr>
        <w:t>is</w:t>
      </w:r>
      <w:proofErr w:type="spellEnd"/>
      <w:r>
        <w:rPr>
          <w:rFonts w:ascii="Arial" w:hAnsi="Arial" w:cs="Arial"/>
        </w:rPr>
        <w:t>) assinar o contrato decorrente da licitação no prazo máximo de 3 (três) dias úteis, sob pena de decair o direito à contratação, sem prejuízo da aplicação das sanções cabíveis</w:t>
      </w:r>
      <w:bookmarkEnd w:id="210"/>
      <w:r>
        <w:rPr>
          <w:rFonts w:ascii="Arial" w:hAnsi="Arial" w:cs="Arial"/>
        </w:rPr>
        <w:t>.</w:t>
      </w:r>
    </w:p>
    <w:p w14:paraId="20A39BBA" w14:textId="77777777" w:rsidR="009F4CD4" w:rsidRDefault="009F4CD4" w:rsidP="009F4CD4">
      <w:pPr>
        <w:pStyle w:val="PargrafodaLista"/>
        <w:spacing w:after="0" w:line="240" w:lineRule="auto"/>
        <w:ind w:right="-1"/>
        <w:jc w:val="both"/>
        <w:rPr>
          <w:rFonts w:ascii="Arial" w:hAnsi="Arial" w:cs="Arial"/>
        </w:rPr>
      </w:pPr>
    </w:p>
    <w:p w14:paraId="45801246" w14:textId="3476454B" w:rsidR="009F4CD4" w:rsidRPr="009F4CD4" w:rsidRDefault="009F4CD4" w:rsidP="009F4CD4">
      <w:pPr>
        <w:pStyle w:val="PargrafodaLista"/>
        <w:numPr>
          <w:ilvl w:val="1"/>
          <w:numId w:val="22"/>
        </w:numPr>
        <w:spacing w:after="0" w:line="240" w:lineRule="auto"/>
        <w:ind w:left="993" w:right="-1" w:hanging="709"/>
        <w:jc w:val="both"/>
        <w:rPr>
          <w:rFonts w:ascii="Arial" w:hAnsi="Arial" w:cs="Arial"/>
        </w:rPr>
      </w:pPr>
      <w:bookmarkStart w:id="211" w:name="_Hlk153548143"/>
      <w:r w:rsidRPr="009F4CD4">
        <w:rPr>
          <w:rFonts w:ascii="Arial" w:hAnsi="Arial" w:cs="Arial"/>
          <w:bCs/>
          <w:iCs/>
        </w:rPr>
        <w:t xml:space="preserve">É de responsabilidade da CONTRATADA manter atualizado ou comunicar qualquer </w:t>
      </w:r>
      <w:r>
        <w:rPr>
          <w:rFonts w:ascii="Arial" w:hAnsi="Arial" w:cs="Arial"/>
          <w:bCs/>
          <w:iCs/>
        </w:rPr>
        <w:t>alteração</w:t>
      </w:r>
      <w:r w:rsidRPr="009F4CD4">
        <w:rPr>
          <w:rFonts w:ascii="Arial" w:hAnsi="Arial" w:cs="Arial"/>
          <w:bCs/>
          <w:iCs/>
        </w:rPr>
        <w:t xml:space="preserve"> de dados cadastrais e documentais da empresa, tais como endereço, alterações de </w:t>
      </w:r>
      <w:proofErr w:type="gramStart"/>
      <w:r w:rsidRPr="009F4CD4">
        <w:rPr>
          <w:rFonts w:ascii="Arial" w:hAnsi="Arial" w:cs="Arial"/>
          <w:bCs/>
          <w:iCs/>
        </w:rPr>
        <w:t>signatários, etc.</w:t>
      </w:r>
      <w:proofErr w:type="gramEnd"/>
      <w:r w:rsidRPr="009F4CD4">
        <w:rPr>
          <w:rFonts w:ascii="Arial" w:hAnsi="Arial" w:cs="Arial"/>
          <w:bCs/>
          <w:iCs/>
        </w:rPr>
        <w:t xml:space="preserve"> durante a execução do contrato.</w:t>
      </w:r>
    </w:p>
    <w:bookmarkEnd w:id="211"/>
    <w:p w14:paraId="5D49DEA5" w14:textId="77777777" w:rsidR="009F4CD4" w:rsidRPr="00C26FF3" w:rsidRDefault="009F4CD4" w:rsidP="009F4CD4">
      <w:pPr>
        <w:widowControl w:val="0"/>
        <w:spacing w:after="0" w:line="240" w:lineRule="auto"/>
        <w:ind w:left="142" w:right="142"/>
        <w:jc w:val="both"/>
        <w:rPr>
          <w:rFonts w:ascii="Arial" w:hAnsi="Arial" w:cs="Arial"/>
        </w:rPr>
      </w:pPr>
    </w:p>
    <w:p w14:paraId="75EF4A43" w14:textId="77777777" w:rsidR="009F4CD4" w:rsidRDefault="009F4CD4" w:rsidP="009F4CD4">
      <w:pPr>
        <w:numPr>
          <w:ilvl w:val="1"/>
          <w:numId w:val="22"/>
        </w:numPr>
        <w:spacing w:after="0" w:line="240" w:lineRule="auto"/>
        <w:ind w:left="993" w:right="-1" w:hanging="709"/>
        <w:jc w:val="both"/>
        <w:rPr>
          <w:rFonts w:ascii="Arial" w:hAnsi="Arial" w:cs="Arial"/>
        </w:rPr>
      </w:pPr>
      <w:r>
        <w:rPr>
          <w:rFonts w:ascii="Arial" w:hAnsi="Arial" w:cs="Arial"/>
        </w:rPr>
        <w:t>Previamente à assinatura do c</w:t>
      </w:r>
      <w:r w:rsidRPr="00800E55">
        <w:rPr>
          <w:rFonts w:ascii="Arial" w:hAnsi="Arial" w:cs="Arial"/>
        </w:rPr>
        <w:t xml:space="preserve">ontrato, a </w:t>
      </w:r>
      <w:r w:rsidRPr="009F4CD4">
        <w:rPr>
          <w:rFonts w:ascii="Arial" w:hAnsi="Arial" w:cs="Arial"/>
          <w:bCs/>
        </w:rPr>
        <w:t>CONTRATANTE</w:t>
      </w:r>
      <w:r w:rsidRPr="00800E55">
        <w:rPr>
          <w:rFonts w:ascii="Arial" w:hAnsi="Arial" w:cs="Arial"/>
        </w:rPr>
        <w:t xml:space="preserve"> realizará consulta para aferir possível proibição de a licitante adjudicatária contratar com o Poder Público. </w:t>
      </w:r>
    </w:p>
    <w:p w14:paraId="7800E2E0" w14:textId="77777777" w:rsidR="009F4CD4" w:rsidRDefault="009F4CD4" w:rsidP="009F4CD4">
      <w:pPr>
        <w:spacing w:after="0" w:line="240" w:lineRule="auto"/>
        <w:ind w:left="704" w:right="-1"/>
        <w:jc w:val="both"/>
        <w:rPr>
          <w:rFonts w:ascii="Arial" w:hAnsi="Arial" w:cs="Arial"/>
        </w:rPr>
      </w:pPr>
    </w:p>
    <w:p w14:paraId="550C9300" w14:textId="4A9AADF8" w:rsidR="009F4CD4" w:rsidRDefault="009F4CD4" w:rsidP="009F4CD4">
      <w:pPr>
        <w:numPr>
          <w:ilvl w:val="2"/>
          <w:numId w:val="22"/>
        </w:numPr>
        <w:spacing w:after="0" w:line="240" w:lineRule="auto"/>
        <w:ind w:left="1418" w:right="-1" w:hanging="851"/>
        <w:jc w:val="both"/>
        <w:rPr>
          <w:rFonts w:ascii="Arial" w:hAnsi="Arial" w:cs="Arial"/>
        </w:rPr>
      </w:pPr>
      <w:r w:rsidRPr="008A08C4">
        <w:rPr>
          <w:rFonts w:ascii="Arial" w:hAnsi="Arial" w:cs="Arial"/>
        </w:rPr>
        <w:t>Quando a adjudicatária não apresentar situação regular no ato da assinatura do contrato ou não o assinar no prazo e condições estabelecidos, caracterizar-se-á o descumprimento integral da obrigação assumida, devendo ser aplicada multa</w:t>
      </w:r>
      <w:r w:rsidR="000F4B1D">
        <w:rPr>
          <w:rFonts w:ascii="Arial" w:hAnsi="Arial" w:cs="Arial"/>
        </w:rPr>
        <w:t xml:space="preserve"> de</w:t>
      </w:r>
      <w:r w:rsidRPr="008A08C4">
        <w:rPr>
          <w:rFonts w:ascii="Arial" w:hAnsi="Arial" w:cs="Arial"/>
        </w:rPr>
        <w:t xml:space="preserve"> </w:t>
      </w:r>
      <w:r>
        <w:rPr>
          <w:rFonts w:ascii="Arial" w:hAnsi="Arial" w:cs="Arial"/>
        </w:rPr>
        <w:t xml:space="preserve">10% (dez por cento) </w:t>
      </w:r>
      <w:r w:rsidRPr="008A08C4">
        <w:rPr>
          <w:rFonts w:ascii="Arial" w:hAnsi="Arial" w:cs="Arial"/>
        </w:rPr>
        <w:t>sobre o valor total a contratar, sem prejuízo das demais penalidades legais cabíveis.</w:t>
      </w:r>
    </w:p>
    <w:p w14:paraId="5E7048EE" w14:textId="77777777" w:rsidR="009F4CD4" w:rsidRPr="008A08C4" w:rsidRDefault="009F4CD4" w:rsidP="009F4CD4">
      <w:pPr>
        <w:spacing w:after="0" w:line="240" w:lineRule="auto"/>
        <w:ind w:left="846" w:right="-1"/>
        <w:jc w:val="both"/>
        <w:rPr>
          <w:rFonts w:ascii="Arial" w:hAnsi="Arial" w:cs="Arial"/>
        </w:rPr>
      </w:pPr>
    </w:p>
    <w:p w14:paraId="14AABBD0" w14:textId="77777777" w:rsidR="009F4CD4" w:rsidRDefault="009F4CD4" w:rsidP="009F4CD4">
      <w:pPr>
        <w:numPr>
          <w:ilvl w:val="2"/>
          <w:numId w:val="22"/>
        </w:numPr>
        <w:spacing w:after="0" w:line="240" w:lineRule="auto"/>
        <w:ind w:left="1418" w:right="-1" w:hanging="851"/>
        <w:jc w:val="both"/>
        <w:rPr>
          <w:rFonts w:ascii="Arial" w:hAnsi="Arial" w:cs="Arial"/>
        </w:rPr>
      </w:pPr>
      <w:r>
        <w:rPr>
          <w:rFonts w:ascii="Arial" w:hAnsi="Arial" w:cs="Arial"/>
        </w:rPr>
        <w:t>Na</w:t>
      </w:r>
      <w:r w:rsidRPr="005155B3">
        <w:rPr>
          <w:rFonts w:ascii="Arial" w:hAnsi="Arial" w:cs="Arial"/>
        </w:rPr>
        <w:t xml:space="preserve"> hipótese</w:t>
      </w:r>
      <w:r>
        <w:rPr>
          <w:rFonts w:ascii="Arial" w:hAnsi="Arial" w:cs="Arial"/>
        </w:rPr>
        <w:t xml:space="preserve"> acima citada</w:t>
      </w:r>
      <w:r w:rsidRPr="005155B3">
        <w:rPr>
          <w:rFonts w:ascii="Arial" w:hAnsi="Arial" w:cs="Arial"/>
        </w:rPr>
        <w:t>, a adjudicatária decairá do direito à contratação, reservando-se à</w:t>
      </w:r>
      <w:r>
        <w:rPr>
          <w:rFonts w:ascii="Arial" w:hAnsi="Arial" w:cs="Arial"/>
        </w:rPr>
        <w:t xml:space="preserve"> </w:t>
      </w:r>
      <w:r w:rsidRPr="008F58E7">
        <w:rPr>
          <w:rFonts w:ascii="Arial" w:hAnsi="Arial" w:cs="Arial"/>
          <w:bCs/>
        </w:rPr>
        <w:t>CONTRATANTE</w:t>
      </w:r>
      <w:r w:rsidRPr="005155B3">
        <w:rPr>
          <w:rFonts w:ascii="Arial" w:hAnsi="Arial" w:cs="Arial"/>
        </w:rPr>
        <w:t xml:space="preserve"> o direito de convocar os demais proponentes, </w:t>
      </w:r>
      <w:r>
        <w:rPr>
          <w:rFonts w:ascii="Arial" w:hAnsi="Arial" w:cs="Arial"/>
        </w:rPr>
        <w:t>na</w:t>
      </w:r>
      <w:r w:rsidRPr="005155B3">
        <w:rPr>
          <w:rFonts w:ascii="Arial" w:hAnsi="Arial" w:cs="Arial"/>
        </w:rPr>
        <w:t xml:space="preserve"> o</w:t>
      </w:r>
      <w:r>
        <w:rPr>
          <w:rFonts w:ascii="Arial" w:hAnsi="Arial" w:cs="Arial"/>
        </w:rPr>
        <w:t>rdem de classificação</w:t>
      </w:r>
      <w:r w:rsidRPr="005128C9">
        <w:rPr>
          <w:rFonts w:ascii="Arial" w:hAnsi="Arial" w:cs="Arial"/>
        </w:rPr>
        <w:t>, para fazê-lo em igual prazo e nas mesmas condições propostas pela primeira classificada, inclusive quanto aos preços atualizados, em conformidade com o ato convocatório, ou revogar a licitação</w:t>
      </w:r>
      <w:r>
        <w:rPr>
          <w:rFonts w:ascii="Arial" w:hAnsi="Arial" w:cs="Arial"/>
        </w:rPr>
        <w:t>.</w:t>
      </w:r>
    </w:p>
    <w:p w14:paraId="74F3DCDF" w14:textId="77777777" w:rsidR="009F4CD4" w:rsidRDefault="009F4CD4" w:rsidP="009F4CD4">
      <w:pPr>
        <w:spacing w:after="0" w:line="240" w:lineRule="auto"/>
        <w:ind w:left="846" w:right="-1"/>
        <w:jc w:val="both"/>
        <w:rPr>
          <w:rFonts w:ascii="Arial" w:hAnsi="Arial" w:cs="Arial"/>
        </w:rPr>
      </w:pPr>
    </w:p>
    <w:p w14:paraId="4A6D4DB3" w14:textId="77777777" w:rsidR="009F4CD4" w:rsidRPr="00DD064F" w:rsidRDefault="009F4CD4" w:rsidP="009F4CD4">
      <w:pPr>
        <w:numPr>
          <w:ilvl w:val="2"/>
          <w:numId w:val="22"/>
        </w:numPr>
        <w:spacing w:after="0" w:line="240" w:lineRule="auto"/>
        <w:ind w:left="1418" w:right="-1" w:hanging="851"/>
        <w:jc w:val="both"/>
        <w:rPr>
          <w:rFonts w:ascii="Arial" w:hAnsi="Arial" w:cs="Arial"/>
        </w:rPr>
      </w:pPr>
      <w:r w:rsidRPr="00DD064F">
        <w:rPr>
          <w:rFonts w:ascii="Arial" w:hAnsi="Arial" w:cs="Arial"/>
        </w:rPr>
        <w:t>O C</w:t>
      </w:r>
      <w:r>
        <w:rPr>
          <w:rFonts w:ascii="Arial" w:hAnsi="Arial" w:cs="Arial"/>
        </w:rPr>
        <w:t>ontrato</w:t>
      </w:r>
      <w:r w:rsidRPr="00DD064F">
        <w:rPr>
          <w:rFonts w:ascii="Arial" w:hAnsi="Arial" w:cs="Arial"/>
        </w:rPr>
        <w:t xml:space="preserve"> resultante desta Licitação será firmado pela </w:t>
      </w:r>
      <w:r w:rsidRPr="008F58E7">
        <w:rPr>
          <w:rFonts w:ascii="Arial" w:hAnsi="Arial" w:cs="Arial"/>
          <w:bCs/>
        </w:rPr>
        <w:t>CONTRATANTE</w:t>
      </w:r>
      <w:r w:rsidRPr="00DD064F">
        <w:rPr>
          <w:rFonts w:ascii="Arial" w:hAnsi="Arial" w:cs="Arial"/>
        </w:rPr>
        <w:t xml:space="preserve"> ou por empresa por ela criada.</w:t>
      </w:r>
    </w:p>
    <w:p w14:paraId="5E4A9B13" w14:textId="77777777" w:rsidR="009F4CD4" w:rsidRPr="005155B3" w:rsidRDefault="009F4CD4" w:rsidP="009F4CD4">
      <w:pPr>
        <w:widowControl w:val="0"/>
        <w:tabs>
          <w:tab w:val="left" w:pos="284"/>
        </w:tabs>
        <w:spacing w:after="0" w:line="240" w:lineRule="auto"/>
        <w:ind w:left="142" w:right="142"/>
        <w:jc w:val="both"/>
        <w:rPr>
          <w:rFonts w:ascii="Arial" w:hAnsi="Arial" w:cs="Arial"/>
        </w:rPr>
      </w:pPr>
    </w:p>
    <w:p w14:paraId="6F2C19F1" w14:textId="77777777" w:rsidR="009F4CD4" w:rsidRPr="00465686" w:rsidRDefault="009F4CD4" w:rsidP="009F4CD4">
      <w:pPr>
        <w:numPr>
          <w:ilvl w:val="1"/>
          <w:numId w:val="22"/>
        </w:numPr>
        <w:spacing w:after="0" w:line="240" w:lineRule="auto"/>
        <w:ind w:left="993" w:right="-1" w:hanging="709"/>
        <w:jc w:val="both"/>
        <w:rPr>
          <w:rFonts w:ascii="Arial" w:hAnsi="Arial" w:cs="Arial"/>
        </w:rPr>
      </w:pPr>
      <w:r w:rsidRPr="00465686">
        <w:rPr>
          <w:rFonts w:ascii="Arial" w:hAnsi="Arial" w:cs="Arial"/>
        </w:rPr>
        <w:t>Aplicam-se às mesmas regras citada na presente Seção, no que couber, para a assinatura de Termos Aditivos e demais instrumentos.</w:t>
      </w:r>
    </w:p>
    <w:p w14:paraId="09EC1DED" w14:textId="77777777" w:rsidR="009F4CD4" w:rsidRDefault="009F4CD4" w:rsidP="00370A92">
      <w:pPr>
        <w:spacing w:after="0" w:line="240" w:lineRule="auto"/>
        <w:ind w:left="704" w:right="-1"/>
        <w:jc w:val="both"/>
        <w:rPr>
          <w:rFonts w:ascii="Arial" w:hAnsi="Arial" w:cs="Arial"/>
        </w:rPr>
      </w:pPr>
    </w:p>
    <w:p w14:paraId="499DFF54" w14:textId="78DE93A3" w:rsidR="009F4CD4" w:rsidRDefault="009F4CD4" w:rsidP="00370A92">
      <w:pPr>
        <w:pStyle w:val="PargrafodaLista"/>
        <w:spacing w:after="0" w:line="240" w:lineRule="auto"/>
        <w:ind w:left="1418"/>
        <w:jc w:val="both"/>
        <w:rPr>
          <w:rFonts w:ascii="Arial" w:hAnsi="Arial" w:cs="Arial"/>
          <w:color w:val="000000" w:themeColor="text1"/>
        </w:rPr>
      </w:pPr>
    </w:p>
    <w:p w14:paraId="087E9E48" w14:textId="62D26E7C" w:rsidR="00CB2B10" w:rsidRPr="00370A92" w:rsidRDefault="00CB2B10" w:rsidP="00370A92">
      <w:pPr>
        <w:pStyle w:val="PargrafodaLista"/>
        <w:numPr>
          <w:ilvl w:val="0"/>
          <w:numId w:val="22"/>
        </w:numPr>
        <w:spacing w:after="0" w:line="240" w:lineRule="auto"/>
        <w:jc w:val="both"/>
        <w:rPr>
          <w:rFonts w:ascii="Arial" w:hAnsi="Arial" w:cs="Arial"/>
          <w:b/>
          <w:bCs/>
          <w:iCs/>
          <w:color w:val="000000" w:themeColor="text1"/>
        </w:rPr>
      </w:pPr>
      <w:bookmarkStart w:id="212" w:name="_Toc449455406"/>
      <w:bookmarkStart w:id="213" w:name="_Toc449455533"/>
      <w:bookmarkStart w:id="214" w:name="_Ref463440450"/>
      <w:bookmarkStart w:id="215" w:name="_Ref463440741"/>
      <w:bookmarkStart w:id="216" w:name="_Ref463441233"/>
      <w:bookmarkStart w:id="217" w:name="_Ref508629003"/>
      <w:bookmarkStart w:id="218" w:name="_Ref508629005"/>
      <w:bookmarkStart w:id="219" w:name="_Ref508629029"/>
      <w:bookmarkStart w:id="220" w:name="_Ref508629032"/>
      <w:bookmarkStart w:id="221" w:name="_Ref508629035"/>
      <w:bookmarkStart w:id="222" w:name="_Ref151736270"/>
      <w:bookmarkEnd w:id="209"/>
      <w:r w:rsidRPr="00370A92">
        <w:rPr>
          <w:rFonts w:ascii="Arial" w:hAnsi="Arial" w:cs="Arial"/>
          <w:b/>
          <w:bCs/>
          <w:iCs/>
          <w:color w:val="000000" w:themeColor="text1"/>
        </w:rPr>
        <w:t>SANÇÕES</w:t>
      </w:r>
      <w:bookmarkEnd w:id="212"/>
      <w:bookmarkEnd w:id="213"/>
      <w:bookmarkEnd w:id="214"/>
      <w:bookmarkEnd w:id="215"/>
      <w:bookmarkEnd w:id="216"/>
      <w:bookmarkEnd w:id="217"/>
      <w:bookmarkEnd w:id="218"/>
      <w:bookmarkEnd w:id="219"/>
      <w:bookmarkEnd w:id="220"/>
      <w:bookmarkEnd w:id="221"/>
      <w:bookmarkEnd w:id="222"/>
    </w:p>
    <w:p w14:paraId="310F4591" w14:textId="40D0F13E" w:rsidR="009F4CD4" w:rsidRDefault="009F4CD4" w:rsidP="00370A92">
      <w:pPr>
        <w:spacing w:after="0" w:line="240" w:lineRule="auto"/>
        <w:jc w:val="both"/>
        <w:rPr>
          <w:rFonts w:ascii="Arial" w:hAnsi="Arial" w:cs="Arial"/>
          <w:b/>
          <w:bCs/>
          <w:iCs/>
          <w:color w:val="000000" w:themeColor="text1"/>
        </w:rPr>
      </w:pPr>
    </w:p>
    <w:p w14:paraId="5379991C" w14:textId="004DB296" w:rsidR="00370A92" w:rsidRDefault="00370A92" w:rsidP="00FC208E">
      <w:pPr>
        <w:pStyle w:val="NormalWeb"/>
        <w:numPr>
          <w:ilvl w:val="1"/>
          <w:numId w:val="22"/>
        </w:numPr>
        <w:spacing w:before="0" w:beforeAutospacing="0" w:after="0" w:afterAutospacing="0"/>
        <w:ind w:left="993" w:hanging="709"/>
        <w:jc w:val="both"/>
        <w:rPr>
          <w:rFonts w:ascii="Arial" w:hAnsi="Arial" w:cs="Arial"/>
          <w:sz w:val="22"/>
          <w:szCs w:val="22"/>
          <w:lang w:val="pt-BR"/>
        </w:rPr>
      </w:pPr>
      <w:r>
        <w:rPr>
          <w:rFonts w:ascii="Arial" w:hAnsi="Arial" w:cs="Arial"/>
          <w:sz w:val="22"/>
          <w:szCs w:val="22"/>
          <w:lang w:val="pt-BR"/>
        </w:rPr>
        <w:t xml:space="preserve">O proponente que apresentar documentação falsa, interpor impugnação e/ou recurso administrativo de caráter protelatório, ensejar o retardamento da execução do objeto do certame, não mantiver a proposta, fraudar a execução do contrato, cometer fraude fiscal, deixar de apresentar documentação exigida para o certame e deixar de comportar-se de modo idôneo, ficará sujeito à instauração de Processo Administrativo e, comprovados os fatos, será impedido de licitar e contratar com a Cemig, sendo descredenciado do Cadastro Geral de Fornecedores dessa companhia pelo prazo de até 5 (cinco) anos, sem prejuízo das multas previstas em Edital, contrato e demais cominações legais. Ato </w:t>
      </w:r>
      <w:r>
        <w:rPr>
          <w:rFonts w:ascii="Arial" w:hAnsi="Arial" w:cs="Arial"/>
          <w:sz w:val="22"/>
          <w:szCs w:val="22"/>
          <w:lang w:val="pt-BR"/>
        </w:rPr>
        <w:lastRenderedPageBreak/>
        <w:t>contínuo, os autos do processo punitivo serão encaminhados ao Estado de Minas Gerais, nos termos do art. 12 da Lei Estadual nº 14.167/2002, que poderá adotar punições semelhantes.</w:t>
      </w:r>
    </w:p>
    <w:p w14:paraId="3FC8CD07" w14:textId="77777777" w:rsidR="00370A92" w:rsidRPr="00370A92" w:rsidRDefault="00370A92" w:rsidP="00FC208E">
      <w:pPr>
        <w:pStyle w:val="NormalWeb"/>
        <w:spacing w:before="0" w:beforeAutospacing="0" w:after="0" w:afterAutospacing="0"/>
        <w:ind w:left="993" w:hanging="709"/>
        <w:jc w:val="both"/>
        <w:rPr>
          <w:rFonts w:ascii="Arial" w:hAnsi="Arial" w:cs="Arial"/>
          <w:sz w:val="22"/>
          <w:szCs w:val="22"/>
          <w:lang w:val="pt-BR"/>
        </w:rPr>
      </w:pPr>
    </w:p>
    <w:p w14:paraId="328D1C04" w14:textId="2F896F3A" w:rsidR="0090313B" w:rsidRDefault="00370A92" w:rsidP="0090313B">
      <w:pPr>
        <w:pStyle w:val="NormalWeb"/>
        <w:numPr>
          <w:ilvl w:val="1"/>
          <w:numId w:val="22"/>
        </w:numPr>
        <w:spacing w:before="0" w:beforeAutospacing="0" w:after="0" w:afterAutospacing="0"/>
        <w:ind w:left="993" w:hanging="709"/>
        <w:jc w:val="both"/>
        <w:rPr>
          <w:rFonts w:ascii="Arial" w:hAnsi="Arial" w:cs="Arial"/>
          <w:sz w:val="22"/>
          <w:szCs w:val="22"/>
          <w:lang w:val="pt-BR"/>
        </w:rPr>
      </w:pPr>
      <w:r>
        <w:rPr>
          <w:rFonts w:ascii="Arial" w:hAnsi="Arial" w:cs="Arial"/>
          <w:sz w:val="22"/>
          <w:szCs w:val="22"/>
          <w:lang w:val="pt-BR"/>
        </w:rPr>
        <w:t>As penalidades previstas acima poderão ser aplicadas juntamente com as constantes no contrato, garantida a defesa prévia do proponente, no respectivo processo, no prazo de 5 (cinco) dias úteis contados da notificação.</w:t>
      </w:r>
    </w:p>
    <w:p w14:paraId="467CC6E8" w14:textId="77777777" w:rsidR="0090313B" w:rsidRPr="0090313B" w:rsidRDefault="0090313B" w:rsidP="0090313B">
      <w:pPr>
        <w:pStyle w:val="NormalWeb"/>
        <w:spacing w:before="0" w:beforeAutospacing="0" w:after="0" w:afterAutospacing="0"/>
        <w:jc w:val="both"/>
        <w:rPr>
          <w:rFonts w:ascii="Arial" w:hAnsi="Arial" w:cs="Arial"/>
          <w:sz w:val="22"/>
          <w:szCs w:val="22"/>
          <w:lang w:val="pt-BR"/>
        </w:rPr>
      </w:pPr>
    </w:p>
    <w:p w14:paraId="77A59B1C" w14:textId="5D945567" w:rsidR="0090313B" w:rsidRPr="0090313B" w:rsidRDefault="0090313B" w:rsidP="0090313B">
      <w:pPr>
        <w:numPr>
          <w:ilvl w:val="1"/>
          <w:numId w:val="22"/>
        </w:numPr>
        <w:spacing w:after="0" w:line="240" w:lineRule="auto"/>
        <w:ind w:left="993" w:hanging="709"/>
        <w:jc w:val="both"/>
        <w:rPr>
          <w:rFonts w:ascii="Arial" w:hAnsi="Arial" w:cs="Arial"/>
          <w:color w:val="000000" w:themeColor="text1"/>
        </w:rPr>
      </w:pPr>
      <w:r w:rsidRPr="00571981">
        <w:rPr>
          <w:rFonts w:ascii="Arial" w:hAnsi="Arial" w:cs="Arial"/>
          <w:color w:val="000000" w:themeColor="text1"/>
        </w:rPr>
        <w:t>Para a apuração de faltas contratuais ou outras cometidas no procedimento licitatório, a CEMIG poderá impor, ao contratado ou ao Proponente, as sanções previstas no artigo 83, da Lei nº 13.303/2016 e no artigo 133 e seguintes do Regulamento Interno de Licitação e Contratos CEMIG, assegurados a ampla defesa e o contraditório.</w:t>
      </w:r>
    </w:p>
    <w:p w14:paraId="1B615894" w14:textId="77777777" w:rsidR="00370A92" w:rsidRDefault="00370A92" w:rsidP="00370A92">
      <w:pPr>
        <w:pStyle w:val="NormalWeb"/>
        <w:spacing w:before="0" w:beforeAutospacing="0" w:after="0" w:afterAutospacing="0"/>
        <w:jc w:val="both"/>
        <w:rPr>
          <w:rFonts w:ascii="Arial" w:hAnsi="Arial" w:cs="Arial"/>
          <w:sz w:val="22"/>
          <w:szCs w:val="22"/>
          <w:lang w:val="pt-BR"/>
        </w:rPr>
      </w:pPr>
    </w:p>
    <w:p w14:paraId="156E8208" w14:textId="77777777" w:rsidR="00370A92" w:rsidRPr="005F06FC" w:rsidRDefault="00370A92" w:rsidP="009F4CD4">
      <w:pPr>
        <w:spacing w:after="0" w:line="240" w:lineRule="auto"/>
        <w:jc w:val="both"/>
        <w:rPr>
          <w:rFonts w:ascii="Arial" w:hAnsi="Arial" w:cs="Arial"/>
          <w:b/>
          <w:bCs/>
          <w:iCs/>
          <w:color w:val="000000" w:themeColor="text1"/>
        </w:rPr>
      </w:pPr>
    </w:p>
    <w:p w14:paraId="05DEAC37" w14:textId="69554801" w:rsidR="00CF2637" w:rsidRDefault="00B372C8" w:rsidP="00370A92">
      <w:pPr>
        <w:numPr>
          <w:ilvl w:val="0"/>
          <w:numId w:val="22"/>
        </w:numPr>
        <w:spacing w:after="0" w:line="240" w:lineRule="auto"/>
        <w:ind w:left="0" w:firstLine="0"/>
        <w:jc w:val="both"/>
        <w:rPr>
          <w:rFonts w:ascii="Arial" w:hAnsi="Arial" w:cs="Arial"/>
          <w:b/>
          <w:bCs/>
          <w:iCs/>
          <w:color w:val="000000" w:themeColor="text1"/>
        </w:rPr>
      </w:pPr>
      <w:bookmarkStart w:id="223" w:name="_Ref508700585"/>
      <w:bookmarkStart w:id="224" w:name="_Toc449455404"/>
      <w:bookmarkStart w:id="225" w:name="_Toc449455531"/>
      <w:r w:rsidRPr="005F06FC">
        <w:rPr>
          <w:rFonts w:ascii="Arial" w:hAnsi="Arial" w:cs="Arial"/>
          <w:b/>
          <w:bCs/>
          <w:iCs/>
          <w:color w:val="000000" w:themeColor="text1"/>
        </w:rPr>
        <w:t>DOTAÇÃO ORÇAMENTÁRIA E PROVISIONAMENTO</w:t>
      </w:r>
      <w:bookmarkEnd w:id="223"/>
    </w:p>
    <w:p w14:paraId="07B82AC1" w14:textId="77777777" w:rsidR="00370A92" w:rsidRPr="005F06FC" w:rsidRDefault="00370A92" w:rsidP="00370A92">
      <w:pPr>
        <w:spacing w:after="0" w:line="240" w:lineRule="auto"/>
        <w:jc w:val="both"/>
        <w:rPr>
          <w:rFonts w:ascii="Arial" w:hAnsi="Arial" w:cs="Arial"/>
          <w:b/>
          <w:bCs/>
          <w:iCs/>
          <w:color w:val="000000" w:themeColor="text1"/>
        </w:rPr>
      </w:pPr>
    </w:p>
    <w:bookmarkEnd w:id="224"/>
    <w:bookmarkEnd w:id="225"/>
    <w:p w14:paraId="624293D2" w14:textId="19E0A59A" w:rsidR="00BB0FCB" w:rsidRPr="00370A92" w:rsidRDefault="00BB0FCB" w:rsidP="00370A92">
      <w:pPr>
        <w:pStyle w:val="PargrafodaLista"/>
        <w:numPr>
          <w:ilvl w:val="1"/>
          <w:numId w:val="22"/>
        </w:numPr>
        <w:spacing w:after="0" w:line="240" w:lineRule="auto"/>
        <w:ind w:left="993" w:hanging="709"/>
        <w:jc w:val="both"/>
        <w:rPr>
          <w:rFonts w:ascii="Arial" w:hAnsi="Arial" w:cs="Arial"/>
          <w:color w:val="000000" w:themeColor="text1"/>
        </w:rPr>
      </w:pPr>
      <w:r w:rsidRPr="00370A92">
        <w:rPr>
          <w:rFonts w:ascii="Arial" w:hAnsi="Arial" w:cs="Arial"/>
          <w:color w:val="000000" w:themeColor="text1"/>
        </w:rPr>
        <w:t xml:space="preserve">Os recursos destinados ao custeio das despesas decorrentes deste </w:t>
      </w:r>
      <w:r w:rsidR="00EA3DAB" w:rsidRPr="00370A92">
        <w:rPr>
          <w:rFonts w:ascii="Arial" w:hAnsi="Arial" w:cs="Arial"/>
          <w:color w:val="000000" w:themeColor="text1"/>
        </w:rPr>
        <w:t>CONTRATO</w:t>
      </w:r>
      <w:r w:rsidRPr="00370A92">
        <w:rPr>
          <w:rFonts w:ascii="Arial" w:hAnsi="Arial" w:cs="Arial"/>
          <w:color w:val="000000" w:themeColor="text1"/>
        </w:rPr>
        <w:t xml:space="preserve"> estão previstos no Orçamento </w:t>
      </w:r>
      <w:r w:rsidR="00E63E50" w:rsidRPr="00E63E50">
        <w:rPr>
          <w:rFonts w:ascii="Arial" w:hAnsi="Arial" w:cs="Arial"/>
          <w:color w:val="000000" w:themeColor="text1"/>
        </w:rPr>
        <w:t xml:space="preserve">Plurianual de Investimento </w:t>
      </w:r>
      <w:r w:rsidRPr="00370A92">
        <w:rPr>
          <w:rFonts w:ascii="Arial" w:hAnsi="Arial" w:cs="Arial"/>
          <w:color w:val="000000" w:themeColor="text1"/>
        </w:rPr>
        <w:t>devidamente provisionados, através da(s) Requisição(</w:t>
      </w:r>
      <w:proofErr w:type="spellStart"/>
      <w:r w:rsidRPr="00370A92">
        <w:rPr>
          <w:rFonts w:ascii="Arial" w:hAnsi="Arial" w:cs="Arial"/>
          <w:color w:val="000000" w:themeColor="text1"/>
        </w:rPr>
        <w:t>ões</w:t>
      </w:r>
      <w:proofErr w:type="spellEnd"/>
      <w:r w:rsidRPr="00370A92">
        <w:rPr>
          <w:rFonts w:ascii="Arial" w:hAnsi="Arial" w:cs="Arial"/>
          <w:color w:val="000000" w:themeColor="text1"/>
        </w:rPr>
        <w:t xml:space="preserve">) de Compra </w:t>
      </w:r>
      <w:r w:rsidR="0031155C" w:rsidRPr="00370A92">
        <w:rPr>
          <w:rFonts w:ascii="Arial" w:hAnsi="Arial" w:cs="Arial"/>
          <w:color w:val="000000" w:themeColor="text1"/>
        </w:rPr>
        <w:t>aprovada</w:t>
      </w:r>
      <w:r w:rsidR="00974E7F" w:rsidRPr="00370A92">
        <w:rPr>
          <w:rFonts w:ascii="Arial" w:hAnsi="Arial" w:cs="Arial"/>
          <w:color w:val="000000" w:themeColor="text1"/>
        </w:rPr>
        <w:t>(s)</w:t>
      </w:r>
      <w:r w:rsidR="0031155C" w:rsidRPr="00370A92">
        <w:rPr>
          <w:rFonts w:ascii="Arial" w:hAnsi="Arial" w:cs="Arial"/>
          <w:color w:val="000000" w:themeColor="text1"/>
        </w:rPr>
        <w:t xml:space="preserve"> no Sistema de Gestão Corporativo </w:t>
      </w:r>
      <w:r w:rsidR="00292CCA" w:rsidRPr="00370A92">
        <w:rPr>
          <w:rFonts w:ascii="Arial" w:hAnsi="Arial" w:cs="Arial"/>
          <w:color w:val="000000" w:themeColor="text1"/>
        </w:rPr>
        <w:t xml:space="preserve">da </w:t>
      </w:r>
      <w:r w:rsidR="00D32320" w:rsidRPr="00370A92">
        <w:rPr>
          <w:rFonts w:ascii="Arial" w:hAnsi="Arial" w:cs="Arial"/>
          <w:iCs/>
          <w:color w:val="000000" w:themeColor="text1"/>
        </w:rPr>
        <w:t>CONTRATANTE</w:t>
      </w:r>
      <w:r w:rsidR="001351EF" w:rsidRPr="00370A92">
        <w:rPr>
          <w:rFonts w:ascii="Arial" w:hAnsi="Arial" w:cs="Arial"/>
          <w:color w:val="000000" w:themeColor="text1"/>
        </w:rPr>
        <w:t>.</w:t>
      </w:r>
    </w:p>
    <w:p w14:paraId="01C927FF" w14:textId="2D2058CB" w:rsidR="00B31A20" w:rsidRDefault="00B31A20" w:rsidP="00B31A20">
      <w:pPr>
        <w:spacing w:after="0" w:line="240" w:lineRule="auto"/>
        <w:jc w:val="both"/>
        <w:rPr>
          <w:rFonts w:ascii="Arial" w:hAnsi="Arial" w:cs="Arial"/>
          <w:color w:val="000000" w:themeColor="text1"/>
        </w:rPr>
      </w:pPr>
    </w:p>
    <w:p w14:paraId="4CFB35A4" w14:textId="77777777" w:rsidR="00370A92" w:rsidRPr="005F06FC" w:rsidRDefault="00370A92" w:rsidP="00B31A20">
      <w:pPr>
        <w:spacing w:after="0" w:line="240" w:lineRule="auto"/>
        <w:jc w:val="both"/>
        <w:rPr>
          <w:rFonts w:ascii="Arial" w:hAnsi="Arial" w:cs="Arial"/>
          <w:color w:val="000000" w:themeColor="text1"/>
        </w:rPr>
      </w:pPr>
    </w:p>
    <w:p w14:paraId="0B2935E0" w14:textId="1D1024A0" w:rsidR="00EF64FF" w:rsidRDefault="00A72A58" w:rsidP="00370A92">
      <w:pPr>
        <w:numPr>
          <w:ilvl w:val="0"/>
          <w:numId w:val="22"/>
        </w:numPr>
        <w:spacing w:after="0" w:line="240" w:lineRule="auto"/>
        <w:ind w:left="0" w:firstLine="0"/>
        <w:jc w:val="both"/>
        <w:rPr>
          <w:rFonts w:ascii="Arial" w:hAnsi="Arial" w:cs="Arial"/>
          <w:b/>
          <w:bCs/>
          <w:iCs/>
          <w:color w:val="000000" w:themeColor="text1"/>
        </w:rPr>
      </w:pPr>
      <w:bookmarkStart w:id="226" w:name="_Toc449455407"/>
      <w:bookmarkStart w:id="227" w:name="_Toc449455534"/>
      <w:bookmarkStart w:id="228" w:name="_Ref463440458"/>
      <w:bookmarkStart w:id="229" w:name="_Ref463440746"/>
      <w:bookmarkStart w:id="230" w:name="_Ref463441245"/>
      <w:bookmarkStart w:id="231" w:name="_Ref508628804"/>
      <w:bookmarkStart w:id="232" w:name="_Ref508628807"/>
      <w:bookmarkStart w:id="233" w:name="_Ref508628811"/>
      <w:bookmarkStart w:id="234" w:name="_Ref29457788"/>
      <w:bookmarkStart w:id="235" w:name="_Ref29457795"/>
      <w:bookmarkStart w:id="236" w:name="_Ref29457801"/>
      <w:bookmarkStart w:id="237" w:name="_Ref151736297"/>
      <w:bookmarkStart w:id="238" w:name="_Ref151736304"/>
      <w:bookmarkStart w:id="239" w:name="_Ref151736306"/>
      <w:r w:rsidRPr="005F06FC">
        <w:rPr>
          <w:rFonts w:ascii="Arial" w:hAnsi="Arial" w:cs="Arial"/>
          <w:b/>
          <w:bCs/>
          <w:iCs/>
          <w:color w:val="000000" w:themeColor="text1"/>
        </w:rPr>
        <w:t>DISPOSI</w:t>
      </w:r>
      <w:r w:rsidR="00EF64FF" w:rsidRPr="005F06FC">
        <w:rPr>
          <w:rFonts w:ascii="Arial" w:hAnsi="Arial" w:cs="Arial"/>
          <w:b/>
          <w:bCs/>
          <w:iCs/>
          <w:color w:val="000000" w:themeColor="text1"/>
        </w:rPr>
        <w:t>ÇÕES GERAIS</w:t>
      </w:r>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14:paraId="0F59D071" w14:textId="77777777" w:rsidR="00B31A20" w:rsidRPr="005F06FC" w:rsidRDefault="00B31A20" w:rsidP="00370A92">
      <w:pPr>
        <w:spacing w:after="0" w:line="240" w:lineRule="auto"/>
        <w:ind w:left="993" w:hanging="709"/>
        <w:jc w:val="both"/>
        <w:rPr>
          <w:rFonts w:ascii="Arial" w:hAnsi="Arial" w:cs="Arial"/>
          <w:b/>
          <w:bCs/>
          <w:iCs/>
          <w:color w:val="000000" w:themeColor="text1"/>
        </w:rPr>
      </w:pPr>
    </w:p>
    <w:p w14:paraId="38EB311D" w14:textId="272D7240" w:rsidR="00B31A20" w:rsidRPr="00FC208E" w:rsidRDefault="00B31A20" w:rsidP="00FC208E">
      <w:pPr>
        <w:pStyle w:val="PargrafodaLista"/>
        <w:numPr>
          <w:ilvl w:val="1"/>
          <w:numId w:val="22"/>
        </w:numPr>
        <w:spacing w:after="0" w:line="240" w:lineRule="auto"/>
        <w:ind w:left="993" w:hanging="709"/>
        <w:jc w:val="both"/>
        <w:rPr>
          <w:rFonts w:ascii="Arial" w:hAnsi="Arial" w:cs="Arial"/>
          <w:color w:val="000000" w:themeColor="text1"/>
        </w:rPr>
      </w:pPr>
      <w:r w:rsidRPr="00FC208E">
        <w:rPr>
          <w:rFonts w:ascii="Arial" w:hAnsi="Arial" w:cs="Arial"/>
          <w:color w:val="000000" w:themeColor="text1"/>
        </w:rPr>
        <w:t>As regras relativas à entrega, pagamento, garantias, subcontratação, consórcio, reajuste, condições de inspeção, não se limitando a essas, estão estabelecidas nas cláusulas constantes na Minuta de Contrato.</w:t>
      </w:r>
    </w:p>
    <w:p w14:paraId="6D9ABA05" w14:textId="77777777" w:rsidR="00B31A20" w:rsidRDefault="00B31A20" w:rsidP="00370A92">
      <w:pPr>
        <w:spacing w:after="0" w:line="240" w:lineRule="auto"/>
        <w:ind w:left="993" w:hanging="709"/>
        <w:jc w:val="both"/>
        <w:rPr>
          <w:rFonts w:ascii="Arial" w:hAnsi="Arial" w:cs="Arial"/>
          <w:color w:val="000000" w:themeColor="text1"/>
        </w:rPr>
      </w:pPr>
    </w:p>
    <w:p w14:paraId="1416E7CB" w14:textId="1797E2F9" w:rsidR="00E91016" w:rsidRDefault="00EF423E" w:rsidP="00FC208E">
      <w:pPr>
        <w:numPr>
          <w:ilvl w:val="1"/>
          <w:numId w:val="22"/>
        </w:numPr>
        <w:spacing w:after="0" w:line="240" w:lineRule="auto"/>
        <w:ind w:left="993" w:hanging="709"/>
        <w:jc w:val="both"/>
        <w:rPr>
          <w:rFonts w:ascii="Arial" w:hAnsi="Arial" w:cs="Arial"/>
          <w:color w:val="000000" w:themeColor="text1"/>
        </w:rPr>
      </w:pPr>
      <w:r w:rsidRPr="005F06FC">
        <w:rPr>
          <w:rFonts w:ascii="Arial" w:hAnsi="Arial" w:cs="Arial"/>
          <w:color w:val="000000" w:themeColor="text1"/>
        </w:rPr>
        <w:t xml:space="preserve">Os elementos contidos neste </w:t>
      </w:r>
      <w:r w:rsidR="005B00AD" w:rsidRPr="005F06FC">
        <w:rPr>
          <w:rFonts w:ascii="Arial" w:hAnsi="Arial" w:cs="Arial"/>
          <w:color w:val="000000" w:themeColor="text1"/>
        </w:rPr>
        <w:t>Edital</w:t>
      </w:r>
      <w:r w:rsidR="000F43ED" w:rsidRPr="005F06FC">
        <w:rPr>
          <w:rFonts w:ascii="Arial" w:hAnsi="Arial" w:cs="Arial"/>
          <w:color w:val="000000" w:themeColor="text1"/>
        </w:rPr>
        <w:t xml:space="preserve"> são meramente informativos e não significam obrigação contratual por parte da</w:t>
      </w:r>
      <w:r w:rsidR="00C36495" w:rsidRPr="005F06FC">
        <w:rPr>
          <w:rFonts w:ascii="Arial" w:hAnsi="Arial" w:cs="Arial"/>
          <w:b/>
          <w:color w:val="000000" w:themeColor="text1"/>
        </w:rPr>
        <w:t xml:space="preserve"> </w:t>
      </w:r>
      <w:r w:rsidR="00C36495" w:rsidRPr="00370A92">
        <w:rPr>
          <w:rFonts w:ascii="Arial" w:hAnsi="Arial" w:cs="Arial"/>
          <w:bCs/>
          <w:color w:val="000000" w:themeColor="text1"/>
        </w:rPr>
        <w:t>CONTRATANTE</w:t>
      </w:r>
      <w:r w:rsidR="000F43ED" w:rsidRPr="005F06FC">
        <w:rPr>
          <w:rFonts w:ascii="Arial" w:hAnsi="Arial" w:cs="Arial"/>
          <w:color w:val="000000" w:themeColor="text1"/>
        </w:rPr>
        <w:t xml:space="preserve"> que, por razões de ordem legal, reserva-se no direito de modificá-los, devendo divulgar aos interessados as alterações processadas, pela mesma forma em que se deu o texto original, reabrindo-se o prazo inicialmente estabelecido, exceto quando, a alteração não afetar a formulação das propostas.</w:t>
      </w:r>
    </w:p>
    <w:p w14:paraId="4AAB14BC" w14:textId="77777777" w:rsidR="00B31A20" w:rsidRPr="005F06FC" w:rsidRDefault="00B31A20" w:rsidP="00B31A20">
      <w:pPr>
        <w:spacing w:after="0" w:line="240" w:lineRule="auto"/>
        <w:jc w:val="both"/>
        <w:rPr>
          <w:rFonts w:ascii="Arial" w:hAnsi="Arial" w:cs="Arial"/>
          <w:color w:val="000000" w:themeColor="text1"/>
        </w:rPr>
      </w:pPr>
    </w:p>
    <w:p w14:paraId="289FCFFD" w14:textId="739EDF04" w:rsidR="00B31A20" w:rsidRDefault="00B31A20" w:rsidP="007F3100">
      <w:pPr>
        <w:numPr>
          <w:ilvl w:val="1"/>
          <w:numId w:val="22"/>
        </w:numPr>
        <w:spacing w:after="0" w:line="240" w:lineRule="auto"/>
        <w:ind w:left="993" w:hanging="709"/>
        <w:jc w:val="both"/>
        <w:rPr>
          <w:rFonts w:ascii="Arial" w:hAnsi="Arial" w:cs="Arial"/>
          <w:color w:val="000000" w:themeColor="text1"/>
        </w:rPr>
      </w:pPr>
      <w:r w:rsidRPr="00B31A20">
        <w:rPr>
          <w:rFonts w:ascii="Arial" w:hAnsi="Arial" w:cs="Arial"/>
          <w:color w:val="000000" w:themeColor="text1"/>
        </w:rPr>
        <w:t>É facultado ao P</w:t>
      </w:r>
      <w:r w:rsidR="001A5420">
        <w:rPr>
          <w:rFonts w:ascii="Arial" w:hAnsi="Arial" w:cs="Arial"/>
          <w:color w:val="000000" w:themeColor="text1"/>
        </w:rPr>
        <w:t>residente da Sessão</w:t>
      </w:r>
      <w:r w:rsidRPr="00B31A20">
        <w:rPr>
          <w:rFonts w:ascii="Arial" w:hAnsi="Arial" w:cs="Arial"/>
          <w:color w:val="000000" w:themeColor="text1"/>
        </w:rPr>
        <w:t xml:space="preserve"> sanar erros ou falhas que não alterem a substância das propostas, dos documentos e de sua validade jurídica, convocando o proponente para proceder aos ajustes necessários. Além de solicitar documentos, o </w:t>
      </w:r>
      <w:r w:rsidR="001A5420" w:rsidRPr="00B31A20">
        <w:rPr>
          <w:rFonts w:ascii="Arial" w:hAnsi="Arial" w:cs="Arial"/>
          <w:color w:val="000000" w:themeColor="text1"/>
        </w:rPr>
        <w:t>P</w:t>
      </w:r>
      <w:r w:rsidR="001A5420">
        <w:rPr>
          <w:rFonts w:ascii="Arial" w:hAnsi="Arial" w:cs="Arial"/>
          <w:color w:val="000000" w:themeColor="text1"/>
        </w:rPr>
        <w:t>residente da Sessão</w:t>
      </w:r>
      <w:r w:rsidRPr="00B31A20">
        <w:rPr>
          <w:rFonts w:ascii="Arial" w:hAnsi="Arial" w:cs="Arial"/>
          <w:color w:val="000000" w:themeColor="text1"/>
        </w:rPr>
        <w:t xml:space="preserve"> poderá promover diligência destinada a esclarecer ou complementar a instrução do processo e a aferição do valor ofertado, no prazo por ele estipulado, que poderá ser prorrogado, caso necessário.</w:t>
      </w:r>
    </w:p>
    <w:p w14:paraId="2B7214CF" w14:textId="77777777" w:rsidR="00B31A20" w:rsidRDefault="00B31A20" w:rsidP="007F3100">
      <w:pPr>
        <w:pStyle w:val="PargrafodaLista"/>
        <w:ind w:left="993" w:hanging="709"/>
        <w:rPr>
          <w:rFonts w:ascii="Arial" w:hAnsi="Arial" w:cs="Arial"/>
          <w:color w:val="000000" w:themeColor="text1"/>
        </w:rPr>
      </w:pPr>
    </w:p>
    <w:p w14:paraId="15A30E8E" w14:textId="7E19C6FC" w:rsidR="00B31A20" w:rsidRDefault="00B31A20" w:rsidP="00FC208E">
      <w:pPr>
        <w:pStyle w:val="PargrafodaLista"/>
        <w:numPr>
          <w:ilvl w:val="2"/>
          <w:numId w:val="22"/>
        </w:numPr>
        <w:spacing w:after="0" w:line="240" w:lineRule="auto"/>
        <w:ind w:left="1418" w:hanging="851"/>
        <w:jc w:val="both"/>
        <w:rPr>
          <w:rFonts w:ascii="Arial" w:hAnsi="Arial" w:cs="Arial"/>
          <w:color w:val="000000" w:themeColor="text1"/>
        </w:rPr>
      </w:pPr>
      <w:r w:rsidRPr="00B31A20">
        <w:rPr>
          <w:rFonts w:ascii="Arial" w:hAnsi="Arial" w:cs="Arial"/>
          <w:color w:val="000000" w:themeColor="text1"/>
        </w:rPr>
        <w:t>O não atendimento à solicitação no prazo estabelecido importará na desclassificação e/ou inabilitação do proponente.</w:t>
      </w:r>
    </w:p>
    <w:p w14:paraId="3DF3B02D" w14:textId="77777777" w:rsidR="00370A92" w:rsidRPr="00B31A20" w:rsidRDefault="00370A92" w:rsidP="00370A92">
      <w:pPr>
        <w:pStyle w:val="PargrafodaLista"/>
        <w:spacing w:after="0" w:line="240" w:lineRule="auto"/>
        <w:ind w:left="1418"/>
        <w:jc w:val="both"/>
        <w:rPr>
          <w:rFonts w:ascii="Arial" w:hAnsi="Arial" w:cs="Arial"/>
          <w:color w:val="000000" w:themeColor="text1"/>
        </w:rPr>
      </w:pPr>
    </w:p>
    <w:p w14:paraId="0757F3E1" w14:textId="6B4262BE" w:rsidR="00370A92" w:rsidRDefault="00370A92" w:rsidP="007F3100">
      <w:pPr>
        <w:numPr>
          <w:ilvl w:val="1"/>
          <w:numId w:val="22"/>
        </w:numPr>
        <w:spacing w:after="0" w:line="240" w:lineRule="auto"/>
        <w:ind w:left="993" w:hanging="709"/>
        <w:jc w:val="both"/>
        <w:rPr>
          <w:rFonts w:ascii="Arial" w:hAnsi="Arial" w:cs="Arial"/>
          <w:color w:val="000000" w:themeColor="text1"/>
        </w:rPr>
      </w:pPr>
      <w:r w:rsidRPr="00370A92">
        <w:rPr>
          <w:rFonts w:ascii="Arial" w:hAnsi="Arial" w:cs="Arial"/>
          <w:color w:val="000000" w:themeColor="text1"/>
        </w:rPr>
        <w:t>Documentos não solicitados neste Edital que forem anexados à proposta serão desconsiderados, independentemente de comunicação formal pelo P</w:t>
      </w:r>
      <w:r>
        <w:rPr>
          <w:rFonts w:ascii="Arial" w:hAnsi="Arial" w:cs="Arial"/>
          <w:color w:val="000000" w:themeColor="text1"/>
        </w:rPr>
        <w:t>residente da Sessão</w:t>
      </w:r>
      <w:r w:rsidRPr="00370A92">
        <w:rPr>
          <w:rFonts w:ascii="Arial" w:hAnsi="Arial" w:cs="Arial"/>
          <w:color w:val="000000" w:themeColor="text1"/>
        </w:rPr>
        <w:t>.</w:t>
      </w:r>
    </w:p>
    <w:p w14:paraId="70342730" w14:textId="77777777" w:rsidR="00370A92" w:rsidRDefault="00370A92" w:rsidP="00370A92">
      <w:pPr>
        <w:spacing w:after="0" w:line="240" w:lineRule="auto"/>
        <w:jc w:val="both"/>
        <w:rPr>
          <w:rFonts w:ascii="Arial" w:hAnsi="Arial" w:cs="Arial"/>
          <w:color w:val="000000" w:themeColor="text1"/>
        </w:rPr>
      </w:pPr>
    </w:p>
    <w:p w14:paraId="6A94EB24" w14:textId="0396F383" w:rsidR="00B31A20" w:rsidRPr="00D371C7" w:rsidRDefault="00370A92" w:rsidP="007F3100">
      <w:pPr>
        <w:pStyle w:val="PargrafodaLista"/>
        <w:numPr>
          <w:ilvl w:val="1"/>
          <w:numId w:val="22"/>
        </w:numPr>
        <w:spacing w:after="0" w:line="240" w:lineRule="auto"/>
        <w:ind w:left="993" w:hanging="709"/>
        <w:jc w:val="both"/>
        <w:rPr>
          <w:rStyle w:val="inlinep"/>
          <w:rFonts w:ascii="Arial" w:hAnsi="Arial" w:cs="Arial"/>
          <w:color w:val="000000" w:themeColor="text1"/>
        </w:rPr>
      </w:pPr>
      <w:r w:rsidRPr="00D371C7">
        <w:rPr>
          <w:rStyle w:val="inlinep"/>
          <w:rFonts w:ascii="Arial" w:eastAsia="Times New Roman" w:hAnsi="Arial" w:cs="Arial"/>
        </w:rPr>
        <w:t>O proponente deverá acompanhar as operações no endereço eletrônico </w:t>
      </w:r>
      <w:hyperlink r:id="rId19" w:history="1">
        <w:r w:rsidR="00B2596D">
          <w:rPr>
            <w:rStyle w:val="Hyperlink"/>
            <w:rFonts w:ascii="Arial" w:hAnsi="Arial" w:cs="Arial"/>
          </w:rPr>
          <w:t>https://app-compras.cemig.com.br</w:t>
        </w:r>
      </w:hyperlink>
      <w:r w:rsidRPr="00D371C7">
        <w:rPr>
          <w:rStyle w:val="inlinep"/>
          <w:rFonts w:ascii="Arial" w:eastAsia="Times New Roman" w:hAnsi="Arial" w:cs="Arial"/>
        </w:rPr>
        <w:t> - Portal Eletrônico de Compras</w:t>
      </w:r>
      <w:r w:rsidRPr="00D371C7">
        <w:rPr>
          <w:rStyle w:val="contentblock"/>
          <w:rFonts w:ascii="Arial" w:eastAsia="Times New Roman" w:hAnsi="Arial" w:cs="Arial"/>
        </w:rPr>
        <w:t> e Cadastro</w:t>
      </w:r>
      <w:r w:rsidRPr="00D371C7">
        <w:rPr>
          <w:rStyle w:val="inlinep"/>
          <w:rFonts w:ascii="Arial" w:eastAsia="Times New Roman" w:hAnsi="Arial" w:cs="Arial"/>
        </w:rPr>
        <w:t> durante o processo licitatório, responsabilizando-se pelo ônus decorrente da perda de negócio diante da inobservância de quaisquer mensagens emitidas pelo sistema ou de sua desconexão.</w:t>
      </w:r>
    </w:p>
    <w:p w14:paraId="6E4F894B" w14:textId="77777777" w:rsidR="00D371C7" w:rsidRPr="00D371C7" w:rsidRDefault="00D371C7" w:rsidP="00D371C7">
      <w:pPr>
        <w:spacing w:after="0" w:line="240" w:lineRule="auto"/>
        <w:jc w:val="both"/>
        <w:rPr>
          <w:rFonts w:ascii="Arial" w:hAnsi="Arial" w:cs="Arial"/>
          <w:strike/>
          <w:color w:val="FF0000"/>
        </w:rPr>
      </w:pPr>
    </w:p>
    <w:p w14:paraId="317E2DAD" w14:textId="73C92BE4" w:rsidR="00E91016" w:rsidRDefault="00D371C7" w:rsidP="007F3100">
      <w:pPr>
        <w:numPr>
          <w:ilvl w:val="1"/>
          <w:numId w:val="22"/>
        </w:numPr>
        <w:spacing w:after="0" w:line="240" w:lineRule="auto"/>
        <w:ind w:left="993" w:hanging="709"/>
        <w:jc w:val="both"/>
        <w:rPr>
          <w:rFonts w:ascii="Arial" w:hAnsi="Arial" w:cs="Arial"/>
          <w:color w:val="000000" w:themeColor="text1"/>
        </w:rPr>
      </w:pPr>
      <w:r w:rsidRPr="00D371C7">
        <w:rPr>
          <w:rFonts w:ascii="Arial" w:hAnsi="Arial" w:cs="Arial"/>
          <w:color w:val="000000" w:themeColor="text1"/>
        </w:rPr>
        <w:lastRenderedPageBreak/>
        <w:t>O proponente é responsável pela fidelidade e legitimidade das informações prestadas e dos documentos apresentados em qualquer fase desta licitação. A falsidade de qualquer documento apresentado ou a inverdade das informações nele contidas implicará na desclassificação, inabilitação do proponente, ou na rescisão contratual, sem prejuízo das sanções administrativas, civis e penais cabíveis</w:t>
      </w:r>
      <w:r w:rsidR="00E91016" w:rsidRPr="005F06FC">
        <w:rPr>
          <w:rFonts w:ascii="Arial" w:hAnsi="Arial" w:cs="Arial"/>
          <w:color w:val="000000" w:themeColor="text1"/>
        </w:rPr>
        <w:t>.</w:t>
      </w:r>
    </w:p>
    <w:p w14:paraId="30CE5779" w14:textId="77777777" w:rsidR="00000015" w:rsidRPr="005F06FC" w:rsidRDefault="00000015" w:rsidP="007F3100">
      <w:pPr>
        <w:spacing w:after="0" w:line="240" w:lineRule="auto"/>
        <w:ind w:left="993" w:hanging="709"/>
        <w:jc w:val="both"/>
        <w:rPr>
          <w:rFonts w:ascii="Arial" w:hAnsi="Arial" w:cs="Arial"/>
          <w:color w:val="000000" w:themeColor="text1"/>
        </w:rPr>
      </w:pPr>
    </w:p>
    <w:p w14:paraId="2BE28473" w14:textId="727BDA65" w:rsidR="00000015" w:rsidRPr="00C663D9" w:rsidRDefault="00000015" w:rsidP="007F3100">
      <w:pPr>
        <w:numPr>
          <w:ilvl w:val="1"/>
          <w:numId w:val="22"/>
        </w:numPr>
        <w:spacing w:after="0" w:line="240" w:lineRule="auto"/>
        <w:ind w:left="993" w:hanging="709"/>
        <w:jc w:val="both"/>
        <w:rPr>
          <w:rFonts w:ascii="Arial" w:hAnsi="Arial" w:cs="Arial"/>
        </w:rPr>
      </w:pPr>
      <w:r w:rsidRPr="00C663D9">
        <w:rPr>
          <w:rFonts w:ascii="Arial" w:hAnsi="Arial" w:cs="Arial"/>
        </w:rPr>
        <w:t>Para verificação da regularidade da situação do proponente, a Cemig poderá consultar, a qualquer tempo, o Cadastro de Fornecedores Impedidos de Licitar e Contratar com a Administração Pública Estadual (CAFIMP) e o Cadastro de Empresas Inidôneas e Suspensas (CEIS)</w:t>
      </w:r>
      <w:r w:rsidR="00035CC6" w:rsidRPr="00C663D9">
        <w:rPr>
          <w:rFonts w:ascii="Arial" w:hAnsi="Arial" w:cs="Arial"/>
        </w:rPr>
        <w:t xml:space="preserve"> e, em alinhamento com os princípios orientadores sobre Responsabilidade Social e respeito aos Direitos Humanos, as listas disponíveis pelo Ministério do Trabalho, como a Lista Suja do Trabalho Escravo, Listas relacionadas ao Trabalho Infantil, ou outras fontes que tragam informações relativas ás condições de trabalho oferecidas pelo proponente.</w:t>
      </w:r>
      <w:r w:rsidRPr="00C663D9">
        <w:rPr>
          <w:rFonts w:ascii="Arial" w:hAnsi="Arial" w:cs="Arial"/>
        </w:rPr>
        <w:t>.</w:t>
      </w:r>
    </w:p>
    <w:p w14:paraId="6C527092" w14:textId="77777777" w:rsidR="00000015" w:rsidRDefault="00000015" w:rsidP="007F3100">
      <w:pPr>
        <w:spacing w:after="0" w:line="240" w:lineRule="auto"/>
        <w:ind w:left="993" w:hanging="709"/>
        <w:jc w:val="both"/>
        <w:rPr>
          <w:rFonts w:ascii="Arial" w:hAnsi="Arial" w:cs="Arial"/>
          <w:color w:val="000000" w:themeColor="text1"/>
        </w:rPr>
      </w:pPr>
    </w:p>
    <w:p w14:paraId="4E05AA77" w14:textId="42389ED5" w:rsidR="00120E9B" w:rsidRDefault="00E91016" w:rsidP="007F3100">
      <w:pPr>
        <w:numPr>
          <w:ilvl w:val="1"/>
          <w:numId w:val="22"/>
        </w:numPr>
        <w:spacing w:after="0" w:line="240" w:lineRule="auto"/>
        <w:ind w:left="993" w:hanging="709"/>
        <w:jc w:val="both"/>
        <w:rPr>
          <w:rFonts w:ascii="Arial" w:hAnsi="Arial" w:cs="Arial"/>
          <w:color w:val="000000" w:themeColor="text1"/>
        </w:rPr>
      </w:pPr>
      <w:r w:rsidRPr="005F06FC">
        <w:rPr>
          <w:rFonts w:ascii="Arial" w:hAnsi="Arial" w:cs="Arial"/>
          <w:color w:val="000000" w:themeColor="text1"/>
        </w:rPr>
        <w:t xml:space="preserve">Qualquer combinação que possa configurar a formação de cartel, ou ajuste que deixe evidenciada a tentativa de frustrar o caráter competitivo </w:t>
      </w:r>
      <w:r w:rsidR="00413F80" w:rsidRPr="005F06FC">
        <w:rPr>
          <w:rFonts w:ascii="Arial" w:hAnsi="Arial" w:cs="Arial"/>
          <w:color w:val="000000" w:themeColor="text1"/>
          <w:lang w:eastAsia="pt-BR"/>
        </w:rPr>
        <w:t>da Licitação Eletrônica</w:t>
      </w:r>
      <w:r w:rsidR="00413F80" w:rsidRPr="005F06FC">
        <w:rPr>
          <w:rFonts w:ascii="Arial" w:hAnsi="Arial" w:cs="Arial"/>
          <w:color w:val="000000" w:themeColor="text1"/>
        </w:rPr>
        <w:t xml:space="preserve"> </w:t>
      </w:r>
      <w:r w:rsidRPr="005F06FC">
        <w:rPr>
          <w:rFonts w:ascii="Arial" w:hAnsi="Arial" w:cs="Arial"/>
          <w:color w:val="000000" w:themeColor="text1"/>
        </w:rPr>
        <w:t xml:space="preserve">conferirá </w:t>
      </w:r>
      <w:bookmarkStart w:id="240" w:name="_Hlk153548633"/>
      <w:r w:rsidR="001D3ABB" w:rsidRPr="005F06FC">
        <w:rPr>
          <w:rFonts w:ascii="Arial" w:hAnsi="Arial" w:cs="Arial"/>
          <w:color w:val="000000" w:themeColor="text1"/>
        </w:rPr>
        <w:t>à</w:t>
      </w:r>
      <w:r w:rsidR="00C36495" w:rsidRPr="005F06FC">
        <w:rPr>
          <w:rFonts w:ascii="Arial" w:hAnsi="Arial" w:cs="Arial"/>
          <w:b/>
          <w:color w:val="000000" w:themeColor="text1"/>
        </w:rPr>
        <w:t xml:space="preserve"> </w:t>
      </w:r>
      <w:r w:rsidR="00C36495" w:rsidRPr="00D371C7">
        <w:rPr>
          <w:rFonts w:ascii="Arial" w:hAnsi="Arial" w:cs="Arial"/>
          <w:bCs/>
          <w:color w:val="000000" w:themeColor="text1"/>
        </w:rPr>
        <w:t>CONTRATANTE</w:t>
      </w:r>
      <w:r w:rsidR="00FF32E2" w:rsidRPr="00D371C7">
        <w:rPr>
          <w:rFonts w:ascii="Arial" w:hAnsi="Arial" w:cs="Arial"/>
          <w:bCs/>
          <w:color w:val="000000" w:themeColor="text1"/>
        </w:rPr>
        <w:t xml:space="preserve"> </w:t>
      </w:r>
      <w:bookmarkEnd w:id="240"/>
      <w:r w:rsidRPr="005F06FC">
        <w:rPr>
          <w:rFonts w:ascii="Arial" w:hAnsi="Arial" w:cs="Arial"/>
          <w:color w:val="000000" w:themeColor="text1"/>
        </w:rPr>
        <w:t>o direito de restringir a participação das empresas envolvidas, inclusive excluindo-as do certame.</w:t>
      </w:r>
    </w:p>
    <w:p w14:paraId="113230C4" w14:textId="77777777" w:rsidR="00D371C7" w:rsidRPr="0089159F" w:rsidRDefault="00D371C7" w:rsidP="00D371C7">
      <w:pPr>
        <w:spacing w:after="0" w:line="240" w:lineRule="auto"/>
        <w:jc w:val="both"/>
        <w:rPr>
          <w:rFonts w:ascii="Arial" w:hAnsi="Arial" w:cs="Arial"/>
        </w:rPr>
      </w:pPr>
    </w:p>
    <w:p w14:paraId="262A6EED" w14:textId="7EDA7C31" w:rsidR="00D371C7" w:rsidRPr="0089159F" w:rsidRDefault="007C2831" w:rsidP="007F3100">
      <w:pPr>
        <w:numPr>
          <w:ilvl w:val="1"/>
          <w:numId w:val="22"/>
        </w:numPr>
        <w:spacing w:after="0" w:line="240" w:lineRule="auto"/>
        <w:ind w:left="993" w:hanging="709"/>
        <w:jc w:val="both"/>
        <w:rPr>
          <w:rFonts w:ascii="Arial" w:hAnsi="Arial" w:cs="Arial"/>
        </w:rPr>
      </w:pPr>
      <w:r w:rsidRPr="0089159F">
        <w:rPr>
          <w:rFonts w:ascii="Arial" w:hAnsi="Arial" w:cs="Arial"/>
        </w:rPr>
        <w:t xml:space="preserve">Toda a documentação deve ser cuidadosa e detalhadamente examinada, entendida e aceita </w:t>
      </w:r>
      <w:r w:rsidR="001D3ABB" w:rsidRPr="0089159F">
        <w:rPr>
          <w:rFonts w:ascii="Arial" w:hAnsi="Arial" w:cs="Arial"/>
        </w:rPr>
        <w:t xml:space="preserve">pelo </w:t>
      </w:r>
      <w:r w:rsidRPr="0089159F">
        <w:rPr>
          <w:rFonts w:ascii="Arial" w:hAnsi="Arial" w:cs="Arial"/>
        </w:rPr>
        <w:t>licitante, o qual não poderá eximir-se de sua responsabilidade por omissão ou negligência oriunda do desconhecimento e/ou falsa interpretação de qualquer um dos termos ou estipulações dos documentos.</w:t>
      </w:r>
    </w:p>
    <w:p w14:paraId="1EDB71DE" w14:textId="77777777" w:rsidR="00D371C7" w:rsidRPr="0089159F" w:rsidRDefault="00D371C7" w:rsidP="007F3100">
      <w:pPr>
        <w:spacing w:after="0" w:line="240" w:lineRule="auto"/>
        <w:ind w:left="993" w:hanging="709"/>
        <w:jc w:val="both"/>
        <w:rPr>
          <w:rFonts w:ascii="Arial" w:hAnsi="Arial" w:cs="Arial"/>
        </w:rPr>
      </w:pPr>
    </w:p>
    <w:p w14:paraId="252B5FC1" w14:textId="6B310815" w:rsidR="00120E9B" w:rsidRPr="0089159F" w:rsidRDefault="0090313B" w:rsidP="007F3100">
      <w:pPr>
        <w:numPr>
          <w:ilvl w:val="1"/>
          <w:numId w:val="22"/>
        </w:numPr>
        <w:spacing w:after="0" w:line="240" w:lineRule="auto"/>
        <w:ind w:left="993" w:hanging="709"/>
        <w:jc w:val="both"/>
        <w:rPr>
          <w:rFonts w:ascii="Arial" w:hAnsi="Arial" w:cs="Arial"/>
        </w:rPr>
      </w:pPr>
      <w:r w:rsidRPr="00E229EF">
        <w:rPr>
          <w:rFonts w:ascii="Arial" w:hAnsi="Arial" w:cs="Arial"/>
          <w:color w:val="000000" w:themeColor="text1"/>
        </w:rPr>
        <w:t xml:space="preserve">O Proponente arcará com todos os custos associados com a elaboração e apresentação dos documentos exigidos em qualquer fase desta licitação e a </w:t>
      </w:r>
      <w:r w:rsidRPr="00E229EF">
        <w:rPr>
          <w:rFonts w:ascii="Arial" w:hAnsi="Arial" w:cs="Arial"/>
          <w:bCs/>
          <w:color w:val="000000" w:themeColor="text1"/>
        </w:rPr>
        <w:t>CONTRATANTE</w:t>
      </w:r>
      <w:r w:rsidRPr="00E229EF">
        <w:rPr>
          <w:rFonts w:ascii="Arial" w:hAnsi="Arial" w:cs="Arial"/>
          <w:color w:val="000000" w:themeColor="text1"/>
        </w:rPr>
        <w:t>, em nenhuma hipótese, será responsável ou sujeita a esses custos, independentemente do resultado do Processo Licitatório</w:t>
      </w:r>
      <w:r w:rsidR="00413F80" w:rsidRPr="0089159F">
        <w:rPr>
          <w:rFonts w:ascii="Arial" w:hAnsi="Arial" w:cs="Arial"/>
        </w:rPr>
        <w:t>.</w:t>
      </w:r>
    </w:p>
    <w:p w14:paraId="3F492F4E" w14:textId="2BE81A87" w:rsidR="00370A92" w:rsidRDefault="00370A92" w:rsidP="00370A92">
      <w:pPr>
        <w:spacing w:after="0" w:line="240" w:lineRule="auto"/>
        <w:jc w:val="both"/>
        <w:rPr>
          <w:rFonts w:ascii="Arial" w:hAnsi="Arial" w:cs="Arial"/>
          <w:color w:val="000000" w:themeColor="text1"/>
        </w:rPr>
      </w:pPr>
    </w:p>
    <w:p w14:paraId="024E7F19" w14:textId="77777777" w:rsidR="00D371C7" w:rsidRPr="005F06FC" w:rsidRDefault="00D371C7" w:rsidP="00370A92">
      <w:pPr>
        <w:spacing w:after="0" w:line="240" w:lineRule="auto"/>
        <w:jc w:val="both"/>
        <w:rPr>
          <w:rFonts w:ascii="Arial" w:hAnsi="Arial" w:cs="Arial"/>
          <w:color w:val="000000" w:themeColor="text1"/>
        </w:rPr>
      </w:pPr>
    </w:p>
    <w:p w14:paraId="4167EED7" w14:textId="186E823B" w:rsidR="00DA4AFF" w:rsidRDefault="00DA4AFF" w:rsidP="00D371C7">
      <w:pPr>
        <w:pStyle w:val="PargrafodaLista"/>
        <w:numPr>
          <w:ilvl w:val="0"/>
          <w:numId w:val="14"/>
        </w:numPr>
        <w:spacing w:after="0" w:line="240" w:lineRule="auto"/>
        <w:jc w:val="both"/>
        <w:rPr>
          <w:rFonts w:ascii="Arial" w:hAnsi="Arial" w:cs="Arial"/>
          <w:b/>
          <w:bCs/>
          <w:iCs/>
          <w:color w:val="000000" w:themeColor="text1"/>
        </w:rPr>
      </w:pPr>
      <w:bookmarkStart w:id="241" w:name="_Toc117145356"/>
      <w:bookmarkStart w:id="242" w:name="_Toc133547562"/>
      <w:bookmarkStart w:id="243" w:name="_Toc148751003"/>
      <w:bookmarkStart w:id="244" w:name="_Toc449455408"/>
      <w:bookmarkStart w:id="245" w:name="_Toc449455535"/>
      <w:bookmarkStart w:id="246" w:name="_Ref463440469"/>
      <w:bookmarkStart w:id="247" w:name="_Ref463440761"/>
      <w:bookmarkStart w:id="248" w:name="_Ref463441256"/>
      <w:bookmarkStart w:id="249" w:name="_Ref29457812"/>
      <w:bookmarkStart w:id="250" w:name="_Ref29457819"/>
      <w:bookmarkStart w:id="251" w:name="_Ref29457826"/>
      <w:bookmarkStart w:id="252" w:name="_Ref151736317"/>
      <w:bookmarkStart w:id="253" w:name="_Ref151736321"/>
      <w:bookmarkStart w:id="254" w:name="_Ref151736323"/>
      <w:r w:rsidRPr="00D371C7">
        <w:rPr>
          <w:rFonts w:ascii="Arial" w:hAnsi="Arial" w:cs="Arial"/>
          <w:b/>
          <w:bCs/>
          <w:iCs/>
          <w:color w:val="000000" w:themeColor="text1"/>
        </w:rPr>
        <w:t>LEGISLAÇÃO APLICÁVEL</w:t>
      </w:r>
      <w:bookmarkEnd w:id="241"/>
      <w:bookmarkEnd w:id="242"/>
      <w:r w:rsidRPr="00D371C7">
        <w:rPr>
          <w:rFonts w:ascii="Arial" w:hAnsi="Arial" w:cs="Arial"/>
          <w:b/>
          <w:bCs/>
          <w:iCs/>
          <w:color w:val="000000" w:themeColor="text1"/>
        </w:rPr>
        <w:t xml:space="preserve"> E FORO</w:t>
      </w:r>
      <w:bookmarkEnd w:id="243"/>
      <w:bookmarkEnd w:id="244"/>
      <w:bookmarkEnd w:id="245"/>
      <w:bookmarkEnd w:id="246"/>
      <w:bookmarkEnd w:id="247"/>
      <w:bookmarkEnd w:id="248"/>
      <w:bookmarkEnd w:id="249"/>
      <w:bookmarkEnd w:id="250"/>
      <w:bookmarkEnd w:id="251"/>
      <w:bookmarkEnd w:id="252"/>
      <w:bookmarkEnd w:id="253"/>
      <w:bookmarkEnd w:id="254"/>
    </w:p>
    <w:p w14:paraId="6286C1FD" w14:textId="77777777" w:rsidR="00D371C7" w:rsidRPr="00D371C7" w:rsidRDefault="00D371C7" w:rsidP="00D371C7">
      <w:pPr>
        <w:pStyle w:val="PargrafodaLista"/>
        <w:spacing w:after="0" w:line="240" w:lineRule="auto"/>
        <w:ind w:left="420"/>
        <w:jc w:val="both"/>
        <w:rPr>
          <w:rFonts w:ascii="Arial" w:hAnsi="Arial" w:cs="Arial"/>
          <w:b/>
          <w:bCs/>
          <w:iCs/>
          <w:color w:val="000000" w:themeColor="text1"/>
        </w:rPr>
      </w:pPr>
    </w:p>
    <w:p w14:paraId="50F35145" w14:textId="7E1B81C2" w:rsidR="0076157F" w:rsidRPr="00C663D9" w:rsidRDefault="00DA4AFF" w:rsidP="00D371C7">
      <w:pPr>
        <w:numPr>
          <w:ilvl w:val="1"/>
          <w:numId w:val="14"/>
        </w:numPr>
        <w:spacing w:after="0" w:line="240" w:lineRule="auto"/>
        <w:ind w:left="993" w:hanging="709"/>
        <w:jc w:val="both"/>
        <w:rPr>
          <w:rFonts w:ascii="Arial" w:hAnsi="Arial" w:cs="Arial"/>
        </w:rPr>
      </w:pPr>
      <w:r w:rsidRPr="00C663D9">
        <w:rPr>
          <w:rFonts w:ascii="Arial" w:hAnsi="Arial" w:cs="Arial"/>
        </w:rPr>
        <w:t>A presente</w:t>
      </w:r>
      <w:r w:rsidR="00EE75DC" w:rsidRPr="00C663D9">
        <w:rPr>
          <w:rFonts w:ascii="Arial" w:hAnsi="Arial" w:cs="Arial"/>
        </w:rPr>
        <w:t xml:space="preserve"> Licitação</w:t>
      </w:r>
      <w:r w:rsidRPr="00C663D9">
        <w:rPr>
          <w:rFonts w:ascii="Arial" w:hAnsi="Arial" w:cs="Arial"/>
        </w:rPr>
        <w:t xml:space="preserve"> será processada e julgada de a</w:t>
      </w:r>
      <w:r w:rsidR="00EF423E" w:rsidRPr="00C663D9">
        <w:rPr>
          <w:rFonts w:ascii="Arial" w:hAnsi="Arial" w:cs="Arial"/>
        </w:rPr>
        <w:t xml:space="preserve">cordo com as disposições deste </w:t>
      </w:r>
      <w:r w:rsidR="005B00AD" w:rsidRPr="00C663D9">
        <w:rPr>
          <w:rFonts w:ascii="Arial" w:hAnsi="Arial" w:cs="Arial"/>
        </w:rPr>
        <w:t>Edital</w:t>
      </w:r>
      <w:r w:rsidRPr="00C663D9">
        <w:rPr>
          <w:rFonts w:ascii="Arial" w:hAnsi="Arial" w:cs="Arial"/>
        </w:rPr>
        <w:t xml:space="preserve"> e de seus anexos, em observância às disposições</w:t>
      </w:r>
      <w:r w:rsidR="00214959" w:rsidRPr="00C663D9">
        <w:rPr>
          <w:rFonts w:ascii="Arial" w:hAnsi="Arial" w:cs="Arial"/>
        </w:rPr>
        <w:t xml:space="preserve">, </w:t>
      </w:r>
      <w:bookmarkStart w:id="255" w:name="_Hlk163814473"/>
      <w:r w:rsidR="00214959" w:rsidRPr="00C663D9">
        <w:rPr>
          <w:rFonts w:ascii="Arial" w:hAnsi="Arial" w:cs="Arial"/>
        </w:rPr>
        <w:t>do Regulamento Interno de Licitações e Contratos da Cemig,</w:t>
      </w:r>
      <w:r w:rsidR="00214959" w:rsidRPr="00C663D9">
        <w:t xml:space="preserve"> </w:t>
      </w:r>
      <w:r w:rsidR="00214959" w:rsidRPr="00C663D9">
        <w:rPr>
          <w:rFonts w:ascii="Arial" w:hAnsi="Arial" w:cs="Arial"/>
        </w:rPr>
        <w:t>da Lei nº 13.303/2016, do Decreto Estadual nº 47.154/17, da Lei Complementar nº 123/2006, Lei Estadual 20.826/13, Decreto Estadual 47.437/18 e suas alterações posteriores</w:t>
      </w:r>
      <w:bookmarkEnd w:id="255"/>
      <w:r w:rsidR="00F84094" w:rsidRPr="00C663D9">
        <w:rPr>
          <w:rFonts w:ascii="Arial" w:hAnsi="Arial" w:cs="Arial"/>
        </w:rPr>
        <w:t>.</w:t>
      </w:r>
    </w:p>
    <w:p w14:paraId="25382EC8" w14:textId="77777777" w:rsidR="00D371C7" w:rsidRPr="005F06FC" w:rsidRDefault="00D371C7" w:rsidP="00D371C7">
      <w:pPr>
        <w:spacing w:after="0" w:line="240" w:lineRule="auto"/>
        <w:ind w:left="993" w:hanging="709"/>
        <w:jc w:val="both"/>
        <w:rPr>
          <w:rFonts w:ascii="Arial" w:hAnsi="Arial" w:cs="Arial"/>
          <w:color w:val="000000" w:themeColor="text1"/>
        </w:rPr>
      </w:pPr>
    </w:p>
    <w:p w14:paraId="03B0892D" w14:textId="0C3B6A0A" w:rsidR="00DA4AFF" w:rsidRDefault="00DA4AFF" w:rsidP="00D371C7">
      <w:pPr>
        <w:numPr>
          <w:ilvl w:val="1"/>
          <w:numId w:val="14"/>
        </w:numPr>
        <w:spacing w:after="0" w:line="240" w:lineRule="auto"/>
        <w:ind w:left="993" w:hanging="709"/>
        <w:jc w:val="both"/>
        <w:rPr>
          <w:rFonts w:ascii="Arial" w:hAnsi="Arial" w:cs="Arial"/>
          <w:color w:val="000000" w:themeColor="text1"/>
        </w:rPr>
      </w:pPr>
      <w:r w:rsidRPr="005F06FC">
        <w:rPr>
          <w:rFonts w:ascii="Arial" w:hAnsi="Arial" w:cs="Arial"/>
          <w:color w:val="000000" w:themeColor="text1"/>
        </w:rPr>
        <w:t>O foro competente para dirimir quaisquer controvérsias decorrentes desta</w:t>
      </w:r>
      <w:r w:rsidR="00EE75DC" w:rsidRPr="005F06FC">
        <w:rPr>
          <w:rFonts w:ascii="Arial" w:hAnsi="Arial" w:cs="Arial"/>
          <w:color w:val="000000" w:themeColor="text1"/>
        </w:rPr>
        <w:t xml:space="preserve"> Licitação</w:t>
      </w:r>
      <w:r w:rsidRPr="005F06FC">
        <w:rPr>
          <w:rFonts w:ascii="Arial" w:hAnsi="Arial" w:cs="Arial"/>
          <w:color w:val="000000" w:themeColor="text1"/>
        </w:rPr>
        <w:t xml:space="preserve"> é o da Comarca de Belo Horizonte - MG, com exclusão de qualquer outro, por mais privilegiado que seja.</w:t>
      </w:r>
    </w:p>
    <w:p w14:paraId="5E5FC332" w14:textId="1D47AD99" w:rsidR="00370A92" w:rsidRDefault="00370A92" w:rsidP="00370A92">
      <w:pPr>
        <w:spacing w:after="0" w:line="240" w:lineRule="auto"/>
        <w:jc w:val="both"/>
        <w:rPr>
          <w:rFonts w:ascii="Arial" w:hAnsi="Arial" w:cs="Arial"/>
          <w:color w:val="000000" w:themeColor="text1"/>
        </w:rPr>
      </w:pPr>
    </w:p>
    <w:p w14:paraId="61DB9B19" w14:textId="77777777" w:rsidR="00D371C7" w:rsidRPr="005F06FC" w:rsidRDefault="00D371C7" w:rsidP="00370A92">
      <w:pPr>
        <w:spacing w:after="0" w:line="240" w:lineRule="auto"/>
        <w:jc w:val="both"/>
        <w:rPr>
          <w:rFonts w:ascii="Arial" w:hAnsi="Arial" w:cs="Arial"/>
          <w:color w:val="000000" w:themeColor="text1"/>
        </w:rPr>
      </w:pPr>
    </w:p>
    <w:p w14:paraId="42BDD11D" w14:textId="40DA0A17" w:rsidR="00AF6F9D" w:rsidRPr="00D371C7" w:rsidRDefault="00EF64FF" w:rsidP="00370A92">
      <w:pPr>
        <w:numPr>
          <w:ilvl w:val="0"/>
          <w:numId w:val="22"/>
        </w:numPr>
        <w:spacing w:after="0" w:line="240" w:lineRule="auto"/>
        <w:ind w:left="0" w:firstLine="0"/>
        <w:jc w:val="both"/>
        <w:rPr>
          <w:rFonts w:ascii="Arial" w:hAnsi="Arial" w:cs="Arial"/>
          <w:b/>
          <w:bCs/>
          <w:iCs/>
          <w:color w:val="000000" w:themeColor="text1"/>
        </w:rPr>
      </w:pPr>
      <w:bookmarkStart w:id="256" w:name="_Toc449455409"/>
      <w:bookmarkStart w:id="257" w:name="_Toc449455536"/>
      <w:bookmarkStart w:id="258" w:name="_Ref463440475"/>
      <w:bookmarkStart w:id="259" w:name="_Ref463440766"/>
      <w:bookmarkStart w:id="260" w:name="_Ref463441263"/>
      <w:bookmarkStart w:id="261" w:name="_Ref29457849"/>
      <w:r w:rsidRPr="005F06FC">
        <w:rPr>
          <w:rFonts w:ascii="Arial" w:hAnsi="Arial" w:cs="Arial"/>
          <w:b/>
          <w:bCs/>
          <w:iCs/>
          <w:color w:val="000000" w:themeColor="text1"/>
        </w:rPr>
        <w:t xml:space="preserve">ANEXOS </w:t>
      </w:r>
      <w:r w:rsidR="00D40AF1" w:rsidRPr="005F06FC">
        <w:rPr>
          <w:rFonts w:ascii="Arial" w:hAnsi="Arial" w:cs="Arial"/>
          <w:b/>
          <w:bCs/>
          <w:iCs/>
          <w:color w:val="000000" w:themeColor="text1"/>
        </w:rPr>
        <w:t>INTEGRANTES DO</w:t>
      </w:r>
      <w:r w:rsidRPr="005F06FC">
        <w:rPr>
          <w:rFonts w:ascii="Arial" w:hAnsi="Arial" w:cs="Arial"/>
          <w:b/>
          <w:bCs/>
          <w:iCs/>
          <w:color w:val="000000" w:themeColor="text1"/>
        </w:rPr>
        <w:t xml:space="preserve"> </w:t>
      </w:r>
      <w:bookmarkEnd w:id="256"/>
      <w:bookmarkEnd w:id="257"/>
      <w:bookmarkEnd w:id="258"/>
      <w:bookmarkEnd w:id="259"/>
      <w:bookmarkEnd w:id="260"/>
      <w:r w:rsidR="005B00AD" w:rsidRPr="005F06FC">
        <w:rPr>
          <w:rFonts w:ascii="Arial" w:hAnsi="Arial" w:cs="Arial"/>
          <w:b/>
          <w:bCs/>
          <w:iCs/>
          <w:color w:val="000000" w:themeColor="text1"/>
        </w:rPr>
        <w:t>EDITAL</w:t>
      </w:r>
      <w:bookmarkEnd w:id="261"/>
      <w:r w:rsidR="00A4345F" w:rsidRPr="005F06FC">
        <w:rPr>
          <w:rFonts w:ascii="Arial" w:hAnsi="Arial" w:cs="Arial"/>
          <w:noProof/>
          <w:color w:val="000000" w:themeColor="text1"/>
          <w:lang w:eastAsia="pt-BR"/>
        </w:rPr>
        <w:t xml:space="preserve"> </w:t>
      </w:r>
    </w:p>
    <w:p w14:paraId="07C1DF70" w14:textId="77777777" w:rsidR="00D371C7" w:rsidRPr="005F06FC" w:rsidRDefault="00D371C7" w:rsidP="00D371C7">
      <w:pPr>
        <w:spacing w:after="0" w:line="240" w:lineRule="auto"/>
        <w:jc w:val="both"/>
        <w:rPr>
          <w:rFonts w:ascii="Arial" w:hAnsi="Arial" w:cs="Arial"/>
          <w:b/>
          <w:bCs/>
          <w:iCs/>
          <w:color w:val="000000" w:themeColor="text1"/>
        </w:rPr>
      </w:pPr>
    </w:p>
    <w:p w14:paraId="7672DF2D" w14:textId="383F4230" w:rsidR="000D06BA" w:rsidRDefault="00D371C7" w:rsidP="00D371C7">
      <w:pPr>
        <w:numPr>
          <w:ilvl w:val="1"/>
          <w:numId w:val="15"/>
        </w:numPr>
        <w:spacing w:after="0" w:line="240" w:lineRule="auto"/>
        <w:ind w:left="851" w:hanging="567"/>
        <w:jc w:val="both"/>
        <w:rPr>
          <w:rFonts w:ascii="Arial" w:hAnsi="Arial" w:cs="Arial"/>
        </w:rPr>
      </w:pPr>
      <w:bookmarkStart w:id="262" w:name="_Hlk157764012"/>
      <w:r w:rsidRPr="00D371C7">
        <w:rPr>
          <w:rFonts w:ascii="Arial" w:hAnsi="Arial" w:cs="Arial"/>
        </w:rPr>
        <w:t>Todos os anexos abaixo listados são parte integrante deste Edital, devendo ser considerados como futura obrigação contratual quando da elaboração da proposta estando disponíveis no Portal Eletrônico de Compras e Cadastro</w:t>
      </w:r>
      <w:bookmarkEnd w:id="262"/>
      <w:r w:rsidRPr="00D371C7">
        <w:rPr>
          <w:rFonts w:ascii="Arial" w:hAnsi="Arial" w:cs="Arial"/>
        </w:rPr>
        <w:t>:</w:t>
      </w:r>
    </w:p>
    <w:p w14:paraId="06BC6F3E" w14:textId="77777777" w:rsidR="00D371C7" w:rsidRPr="00D371C7" w:rsidRDefault="00D371C7" w:rsidP="00D371C7">
      <w:pPr>
        <w:spacing w:after="0" w:line="240" w:lineRule="auto"/>
        <w:ind w:left="851"/>
        <w:jc w:val="both"/>
        <w:rPr>
          <w:rFonts w:ascii="Arial" w:hAnsi="Arial" w:cs="Arial"/>
        </w:rPr>
      </w:pPr>
    </w:p>
    <w:p w14:paraId="607FBA47" w14:textId="77777777" w:rsidR="00D371C7" w:rsidRPr="002E6C15" w:rsidRDefault="00D371C7" w:rsidP="00D371C7">
      <w:pPr>
        <w:numPr>
          <w:ilvl w:val="2"/>
          <w:numId w:val="15"/>
        </w:numPr>
        <w:spacing w:after="0" w:line="240" w:lineRule="auto"/>
        <w:ind w:left="1560" w:right="-1" w:hanging="993"/>
        <w:jc w:val="both"/>
        <w:rPr>
          <w:rFonts w:ascii="Arial" w:hAnsi="Arial" w:cs="Arial"/>
        </w:rPr>
      </w:pPr>
      <w:r w:rsidRPr="002E6C15">
        <w:rPr>
          <w:rFonts w:ascii="Arial" w:hAnsi="Arial" w:cs="Arial"/>
        </w:rPr>
        <w:t xml:space="preserve">ANEXO A – </w:t>
      </w:r>
      <w:r w:rsidRPr="008420E8">
        <w:rPr>
          <w:rFonts w:ascii="Arial" w:hAnsi="Arial" w:cs="Arial"/>
          <w:color w:val="000000" w:themeColor="text1"/>
        </w:rPr>
        <w:t>Dados do Representante Legal</w:t>
      </w:r>
      <w:r>
        <w:rPr>
          <w:rFonts w:ascii="Arial" w:hAnsi="Arial" w:cs="Arial"/>
        </w:rPr>
        <w:t>;</w:t>
      </w:r>
    </w:p>
    <w:p w14:paraId="1F1A218B" w14:textId="77777777" w:rsidR="00D371C7" w:rsidRPr="002E6C15" w:rsidRDefault="00D371C7" w:rsidP="00D371C7">
      <w:pPr>
        <w:spacing w:after="0" w:line="240" w:lineRule="auto"/>
        <w:ind w:left="1560" w:right="-1" w:hanging="993"/>
        <w:jc w:val="both"/>
        <w:rPr>
          <w:rFonts w:ascii="Arial" w:hAnsi="Arial" w:cs="Arial"/>
        </w:rPr>
      </w:pPr>
    </w:p>
    <w:p w14:paraId="4885A39E" w14:textId="77777777" w:rsidR="00D371C7" w:rsidRPr="002E6C15" w:rsidRDefault="00D371C7" w:rsidP="00D371C7">
      <w:pPr>
        <w:numPr>
          <w:ilvl w:val="2"/>
          <w:numId w:val="15"/>
        </w:numPr>
        <w:spacing w:after="0" w:line="240" w:lineRule="auto"/>
        <w:ind w:left="1560" w:right="-1" w:hanging="993"/>
        <w:jc w:val="both"/>
        <w:rPr>
          <w:rFonts w:ascii="Arial" w:hAnsi="Arial" w:cs="Arial"/>
        </w:rPr>
      </w:pPr>
      <w:bookmarkStart w:id="263" w:name="_Ref50990224"/>
      <w:r w:rsidRPr="002E6C15">
        <w:rPr>
          <w:rFonts w:ascii="Arial" w:hAnsi="Arial" w:cs="Arial"/>
        </w:rPr>
        <w:t>ANEXO B – Minuta de Contrato;</w:t>
      </w:r>
      <w:bookmarkEnd w:id="263"/>
    </w:p>
    <w:p w14:paraId="49E2C13C" w14:textId="77777777" w:rsidR="00D371C7" w:rsidRPr="002E6C15" w:rsidRDefault="00D371C7" w:rsidP="00D371C7">
      <w:pPr>
        <w:spacing w:after="0" w:line="240" w:lineRule="auto"/>
        <w:ind w:left="1560" w:right="-1" w:hanging="993"/>
        <w:jc w:val="both"/>
        <w:rPr>
          <w:rFonts w:ascii="Arial" w:hAnsi="Arial" w:cs="Arial"/>
        </w:rPr>
      </w:pPr>
    </w:p>
    <w:p w14:paraId="1B1BF6A9" w14:textId="77777777" w:rsidR="00D371C7" w:rsidRPr="002E6C15" w:rsidRDefault="00D371C7" w:rsidP="00D371C7">
      <w:pPr>
        <w:numPr>
          <w:ilvl w:val="2"/>
          <w:numId w:val="15"/>
        </w:numPr>
        <w:spacing w:after="0" w:line="240" w:lineRule="auto"/>
        <w:ind w:left="1560" w:right="-1" w:hanging="993"/>
        <w:jc w:val="both"/>
        <w:rPr>
          <w:rFonts w:ascii="Arial" w:hAnsi="Arial" w:cs="Arial"/>
        </w:rPr>
      </w:pPr>
      <w:r w:rsidRPr="002E6C15">
        <w:rPr>
          <w:rFonts w:ascii="Arial" w:hAnsi="Arial" w:cs="Arial"/>
        </w:rPr>
        <w:t xml:space="preserve">ANEXO C – </w:t>
      </w:r>
      <w:r>
        <w:rPr>
          <w:rFonts w:ascii="Arial" w:hAnsi="Arial" w:cs="Arial"/>
        </w:rPr>
        <w:t>Seção de Documentação</w:t>
      </w:r>
      <w:r w:rsidRPr="002E6C15">
        <w:rPr>
          <w:rFonts w:ascii="Arial" w:hAnsi="Arial" w:cs="Arial"/>
        </w:rPr>
        <w:t xml:space="preserve"> Técnica;</w:t>
      </w:r>
    </w:p>
    <w:p w14:paraId="1AD27F66" w14:textId="77777777" w:rsidR="00D371C7" w:rsidRPr="003B74F4" w:rsidRDefault="00D371C7" w:rsidP="00D371C7">
      <w:pPr>
        <w:spacing w:after="0" w:line="240" w:lineRule="auto"/>
        <w:ind w:left="1560" w:right="-1" w:hanging="993"/>
        <w:jc w:val="both"/>
        <w:rPr>
          <w:rFonts w:ascii="Arial" w:hAnsi="Arial" w:cs="Arial"/>
          <w:color w:val="000000" w:themeColor="text1"/>
        </w:rPr>
      </w:pPr>
    </w:p>
    <w:p w14:paraId="186E22E8" w14:textId="77777777" w:rsidR="00D371C7" w:rsidRDefault="00D371C7" w:rsidP="00D371C7">
      <w:pPr>
        <w:numPr>
          <w:ilvl w:val="2"/>
          <w:numId w:val="15"/>
        </w:numPr>
        <w:spacing w:after="0" w:line="240" w:lineRule="auto"/>
        <w:ind w:left="1560" w:right="-1" w:hanging="993"/>
        <w:jc w:val="both"/>
        <w:rPr>
          <w:rFonts w:ascii="Arial" w:hAnsi="Arial" w:cs="Arial"/>
        </w:rPr>
      </w:pPr>
      <w:r w:rsidRPr="002E6C15">
        <w:rPr>
          <w:rFonts w:ascii="Arial" w:hAnsi="Arial" w:cs="Arial"/>
        </w:rPr>
        <w:t xml:space="preserve">ANEXO </w:t>
      </w:r>
      <w:r>
        <w:rPr>
          <w:rFonts w:ascii="Arial" w:hAnsi="Arial" w:cs="Arial"/>
        </w:rPr>
        <w:t>D</w:t>
      </w:r>
      <w:r w:rsidRPr="002E6C15">
        <w:rPr>
          <w:rFonts w:ascii="Arial" w:hAnsi="Arial" w:cs="Arial"/>
        </w:rPr>
        <w:t xml:space="preserve"> –</w:t>
      </w:r>
      <w:r>
        <w:rPr>
          <w:rFonts w:ascii="Arial" w:hAnsi="Arial" w:cs="Arial"/>
        </w:rPr>
        <w:t xml:space="preserve"> </w:t>
      </w:r>
      <w:r w:rsidRPr="002E6C15">
        <w:rPr>
          <w:rFonts w:ascii="Arial" w:hAnsi="Arial" w:cs="Arial"/>
        </w:rPr>
        <w:t>Condições de Contratação de Seguros</w:t>
      </w:r>
      <w:r>
        <w:rPr>
          <w:rFonts w:ascii="Arial" w:hAnsi="Arial" w:cs="Arial"/>
        </w:rPr>
        <w:t>;</w:t>
      </w:r>
    </w:p>
    <w:p w14:paraId="543DD042" w14:textId="77777777" w:rsidR="00D371C7" w:rsidRPr="002E6C15" w:rsidRDefault="00D371C7" w:rsidP="00D371C7">
      <w:pPr>
        <w:spacing w:after="0" w:line="240" w:lineRule="auto"/>
        <w:ind w:left="1560" w:right="-1" w:hanging="993"/>
        <w:jc w:val="both"/>
        <w:rPr>
          <w:rFonts w:ascii="Arial" w:hAnsi="Arial" w:cs="Arial"/>
        </w:rPr>
      </w:pPr>
    </w:p>
    <w:p w14:paraId="626B53BC" w14:textId="77777777" w:rsidR="00D371C7" w:rsidRPr="002E6C15" w:rsidRDefault="00D371C7" w:rsidP="00D371C7">
      <w:pPr>
        <w:numPr>
          <w:ilvl w:val="2"/>
          <w:numId w:val="15"/>
        </w:numPr>
        <w:spacing w:after="0" w:line="240" w:lineRule="auto"/>
        <w:ind w:left="1560" w:right="-1" w:hanging="993"/>
        <w:jc w:val="both"/>
        <w:rPr>
          <w:rFonts w:ascii="Arial" w:hAnsi="Arial" w:cs="Arial"/>
        </w:rPr>
      </w:pPr>
      <w:r>
        <w:rPr>
          <w:rFonts w:ascii="Arial" w:hAnsi="Arial" w:cs="Arial"/>
        </w:rPr>
        <w:t>ANEXO E</w:t>
      </w:r>
      <w:r w:rsidRPr="002E6C15">
        <w:rPr>
          <w:rFonts w:ascii="Arial" w:hAnsi="Arial" w:cs="Arial"/>
        </w:rPr>
        <w:t xml:space="preserve"> – Modelo de Carta-Proposta e seus Anexo</w:t>
      </w:r>
      <w:r>
        <w:rPr>
          <w:rFonts w:ascii="Arial" w:hAnsi="Arial" w:cs="Arial"/>
        </w:rPr>
        <w:t>s</w:t>
      </w:r>
      <w:r w:rsidRPr="002E6C15">
        <w:rPr>
          <w:rFonts w:ascii="Arial" w:hAnsi="Arial" w:cs="Arial"/>
        </w:rPr>
        <w:t>;</w:t>
      </w:r>
    </w:p>
    <w:p w14:paraId="4A783261" w14:textId="77777777" w:rsidR="00D371C7" w:rsidRPr="002E6C15" w:rsidRDefault="00D371C7" w:rsidP="00D371C7">
      <w:pPr>
        <w:spacing w:after="0" w:line="240" w:lineRule="auto"/>
        <w:ind w:left="1560" w:right="-1" w:hanging="993"/>
        <w:jc w:val="both"/>
        <w:rPr>
          <w:rFonts w:ascii="Arial" w:hAnsi="Arial" w:cs="Arial"/>
        </w:rPr>
      </w:pPr>
    </w:p>
    <w:p w14:paraId="0031A057" w14:textId="77777777" w:rsidR="00D371C7" w:rsidRPr="002E6C15" w:rsidRDefault="00D371C7" w:rsidP="00D371C7">
      <w:pPr>
        <w:numPr>
          <w:ilvl w:val="2"/>
          <w:numId w:val="15"/>
        </w:numPr>
        <w:spacing w:after="0" w:line="240" w:lineRule="auto"/>
        <w:ind w:left="1560" w:right="-1" w:hanging="993"/>
        <w:jc w:val="both"/>
        <w:rPr>
          <w:rFonts w:ascii="Arial" w:hAnsi="Arial" w:cs="Arial"/>
        </w:rPr>
      </w:pPr>
      <w:r>
        <w:rPr>
          <w:rFonts w:ascii="Arial" w:hAnsi="Arial" w:cs="Arial"/>
        </w:rPr>
        <w:t>ANEXO F</w:t>
      </w:r>
      <w:r w:rsidRPr="002E6C15">
        <w:rPr>
          <w:rFonts w:ascii="Arial" w:hAnsi="Arial" w:cs="Arial"/>
        </w:rPr>
        <w:t xml:space="preserve"> – Instruções para preenchimento da Carta Proposta</w:t>
      </w:r>
      <w:r>
        <w:rPr>
          <w:rFonts w:ascii="Arial" w:hAnsi="Arial" w:cs="Arial"/>
        </w:rPr>
        <w:t xml:space="preserve"> e seus anexos</w:t>
      </w:r>
      <w:r w:rsidRPr="002E6C15">
        <w:rPr>
          <w:rFonts w:ascii="Arial" w:hAnsi="Arial" w:cs="Arial"/>
        </w:rPr>
        <w:t>;</w:t>
      </w:r>
    </w:p>
    <w:p w14:paraId="0AE0C8B4" w14:textId="77777777" w:rsidR="00D371C7" w:rsidRDefault="00D371C7" w:rsidP="00D371C7">
      <w:pPr>
        <w:spacing w:after="0" w:line="240" w:lineRule="auto"/>
        <w:ind w:left="1560" w:right="-1" w:hanging="993"/>
        <w:jc w:val="both"/>
        <w:rPr>
          <w:rFonts w:ascii="Arial" w:hAnsi="Arial" w:cs="Arial"/>
          <w:color w:val="000000" w:themeColor="text1"/>
        </w:rPr>
      </w:pPr>
    </w:p>
    <w:p w14:paraId="6C80637A" w14:textId="77777777" w:rsidR="00D371C7" w:rsidRDefault="00D371C7" w:rsidP="00D371C7">
      <w:pPr>
        <w:numPr>
          <w:ilvl w:val="2"/>
          <w:numId w:val="15"/>
        </w:numPr>
        <w:spacing w:after="0" w:line="240" w:lineRule="auto"/>
        <w:ind w:left="1560" w:right="-1" w:hanging="993"/>
        <w:jc w:val="both"/>
        <w:rPr>
          <w:rFonts w:ascii="Arial" w:hAnsi="Arial" w:cs="Arial"/>
          <w:color w:val="000000" w:themeColor="text1"/>
        </w:rPr>
      </w:pPr>
      <w:r>
        <w:rPr>
          <w:rFonts w:ascii="Arial" w:hAnsi="Arial" w:cs="Arial"/>
        </w:rPr>
        <w:t xml:space="preserve">ANEXO G </w:t>
      </w:r>
      <w:r w:rsidRPr="002E6C15">
        <w:rPr>
          <w:rFonts w:ascii="Arial" w:hAnsi="Arial" w:cs="Arial"/>
        </w:rPr>
        <w:t>–</w:t>
      </w:r>
      <w:r>
        <w:rPr>
          <w:rFonts w:ascii="Arial" w:hAnsi="Arial" w:cs="Arial"/>
        </w:rPr>
        <w:t xml:space="preserve"> </w:t>
      </w:r>
      <w:r w:rsidRPr="00993C1C">
        <w:rPr>
          <w:rFonts w:ascii="Arial" w:hAnsi="Arial" w:cs="Arial"/>
        </w:rPr>
        <w:t>Minuta de Termo de Compromisso de Constituição de Consórcio</w:t>
      </w:r>
      <w:r>
        <w:rPr>
          <w:rFonts w:ascii="Arial" w:hAnsi="Arial" w:cs="Arial"/>
        </w:rPr>
        <w:t>;</w:t>
      </w:r>
    </w:p>
    <w:p w14:paraId="14752F7B" w14:textId="77777777" w:rsidR="00D371C7" w:rsidRDefault="00D371C7" w:rsidP="00D371C7">
      <w:pPr>
        <w:spacing w:after="0" w:line="240" w:lineRule="auto"/>
        <w:ind w:left="1560" w:right="-1" w:hanging="993"/>
        <w:jc w:val="both"/>
        <w:rPr>
          <w:rFonts w:ascii="Arial" w:hAnsi="Arial" w:cs="Arial"/>
          <w:color w:val="000000" w:themeColor="text1"/>
        </w:rPr>
      </w:pPr>
    </w:p>
    <w:p w14:paraId="6EAB4916" w14:textId="77777777" w:rsidR="00D371C7" w:rsidRDefault="00D371C7" w:rsidP="00D371C7">
      <w:pPr>
        <w:numPr>
          <w:ilvl w:val="2"/>
          <w:numId w:val="15"/>
        </w:numPr>
        <w:spacing w:after="0" w:line="240" w:lineRule="auto"/>
        <w:ind w:left="1560" w:right="-1" w:hanging="993"/>
        <w:jc w:val="both"/>
        <w:rPr>
          <w:rFonts w:ascii="Arial" w:hAnsi="Arial" w:cs="Arial"/>
          <w:color w:val="000000" w:themeColor="text1"/>
        </w:rPr>
      </w:pPr>
      <w:r>
        <w:rPr>
          <w:rFonts w:ascii="Arial" w:hAnsi="Arial" w:cs="Arial"/>
        </w:rPr>
        <w:t xml:space="preserve">ANEXO H </w:t>
      </w:r>
      <w:r w:rsidRPr="002E6C15">
        <w:rPr>
          <w:rFonts w:ascii="Arial" w:hAnsi="Arial" w:cs="Arial"/>
        </w:rPr>
        <w:t>–</w:t>
      </w:r>
      <w:r>
        <w:rPr>
          <w:rFonts w:ascii="Arial" w:hAnsi="Arial" w:cs="Arial"/>
        </w:rPr>
        <w:t xml:space="preserve"> </w:t>
      </w:r>
      <w:r w:rsidRPr="00993C1C">
        <w:rPr>
          <w:rFonts w:ascii="Arial" w:hAnsi="Arial" w:cs="Arial"/>
        </w:rPr>
        <w:t>Minuta de Contrato de Constituição de Consórcio</w:t>
      </w:r>
      <w:r>
        <w:rPr>
          <w:rFonts w:ascii="Arial" w:hAnsi="Arial" w:cs="Arial"/>
        </w:rPr>
        <w:t>;</w:t>
      </w:r>
    </w:p>
    <w:p w14:paraId="3C1FD52B" w14:textId="77777777" w:rsidR="00D371C7" w:rsidRPr="00975D90" w:rsidRDefault="00D371C7" w:rsidP="00D371C7">
      <w:pPr>
        <w:spacing w:after="0" w:line="240" w:lineRule="auto"/>
        <w:ind w:left="1560" w:right="-1" w:hanging="993"/>
        <w:jc w:val="both"/>
        <w:rPr>
          <w:rFonts w:ascii="Arial" w:hAnsi="Arial" w:cs="Arial"/>
          <w:color w:val="000000" w:themeColor="text1"/>
        </w:rPr>
      </w:pPr>
    </w:p>
    <w:p w14:paraId="2C4195FC" w14:textId="77777777" w:rsidR="00D371C7" w:rsidRPr="00E84F32" w:rsidRDefault="00D371C7" w:rsidP="00D371C7">
      <w:pPr>
        <w:numPr>
          <w:ilvl w:val="2"/>
          <w:numId w:val="15"/>
        </w:numPr>
        <w:spacing w:after="0" w:line="240" w:lineRule="auto"/>
        <w:ind w:left="1560" w:right="-1" w:hanging="993"/>
        <w:jc w:val="both"/>
        <w:rPr>
          <w:rFonts w:ascii="Arial" w:hAnsi="Arial" w:cs="Arial"/>
        </w:rPr>
      </w:pPr>
      <w:r w:rsidRPr="00E84F32">
        <w:rPr>
          <w:rFonts w:ascii="Arial" w:hAnsi="Arial" w:cs="Arial"/>
        </w:rPr>
        <w:t xml:space="preserve">ANEXO </w:t>
      </w:r>
      <w:r>
        <w:rPr>
          <w:rFonts w:ascii="Arial" w:hAnsi="Arial" w:cs="Arial"/>
        </w:rPr>
        <w:t>I</w:t>
      </w:r>
      <w:r w:rsidRPr="00E84F32">
        <w:rPr>
          <w:rFonts w:ascii="Arial" w:hAnsi="Arial" w:cs="Arial"/>
        </w:rPr>
        <w:t xml:space="preserve"> – Modelo de Carta de Fiança Bancária;</w:t>
      </w:r>
    </w:p>
    <w:p w14:paraId="6B23A356" w14:textId="77777777" w:rsidR="00D371C7" w:rsidRPr="00E84F32" w:rsidRDefault="00D371C7" w:rsidP="00D371C7">
      <w:pPr>
        <w:spacing w:after="0" w:line="240" w:lineRule="auto"/>
        <w:ind w:left="1560" w:right="-1" w:hanging="993"/>
        <w:jc w:val="both"/>
        <w:rPr>
          <w:rFonts w:ascii="Arial" w:hAnsi="Arial" w:cs="Arial"/>
        </w:rPr>
      </w:pPr>
    </w:p>
    <w:p w14:paraId="372190F1" w14:textId="7B365EDD" w:rsidR="00D371C7" w:rsidRDefault="00D371C7" w:rsidP="00D371C7">
      <w:pPr>
        <w:numPr>
          <w:ilvl w:val="2"/>
          <w:numId w:val="15"/>
        </w:numPr>
        <w:spacing w:after="0" w:line="240" w:lineRule="auto"/>
        <w:ind w:left="1560" w:right="-1" w:hanging="993"/>
        <w:jc w:val="both"/>
        <w:rPr>
          <w:rFonts w:ascii="Arial" w:hAnsi="Arial" w:cs="Arial"/>
        </w:rPr>
      </w:pPr>
      <w:r w:rsidRPr="00975D90">
        <w:rPr>
          <w:rFonts w:ascii="Arial" w:hAnsi="Arial" w:cs="Arial"/>
        </w:rPr>
        <w:t xml:space="preserve"> </w:t>
      </w:r>
      <w:r w:rsidRPr="00E84F32">
        <w:rPr>
          <w:rFonts w:ascii="Arial" w:hAnsi="Arial" w:cs="Arial"/>
        </w:rPr>
        <w:t xml:space="preserve">ANEXO </w:t>
      </w:r>
      <w:r>
        <w:rPr>
          <w:rFonts w:ascii="Arial" w:hAnsi="Arial" w:cs="Arial"/>
        </w:rPr>
        <w:t>J</w:t>
      </w:r>
      <w:r w:rsidRPr="00E84F32">
        <w:rPr>
          <w:rFonts w:ascii="Arial" w:hAnsi="Arial" w:cs="Arial"/>
        </w:rPr>
        <w:t xml:space="preserve"> – </w:t>
      </w:r>
      <w:r>
        <w:rPr>
          <w:rFonts w:ascii="Arial" w:hAnsi="Arial" w:cs="Arial"/>
        </w:rPr>
        <w:t>Cronograma de Referência;</w:t>
      </w:r>
    </w:p>
    <w:p w14:paraId="6FE23CC4" w14:textId="77777777" w:rsidR="00D371C7" w:rsidRPr="00D371C7" w:rsidRDefault="00D371C7" w:rsidP="00D371C7">
      <w:pPr>
        <w:spacing w:after="0" w:line="240" w:lineRule="auto"/>
        <w:ind w:right="-1"/>
        <w:jc w:val="both"/>
        <w:rPr>
          <w:rFonts w:ascii="Arial" w:hAnsi="Arial" w:cs="Arial"/>
        </w:rPr>
      </w:pPr>
    </w:p>
    <w:p w14:paraId="66EB6A89" w14:textId="4B4C46A2" w:rsidR="00D371C7" w:rsidRPr="00D371C7" w:rsidRDefault="00D371C7" w:rsidP="00D371C7">
      <w:pPr>
        <w:numPr>
          <w:ilvl w:val="2"/>
          <w:numId w:val="15"/>
        </w:numPr>
        <w:spacing w:after="0" w:line="240" w:lineRule="auto"/>
        <w:ind w:left="1560" w:right="-1" w:hanging="993"/>
        <w:jc w:val="both"/>
        <w:rPr>
          <w:rFonts w:ascii="Arial" w:hAnsi="Arial" w:cs="Arial"/>
        </w:rPr>
      </w:pPr>
      <w:r w:rsidRPr="00D371C7">
        <w:rPr>
          <w:rFonts w:ascii="Arial" w:hAnsi="Arial" w:cs="Arial"/>
        </w:rPr>
        <w:t>ANEXO K – Termo de Responsabilidade por Subcontratação</w:t>
      </w:r>
      <w:r>
        <w:rPr>
          <w:rFonts w:ascii="Arial" w:hAnsi="Arial" w:cs="Arial"/>
        </w:rPr>
        <w:t>.</w:t>
      </w:r>
    </w:p>
    <w:p w14:paraId="56FD8F4E" w14:textId="586F8C76" w:rsidR="00D371C7" w:rsidRDefault="00D371C7" w:rsidP="00D371C7">
      <w:pPr>
        <w:spacing w:after="0" w:line="240" w:lineRule="auto"/>
        <w:ind w:left="1560" w:hanging="993"/>
        <w:jc w:val="both"/>
        <w:rPr>
          <w:rFonts w:ascii="Arial" w:hAnsi="Arial" w:cs="Arial"/>
          <w:color w:val="000000" w:themeColor="text1"/>
        </w:rPr>
      </w:pPr>
    </w:p>
    <w:p w14:paraId="0385F7EA" w14:textId="765D281A" w:rsidR="00D371C7" w:rsidRDefault="00D371C7" w:rsidP="00D371C7">
      <w:pPr>
        <w:pStyle w:val="NormalWeb"/>
        <w:numPr>
          <w:ilvl w:val="1"/>
          <w:numId w:val="15"/>
        </w:numPr>
        <w:spacing w:before="0" w:beforeAutospacing="0" w:after="0" w:afterAutospacing="0"/>
        <w:jc w:val="both"/>
        <w:rPr>
          <w:rFonts w:ascii="Arial" w:hAnsi="Arial" w:cs="Arial"/>
          <w:sz w:val="22"/>
          <w:szCs w:val="22"/>
          <w:lang w:val="pt-BR"/>
        </w:rPr>
      </w:pPr>
      <w:r>
        <w:rPr>
          <w:rFonts w:ascii="Arial" w:hAnsi="Arial" w:cs="Arial"/>
          <w:sz w:val="22"/>
          <w:szCs w:val="22"/>
          <w:lang w:val="pt-BR"/>
        </w:rPr>
        <w:t>Em caso de divergência entre as notas constantes deste Edital e as notas constantes dos anexos, prevalecem as do Edital.</w:t>
      </w:r>
    </w:p>
    <w:p w14:paraId="6ED871D7" w14:textId="77777777" w:rsidR="00D371C7" w:rsidRPr="00D371C7" w:rsidRDefault="00D371C7" w:rsidP="00D371C7">
      <w:pPr>
        <w:pStyle w:val="NormalWeb"/>
        <w:spacing w:before="0" w:beforeAutospacing="0" w:after="0" w:afterAutospacing="0"/>
        <w:ind w:left="420"/>
        <w:jc w:val="both"/>
        <w:rPr>
          <w:rFonts w:ascii="Arial" w:hAnsi="Arial" w:cs="Arial"/>
          <w:sz w:val="22"/>
          <w:szCs w:val="22"/>
          <w:lang w:val="pt-BR"/>
        </w:rPr>
      </w:pPr>
    </w:p>
    <w:p w14:paraId="3E1BE08F" w14:textId="009443D0" w:rsidR="00D371C7" w:rsidRDefault="00D371C7" w:rsidP="00D371C7">
      <w:pPr>
        <w:pStyle w:val="NormalWeb"/>
        <w:numPr>
          <w:ilvl w:val="1"/>
          <w:numId w:val="15"/>
        </w:numPr>
        <w:spacing w:before="0" w:beforeAutospacing="0" w:after="0" w:afterAutospacing="0"/>
        <w:jc w:val="both"/>
        <w:rPr>
          <w:rFonts w:ascii="Arial" w:hAnsi="Arial" w:cs="Arial"/>
          <w:sz w:val="22"/>
          <w:szCs w:val="22"/>
          <w:lang w:val="pt-BR"/>
        </w:rPr>
      </w:pPr>
      <w:r>
        <w:rPr>
          <w:rFonts w:ascii="Arial" w:hAnsi="Arial" w:cs="Arial"/>
          <w:sz w:val="22"/>
          <w:szCs w:val="22"/>
          <w:lang w:val="pt-BR"/>
        </w:rPr>
        <w:t>Em caso de divergência, os anexos prevalecerão na ordem em que se encontram acima.</w:t>
      </w:r>
    </w:p>
    <w:p w14:paraId="52FA3C08" w14:textId="77777777" w:rsidR="00D371C7" w:rsidRDefault="00D371C7" w:rsidP="00D371C7">
      <w:pPr>
        <w:pStyle w:val="NormalWeb"/>
        <w:spacing w:before="0" w:beforeAutospacing="0" w:after="0" w:afterAutospacing="0"/>
        <w:jc w:val="both"/>
        <w:rPr>
          <w:rFonts w:ascii="Arial" w:hAnsi="Arial" w:cs="Arial"/>
          <w:sz w:val="22"/>
          <w:szCs w:val="22"/>
          <w:lang w:val="pt-BR"/>
        </w:rPr>
      </w:pPr>
    </w:p>
    <w:p w14:paraId="70AF3A95" w14:textId="5811CE15" w:rsidR="00D371C7" w:rsidRPr="00D371C7" w:rsidRDefault="00D371C7" w:rsidP="00D371C7">
      <w:pPr>
        <w:pStyle w:val="NormalWeb"/>
        <w:numPr>
          <w:ilvl w:val="1"/>
          <w:numId w:val="15"/>
        </w:numPr>
        <w:spacing w:before="0" w:beforeAutospacing="0" w:after="0" w:afterAutospacing="0"/>
        <w:jc w:val="both"/>
        <w:rPr>
          <w:rFonts w:ascii="Arial" w:hAnsi="Arial" w:cs="Arial"/>
          <w:sz w:val="22"/>
          <w:szCs w:val="22"/>
          <w:lang w:val="pt-BR"/>
        </w:rPr>
      </w:pPr>
      <w:r w:rsidRPr="00D371C7">
        <w:rPr>
          <w:rFonts w:ascii="Arial" w:hAnsi="Arial" w:cs="Arial"/>
          <w:sz w:val="22"/>
          <w:szCs w:val="22"/>
          <w:lang w:val="pt-BR"/>
        </w:rPr>
        <w:t>Em hipótese alguma poderá ser alegado desconhecimento dos documentos acima citados.</w:t>
      </w:r>
    </w:p>
    <w:p w14:paraId="497793BC" w14:textId="77777777" w:rsidR="00D371C7" w:rsidRPr="005F06FC" w:rsidRDefault="00D371C7" w:rsidP="00D371C7">
      <w:pPr>
        <w:spacing w:after="0" w:line="240" w:lineRule="auto"/>
        <w:jc w:val="both"/>
        <w:rPr>
          <w:rFonts w:ascii="Arial" w:hAnsi="Arial" w:cs="Arial"/>
          <w:color w:val="000000" w:themeColor="text1"/>
        </w:rPr>
      </w:pPr>
    </w:p>
    <w:p w14:paraId="77CCE322" w14:textId="77777777" w:rsidR="00D371C7" w:rsidRPr="00D371C7" w:rsidRDefault="00D371C7" w:rsidP="00D371C7">
      <w:pPr>
        <w:spacing w:after="0" w:line="240" w:lineRule="auto"/>
        <w:ind w:firstLine="284"/>
        <w:jc w:val="both"/>
        <w:rPr>
          <w:rFonts w:ascii="Arial" w:hAnsi="Arial" w:cs="Arial"/>
          <w:strike/>
          <w:color w:val="FF0000"/>
        </w:rPr>
      </w:pPr>
    </w:p>
    <w:p w14:paraId="7AF7B37E" w14:textId="77777777" w:rsidR="00900BE0" w:rsidRPr="005F06FC" w:rsidRDefault="00900BE0" w:rsidP="00F57F7C">
      <w:pPr>
        <w:spacing w:after="0" w:line="240" w:lineRule="auto"/>
        <w:jc w:val="both"/>
        <w:rPr>
          <w:rFonts w:ascii="Arial" w:hAnsi="Arial" w:cs="Arial"/>
          <w:color w:val="000000" w:themeColor="text1"/>
        </w:rPr>
      </w:pPr>
    </w:p>
    <w:p w14:paraId="4FB9F107" w14:textId="25B0E97A" w:rsidR="00D059CE" w:rsidRPr="005F06FC" w:rsidRDefault="00D059CE" w:rsidP="00F57F7C">
      <w:pPr>
        <w:pStyle w:val="Recuodecorpodetexto3"/>
        <w:spacing w:after="0" w:line="240" w:lineRule="auto"/>
        <w:ind w:left="0"/>
        <w:jc w:val="both"/>
        <w:rPr>
          <w:rFonts w:ascii="Arial" w:hAnsi="Arial" w:cs="Arial"/>
          <w:color w:val="000000" w:themeColor="text1"/>
          <w:sz w:val="22"/>
          <w:szCs w:val="22"/>
        </w:rPr>
      </w:pPr>
      <w:r w:rsidRPr="005F06FC">
        <w:rPr>
          <w:rFonts w:ascii="Arial" w:hAnsi="Arial" w:cs="Arial"/>
          <w:color w:val="000000" w:themeColor="text1"/>
          <w:sz w:val="22"/>
          <w:szCs w:val="22"/>
        </w:rPr>
        <w:t xml:space="preserve">Belo Horizonte, </w:t>
      </w:r>
      <w:r w:rsidR="006D0DA7">
        <w:rPr>
          <w:rFonts w:ascii="Arial" w:hAnsi="Arial" w:cs="Arial"/>
          <w:color w:val="000000" w:themeColor="text1"/>
          <w:sz w:val="22"/>
          <w:szCs w:val="22"/>
        </w:rPr>
        <w:t>29 de maio de 2024.</w:t>
      </w:r>
    </w:p>
    <w:p w14:paraId="2B608824" w14:textId="77777777" w:rsidR="00F84094" w:rsidRPr="005F06FC" w:rsidRDefault="00F84094" w:rsidP="00F57F7C">
      <w:pPr>
        <w:spacing w:after="0" w:line="240" w:lineRule="auto"/>
        <w:jc w:val="both"/>
        <w:rPr>
          <w:rFonts w:ascii="Arial" w:hAnsi="Arial" w:cs="Arial"/>
          <w:color w:val="000000" w:themeColor="text1"/>
        </w:rPr>
      </w:pPr>
    </w:p>
    <w:p w14:paraId="31538474" w14:textId="61485F27" w:rsidR="00513687" w:rsidRDefault="00513687" w:rsidP="00F57F7C">
      <w:pPr>
        <w:spacing w:after="0" w:line="240" w:lineRule="auto"/>
        <w:jc w:val="both"/>
        <w:rPr>
          <w:rFonts w:ascii="Arial" w:hAnsi="Arial" w:cs="Arial"/>
          <w:color w:val="000000" w:themeColor="text1"/>
        </w:rPr>
      </w:pPr>
    </w:p>
    <w:p w14:paraId="1AE3685F" w14:textId="77777777" w:rsidR="00D371C7" w:rsidRDefault="00D371C7" w:rsidP="00D371C7">
      <w:pPr>
        <w:pStyle w:val="NormalWeb"/>
        <w:jc w:val="both"/>
        <w:rPr>
          <w:rFonts w:ascii="Arial" w:hAnsi="Arial" w:cs="Arial"/>
          <w:sz w:val="22"/>
          <w:szCs w:val="22"/>
          <w:lang w:val="pt-BR"/>
        </w:rPr>
      </w:pPr>
      <w:r>
        <w:rPr>
          <w:rFonts w:ascii="Arial" w:hAnsi="Arial" w:cs="Arial"/>
          <w:sz w:val="22"/>
          <w:szCs w:val="22"/>
          <w:lang w:val="pt-BR"/>
        </w:rPr>
        <w:t>Gerência de Compras de Materiais e Serviços - CO/MS</w:t>
      </w:r>
    </w:p>
    <w:p w14:paraId="28A8B29C" w14:textId="77777777" w:rsidR="00D371C7" w:rsidRPr="005F06FC" w:rsidRDefault="00D371C7" w:rsidP="00F57F7C">
      <w:pPr>
        <w:spacing w:after="0" w:line="240" w:lineRule="auto"/>
        <w:jc w:val="both"/>
        <w:rPr>
          <w:rFonts w:ascii="Arial" w:hAnsi="Arial" w:cs="Arial"/>
          <w:color w:val="000000" w:themeColor="text1"/>
        </w:rPr>
      </w:pPr>
    </w:p>
    <w:p w14:paraId="6172076C" w14:textId="77777777" w:rsidR="002C2C70" w:rsidRPr="005F06FC" w:rsidRDefault="002C2C70">
      <w:pPr>
        <w:spacing w:after="0" w:line="240" w:lineRule="auto"/>
        <w:jc w:val="both"/>
        <w:rPr>
          <w:rFonts w:ascii="Arial" w:hAnsi="Arial" w:cs="Arial"/>
          <w:color w:val="000000" w:themeColor="text1"/>
        </w:rPr>
      </w:pPr>
    </w:p>
    <w:sectPr w:rsidR="002C2C70" w:rsidRPr="005F06FC" w:rsidSect="005F06FC">
      <w:headerReference w:type="even" r:id="rId20"/>
      <w:headerReference w:type="default" r:id="rId21"/>
      <w:footerReference w:type="even" r:id="rId22"/>
      <w:footerReference w:type="default" r:id="rId23"/>
      <w:headerReference w:type="first" r:id="rId24"/>
      <w:footerReference w:type="first" r:id="rId25"/>
      <w:pgSz w:w="11906" w:h="16838" w:code="9"/>
      <w:pgMar w:top="1418" w:right="991" w:bottom="1134" w:left="1276" w:header="568" w:footer="496" w:gutter="0"/>
      <w:cols w:sep="1" w:space="39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DD653" w14:textId="77777777" w:rsidR="00234129" w:rsidRDefault="00234129" w:rsidP="000262B5">
      <w:pPr>
        <w:spacing w:after="0" w:line="240" w:lineRule="auto"/>
      </w:pPr>
      <w:r>
        <w:separator/>
      </w:r>
    </w:p>
  </w:endnote>
  <w:endnote w:type="continuationSeparator" w:id="0">
    <w:p w14:paraId="34C32861" w14:textId="77777777" w:rsidR="00234129" w:rsidRDefault="00234129" w:rsidP="000262B5">
      <w:pPr>
        <w:spacing w:after="0" w:line="240" w:lineRule="auto"/>
      </w:pPr>
      <w:r>
        <w:continuationSeparator/>
      </w:r>
    </w:p>
  </w:endnote>
  <w:endnote w:type="continuationNotice" w:id="1">
    <w:p w14:paraId="5E185434" w14:textId="77777777" w:rsidR="00234129" w:rsidRDefault="002341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1DC66" w14:textId="783C2329" w:rsidR="00926B83" w:rsidRDefault="0090336E">
    <w:pPr>
      <w:pStyle w:val="Rodap"/>
    </w:pPr>
    <w:r>
      <w:rPr>
        <w:noProof/>
      </w:rPr>
      <mc:AlternateContent>
        <mc:Choice Requires="wps">
          <w:drawing>
            <wp:anchor distT="0" distB="0" distL="0" distR="0" simplePos="0" relativeHeight="251658244" behindDoc="0" locked="0" layoutInCell="1" allowOverlap="1" wp14:anchorId="361DC146" wp14:editId="647DE8AF">
              <wp:simplePos x="635" y="635"/>
              <wp:positionH relativeFrom="page">
                <wp:align>right</wp:align>
              </wp:positionH>
              <wp:positionV relativeFrom="page">
                <wp:align>bottom</wp:align>
              </wp:positionV>
              <wp:extent cx="443865" cy="443865"/>
              <wp:effectExtent l="0" t="0" r="0" b="0"/>
              <wp:wrapNone/>
              <wp:docPr id="1486344572" name="Caixa de Texto 2" descr="Classificação: Públic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F69C84" w14:textId="1EDF5164" w:rsidR="0090336E" w:rsidRPr="0090336E" w:rsidRDefault="0090336E" w:rsidP="0090336E">
                          <w:pPr>
                            <w:spacing w:after="0"/>
                            <w:rPr>
                              <w:rFonts w:cs="Calibri"/>
                              <w:noProof/>
                              <w:color w:val="000000"/>
                              <w:sz w:val="20"/>
                              <w:szCs w:val="20"/>
                            </w:rPr>
                          </w:pPr>
                          <w:r w:rsidRPr="0090336E">
                            <w:rPr>
                              <w:rFonts w:cs="Calibri"/>
                              <w:noProof/>
                              <w:color w:val="000000"/>
                              <w:sz w:val="20"/>
                              <w:szCs w:val="20"/>
                            </w:rPr>
                            <w:t>Classificação: Público</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361DC146" id="_x0000_t202" coordsize="21600,21600" o:spt="202" path="m,l,21600r21600,l21600,xe">
              <v:stroke joinstyle="miter"/>
              <v:path gradientshapeok="t" o:connecttype="rect"/>
            </v:shapetype>
            <v:shape id="Caixa de Texto 2" o:spid="_x0000_s1026" type="#_x0000_t202" alt="Classificação: Público" style="position:absolute;margin-left:-16.25pt;margin-top:0;width:34.95pt;height:34.95pt;z-index:25165824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" filled="f" stroked="f">
              <v:textbox style="mso-fit-shape-to-text:t" inset="0,0,20pt,15pt">
                <w:txbxContent>
                  <w:p w14:paraId="5BF69C84" w14:textId="1EDF5164" w:rsidR="0090336E" w:rsidRPr="0090336E" w:rsidRDefault="0090336E" w:rsidP="0090336E">
                    <w:pPr>
                      <w:spacing w:after="0"/>
                      <w:rPr>
                        <w:rFonts w:cs="Calibri"/>
                        <w:noProof/>
                        <w:color w:val="000000"/>
                        <w:sz w:val="20"/>
                        <w:szCs w:val="20"/>
                      </w:rPr>
                    </w:pPr>
                    <w:r w:rsidRPr="0090336E">
                      <w:rPr>
                        <w:rFonts w:cs="Calibri"/>
                        <w:noProof/>
                        <w:color w:val="000000"/>
                        <w:sz w:val="20"/>
                        <w:szCs w:val="20"/>
                      </w:rPr>
                      <w:t>Classificação: Público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BA48D" w14:textId="3C82524C" w:rsidR="00903DE5" w:rsidRPr="00912398" w:rsidRDefault="0090336E" w:rsidP="008450C6">
    <w:pPr>
      <w:pStyle w:val="Rodap"/>
      <w:tabs>
        <w:tab w:val="left" w:pos="2977"/>
      </w:tabs>
      <w:spacing w:after="0" w:line="240" w:lineRule="auto"/>
      <w:jc w:val="center"/>
      <w:rPr>
        <w:rFonts w:ascii="Arial" w:hAnsi="Arial" w:cs="Arial"/>
        <w:color w:val="000000" w:themeColor="text1"/>
        <w:sz w:val="14"/>
        <w:szCs w:val="14"/>
      </w:rPr>
    </w:pPr>
    <w:r>
      <w:rPr>
        <w:noProof/>
      </w:rPr>
      <mc:AlternateContent>
        <mc:Choice Requires="wps">
          <w:drawing>
            <wp:anchor distT="0" distB="0" distL="0" distR="0" simplePos="0" relativeHeight="251658245" behindDoc="0" locked="0" layoutInCell="1" allowOverlap="1" wp14:anchorId="6E9BEFC5" wp14:editId="0F641C96">
              <wp:simplePos x="809625" y="9801225"/>
              <wp:positionH relativeFrom="page">
                <wp:align>right</wp:align>
              </wp:positionH>
              <wp:positionV relativeFrom="page">
                <wp:align>bottom</wp:align>
              </wp:positionV>
              <wp:extent cx="443865" cy="443865"/>
              <wp:effectExtent l="0" t="0" r="0" b="0"/>
              <wp:wrapNone/>
              <wp:docPr id="1520390687" name="Caixa de Texto 3" descr="Classificação: Públic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A6F896" w14:textId="529B83A2" w:rsidR="0090336E" w:rsidRPr="0090336E" w:rsidRDefault="0090336E" w:rsidP="0090336E">
                          <w:pPr>
                            <w:spacing w:after="0"/>
                            <w:rPr>
                              <w:rFonts w:cs="Calibri"/>
                              <w:noProof/>
                              <w:color w:val="000000"/>
                              <w:sz w:val="20"/>
                              <w:szCs w:val="20"/>
                            </w:rPr>
                          </w:pPr>
                          <w:r w:rsidRPr="0090336E">
                            <w:rPr>
                              <w:rFonts w:cs="Calibri"/>
                              <w:noProof/>
                              <w:color w:val="000000"/>
                              <w:sz w:val="20"/>
                              <w:szCs w:val="20"/>
                            </w:rPr>
                            <w:t>Classificação: Público</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6E9BEFC5" id="_x0000_t202" coordsize="21600,21600" o:spt="202" path="m,l,21600r21600,l21600,xe">
              <v:stroke joinstyle="miter"/>
              <v:path gradientshapeok="t" o:connecttype="rect"/>
            </v:shapetype>
            <v:shape id="Caixa de Texto 3" o:spid="_x0000_s1027" type="#_x0000_t202" alt="Classificação: Público" style="position:absolute;left:0;text-align:left;margin-left:-16.25pt;margin-top:0;width:34.95pt;height:34.95pt;z-index:251658245;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" filled="f" stroked="f">
              <v:textbox style="mso-fit-shape-to-text:t" inset="0,0,20pt,15pt">
                <w:txbxContent>
                  <w:p w14:paraId="5AA6F896" w14:textId="529B83A2" w:rsidR="0090336E" w:rsidRPr="0090336E" w:rsidRDefault="0090336E" w:rsidP="0090336E">
                    <w:pPr>
                      <w:spacing w:after="0"/>
                      <w:rPr>
                        <w:rFonts w:cs="Calibri"/>
                        <w:noProof/>
                        <w:color w:val="000000"/>
                        <w:sz w:val="20"/>
                        <w:szCs w:val="20"/>
                      </w:rPr>
                    </w:pPr>
                    <w:r w:rsidRPr="0090336E">
                      <w:rPr>
                        <w:rFonts w:cs="Calibri"/>
                        <w:noProof/>
                        <w:color w:val="000000"/>
                        <w:sz w:val="20"/>
                        <w:szCs w:val="20"/>
                      </w:rPr>
                      <w:t>Classificação: Público</w:t>
                    </w:r>
                  </w:p>
                </w:txbxContent>
              </v:textbox>
              <w10:wrap anchorx="page" anchory="page"/>
            </v:shape>
          </w:pict>
        </mc:Fallback>
      </mc:AlternateContent>
    </w:r>
    <w:r w:rsidR="000A76DF">
      <w:rPr>
        <w:noProof/>
      </w:rPr>
      <w:drawing>
        <wp:inline distT="0" distB="0" distL="0" distR="0" wp14:anchorId="077CEB9F" wp14:editId="5E67E377">
          <wp:extent cx="5838825" cy="85725"/>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289470" name=""/>
                  <pic:cNvPicPr>
                    <a:picLocks noChangeAspect="1"/>
                  </pic:cNvPicPr>
                </pic:nvPicPr>
                <pic:blipFill>
                  <a:blip r:embed="rId1"/>
                  <a:stretch/>
                </pic:blipFill>
                <pic:spPr bwMode="auto">
                  <a:xfrm>
                    <a:off x="0" y="0"/>
                    <a:ext cx="5838822" cy="85725"/>
                  </a:xfrm>
                  <a:prstGeom prst="rect">
                    <a:avLst/>
                  </a:prstGeom>
                </pic:spPr>
              </pic:pic>
            </a:graphicData>
          </a:graphic>
        </wp:inline>
      </w:drawing>
    </w:r>
    <w:r w:rsidR="00622D1F" w:rsidRPr="00912398">
      <w:rPr>
        <w:rFonts w:ascii="Arial" w:hAnsi="Arial" w:cs="Arial"/>
        <w:color w:val="000000" w:themeColor="text1"/>
        <w:sz w:val="14"/>
        <w:szCs w:val="14"/>
      </w:rPr>
      <w:t xml:space="preserve">GERÊNCIA DE COMPRAS DE </w:t>
    </w:r>
    <w:r w:rsidR="00622D1F" w:rsidRPr="00060A3E">
      <w:rPr>
        <w:rFonts w:ascii="Arial" w:hAnsi="Arial" w:cs="Arial"/>
        <w:sz w:val="14"/>
        <w:szCs w:val="14"/>
      </w:rPr>
      <w:t xml:space="preserve">MATERIAIS E </w:t>
    </w:r>
    <w:r w:rsidR="00622D1F" w:rsidRPr="00912398">
      <w:rPr>
        <w:rFonts w:ascii="Arial" w:hAnsi="Arial" w:cs="Arial"/>
        <w:color w:val="000000" w:themeColor="text1"/>
        <w:sz w:val="14"/>
        <w:szCs w:val="14"/>
      </w:rPr>
      <w:t>SERVIÇOS</w:t>
    </w:r>
    <w:r w:rsidR="00903DE5" w:rsidRPr="00912398">
      <w:rPr>
        <w:rFonts w:ascii="Arial" w:hAnsi="Arial" w:cs="Arial"/>
        <w:color w:val="000000" w:themeColor="text1"/>
        <w:sz w:val="14"/>
        <w:szCs w:val="14"/>
      </w:rPr>
      <w:t>-</w:t>
    </w:r>
    <w:r w:rsidR="00FF2A12">
      <w:rPr>
        <w:rFonts w:ascii="Arial" w:hAnsi="Arial" w:cs="Arial"/>
        <w:color w:val="000000" w:themeColor="text1"/>
        <w:sz w:val="14"/>
        <w:szCs w:val="14"/>
      </w:rPr>
      <w:t>CO/</w:t>
    </w:r>
    <w:r w:rsidR="00903DE5" w:rsidRPr="00060A3E">
      <w:rPr>
        <w:rFonts w:ascii="Arial" w:hAnsi="Arial" w:cs="Arial"/>
        <w:sz w:val="14"/>
        <w:szCs w:val="14"/>
      </w:rPr>
      <w:t>MS</w:t>
    </w:r>
  </w:p>
  <w:p w14:paraId="69162204" w14:textId="23B54A0B" w:rsidR="00325A4C" w:rsidRPr="00E45687" w:rsidRDefault="00325A4C" w:rsidP="00325A4C">
    <w:pPr>
      <w:pStyle w:val="Rodap"/>
      <w:tabs>
        <w:tab w:val="left" w:pos="2977"/>
      </w:tabs>
      <w:spacing w:after="0" w:line="240" w:lineRule="auto"/>
      <w:jc w:val="center"/>
      <w:rPr>
        <w:rFonts w:ascii="Arial" w:hAnsi="Arial" w:cs="Arial"/>
        <w:color w:val="FF0000"/>
        <w:sz w:val="14"/>
        <w:szCs w:val="14"/>
      </w:rPr>
    </w:pPr>
    <w:r w:rsidRPr="00E45687">
      <w:rPr>
        <w:rFonts w:ascii="Arial" w:hAnsi="Arial" w:cs="Arial"/>
        <w:sz w:val="14"/>
        <w:szCs w:val="14"/>
      </w:rPr>
      <w:t xml:space="preserve">Documento padronizado conforme Parecer Jurídico JC/DA </w:t>
    </w:r>
    <w:r w:rsidR="00E45687" w:rsidRPr="00E45687">
      <w:rPr>
        <w:rFonts w:ascii="Arial" w:hAnsi="Arial" w:cs="Arial"/>
        <w:sz w:val="14"/>
        <w:szCs w:val="14"/>
      </w:rPr>
      <w:t>nº 27.356</w:t>
    </w:r>
    <w:r w:rsidRPr="00E45687">
      <w:rPr>
        <w:rFonts w:ascii="Arial" w:hAnsi="Arial" w:cs="Arial"/>
        <w:sz w:val="14"/>
        <w:szCs w:val="14"/>
      </w:rPr>
      <w:t>/2018</w:t>
    </w:r>
  </w:p>
  <w:p w14:paraId="04611292" w14:textId="14B22441" w:rsidR="00903DE5" w:rsidRPr="00912398" w:rsidRDefault="00903DE5" w:rsidP="008450C6">
    <w:pPr>
      <w:pStyle w:val="Rodap"/>
      <w:tabs>
        <w:tab w:val="left" w:pos="2977"/>
      </w:tabs>
      <w:spacing w:after="0" w:line="240" w:lineRule="auto"/>
      <w:jc w:val="center"/>
      <w:rPr>
        <w:rFonts w:ascii="Arial" w:hAnsi="Arial" w:cs="Arial"/>
        <w:color w:val="000000" w:themeColor="text1"/>
        <w:sz w:val="14"/>
        <w:szCs w:val="14"/>
      </w:rPr>
    </w:pPr>
    <w:r w:rsidRPr="00912398">
      <w:rPr>
        <w:rFonts w:ascii="Arial" w:hAnsi="Arial" w:cs="Arial"/>
        <w:color w:val="000000" w:themeColor="text1"/>
        <w:sz w:val="14"/>
        <w:szCs w:val="14"/>
      </w:rPr>
      <w:t xml:space="preserve">Edital Licitação Eletrônica – Solução Integrada </w:t>
    </w:r>
  </w:p>
  <w:p w14:paraId="1B121D78" w14:textId="1AF265C2" w:rsidR="00903DE5" w:rsidRPr="00912398" w:rsidRDefault="00903DE5" w:rsidP="008450C6">
    <w:pPr>
      <w:pStyle w:val="Rodap"/>
      <w:tabs>
        <w:tab w:val="left" w:pos="2977"/>
      </w:tabs>
      <w:spacing w:after="0" w:line="240" w:lineRule="auto"/>
      <w:jc w:val="center"/>
      <w:rPr>
        <w:rFonts w:ascii="Arial" w:hAnsi="Arial" w:cs="Arial"/>
        <w:color w:val="000000" w:themeColor="text1"/>
        <w:sz w:val="14"/>
        <w:szCs w:val="14"/>
      </w:rPr>
    </w:pPr>
    <w:r w:rsidRPr="00912398">
      <w:rPr>
        <w:rFonts w:ascii="Arial" w:hAnsi="Arial" w:cs="Arial"/>
        <w:color w:val="000000" w:themeColor="text1"/>
        <w:sz w:val="14"/>
        <w:szCs w:val="14"/>
      </w:rPr>
      <w:t xml:space="preserve">Página </w:t>
    </w:r>
    <w:r w:rsidRPr="00912398">
      <w:rPr>
        <w:rFonts w:ascii="Arial" w:hAnsi="Arial" w:cs="Arial"/>
        <w:color w:val="000000" w:themeColor="text1"/>
        <w:sz w:val="14"/>
        <w:szCs w:val="14"/>
      </w:rPr>
      <w:fldChar w:fldCharType="begin"/>
    </w:r>
    <w:r w:rsidRPr="00912398">
      <w:rPr>
        <w:rFonts w:ascii="Arial" w:hAnsi="Arial" w:cs="Arial"/>
        <w:color w:val="000000" w:themeColor="text1"/>
        <w:sz w:val="14"/>
        <w:szCs w:val="14"/>
      </w:rPr>
      <w:instrText xml:space="preserve"> PAGE </w:instrText>
    </w:r>
    <w:r w:rsidRPr="00912398">
      <w:rPr>
        <w:rFonts w:ascii="Arial" w:hAnsi="Arial" w:cs="Arial"/>
        <w:color w:val="000000" w:themeColor="text1"/>
        <w:sz w:val="14"/>
        <w:szCs w:val="14"/>
      </w:rPr>
      <w:fldChar w:fldCharType="separate"/>
    </w:r>
    <w:r w:rsidR="00292429">
      <w:rPr>
        <w:rFonts w:ascii="Arial" w:hAnsi="Arial" w:cs="Arial"/>
        <w:noProof/>
        <w:color w:val="000000" w:themeColor="text1"/>
        <w:sz w:val="14"/>
        <w:szCs w:val="14"/>
      </w:rPr>
      <w:t>3</w:t>
    </w:r>
    <w:r w:rsidRPr="00912398">
      <w:rPr>
        <w:rFonts w:ascii="Arial" w:hAnsi="Arial" w:cs="Arial"/>
        <w:color w:val="000000" w:themeColor="text1"/>
        <w:sz w:val="14"/>
        <w:szCs w:val="14"/>
      </w:rPr>
      <w:fldChar w:fldCharType="end"/>
    </w:r>
    <w:r w:rsidRPr="00912398">
      <w:rPr>
        <w:rFonts w:ascii="Arial" w:hAnsi="Arial" w:cs="Arial"/>
        <w:color w:val="000000" w:themeColor="text1"/>
        <w:sz w:val="14"/>
        <w:szCs w:val="14"/>
      </w:rPr>
      <w:t xml:space="preserve"> de </w:t>
    </w:r>
    <w:r w:rsidRPr="00912398">
      <w:rPr>
        <w:rFonts w:ascii="Arial" w:hAnsi="Arial" w:cs="Arial"/>
        <w:color w:val="000000" w:themeColor="text1"/>
        <w:sz w:val="14"/>
        <w:szCs w:val="14"/>
      </w:rPr>
      <w:fldChar w:fldCharType="begin"/>
    </w:r>
    <w:r w:rsidRPr="00912398">
      <w:rPr>
        <w:rFonts w:ascii="Arial" w:hAnsi="Arial" w:cs="Arial"/>
        <w:color w:val="000000" w:themeColor="text1"/>
        <w:sz w:val="14"/>
        <w:szCs w:val="14"/>
      </w:rPr>
      <w:instrText xml:space="preserve"> NUMPAGES  </w:instrText>
    </w:r>
    <w:r w:rsidRPr="00912398">
      <w:rPr>
        <w:rFonts w:ascii="Arial" w:hAnsi="Arial" w:cs="Arial"/>
        <w:color w:val="000000" w:themeColor="text1"/>
        <w:sz w:val="14"/>
        <w:szCs w:val="14"/>
      </w:rPr>
      <w:fldChar w:fldCharType="separate"/>
    </w:r>
    <w:r w:rsidR="00292429">
      <w:rPr>
        <w:rFonts w:ascii="Arial" w:hAnsi="Arial" w:cs="Arial"/>
        <w:noProof/>
        <w:color w:val="000000" w:themeColor="text1"/>
        <w:sz w:val="14"/>
        <w:szCs w:val="14"/>
      </w:rPr>
      <w:t>26</w:t>
    </w:r>
    <w:r w:rsidRPr="00912398">
      <w:rPr>
        <w:rFonts w:ascii="Arial" w:hAnsi="Arial" w:cs="Arial"/>
        <w:color w:val="000000" w:themeColor="text1"/>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04361" w14:textId="36DB71DB" w:rsidR="00926B83" w:rsidRDefault="0090336E">
    <w:pPr>
      <w:pStyle w:val="Rodap"/>
    </w:pPr>
    <w:r>
      <w:rPr>
        <w:noProof/>
      </w:rPr>
      <mc:AlternateContent>
        <mc:Choice Requires="wps">
          <w:drawing>
            <wp:anchor distT="0" distB="0" distL="0" distR="0" simplePos="0" relativeHeight="251658243" behindDoc="0" locked="0" layoutInCell="1" allowOverlap="1" wp14:anchorId="1BABA3DF" wp14:editId="34151438">
              <wp:simplePos x="635" y="635"/>
              <wp:positionH relativeFrom="page">
                <wp:align>right</wp:align>
              </wp:positionH>
              <wp:positionV relativeFrom="page">
                <wp:align>bottom</wp:align>
              </wp:positionV>
              <wp:extent cx="443865" cy="443865"/>
              <wp:effectExtent l="0" t="0" r="0" b="0"/>
              <wp:wrapNone/>
              <wp:docPr id="1900378045" name="Caixa de Texto 1" descr="Classificação: Públic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1884CEB" w14:textId="44FBAE09" w:rsidR="0090336E" w:rsidRPr="0090336E" w:rsidRDefault="0090336E" w:rsidP="0090336E">
                          <w:pPr>
                            <w:spacing w:after="0"/>
                            <w:rPr>
                              <w:rFonts w:cs="Calibri"/>
                              <w:noProof/>
                              <w:color w:val="000000"/>
                              <w:sz w:val="20"/>
                              <w:szCs w:val="20"/>
                            </w:rPr>
                          </w:pPr>
                          <w:r w:rsidRPr="0090336E">
                            <w:rPr>
                              <w:rFonts w:cs="Calibri"/>
                              <w:noProof/>
                              <w:color w:val="000000"/>
                              <w:sz w:val="20"/>
                              <w:szCs w:val="20"/>
                            </w:rPr>
                            <w:t>Classificação: Público</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1BABA3DF" id="_x0000_t202" coordsize="21600,21600" o:spt="202" path="m,l,21600r21600,l21600,xe">
              <v:stroke joinstyle="miter"/>
              <v:path gradientshapeok="t" o:connecttype="rect"/>
            </v:shapetype>
            <v:shape id="Caixa de Texto 1" o:spid="_x0000_s1028" type="#_x0000_t202" alt="Classificação: Público" style="position:absolute;margin-left:-16.25pt;margin-top:0;width:34.95pt;height:34.95pt;z-index:251658243;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OfLEA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" filled="f" stroked="f">
              <v:textbox style="mso-fit-shape-to-text:t" inset="0,0,20pt,15pt">
                <w:txbxContent>
                  <w:p w14:paraId="61884CEB" w14:textId="44FBAE09" w:rsidR="0090336E" w:rsidRPr="0090336E" w:rsidRDefault="0090336E" w:rsidP="0090336E">
                    <w:pPr>
                      <w:spacing w:after="0"/>
                      <w:rPr>
                        <w:rFonts w:cs="Calibri"/>
                        <w:noProof/>
                        <w:color w:val="000000"/>
                        <w:sz w:val="20"/>
                        <w:szCs w:val="20"/>
                      </w:rPr>
                    </w:pPr>
                    <w:r w:rsidRPr="0090336E">
                      <w:rPr>
                        <w:rFonts w:cs="Calibri"/>
                        <w:noProof/>
                        <w:color w:val="000000"/>
                        <w:sz w:val="20"/>
                        <w:szCs w:val="20"/>
                      </w:rPr>
                      <w:t>Classificação: Público</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9CF4B" w14:textId="77777777" w:rsidR="00234129" w:rsidRDefault="00234129" w:rsidP="000262B5">
      <w:pPr>
        <w:spacing w:after="0" w:line="240" w:lineRule="auto"/>
      </w:pPr>
      <w:r>
        <w:separator/>
      </w:r>
    </w:p>
  </w:footnote>
  <w:footnote w:type="continuationSeparator" w:id="0">
    <w:p w14:paraId="71BA42E9" w14:textId="77777777" w:rsidR="00234129" w:rsidRDefault="00234129" w:rsidP="000262B5">
      <w:pPr>
        <w:spacing w:after="0" w:line="240" w:lineRule="auto"/>
      </w:pPr>
      <w:r>
        <w:continuationSeparator/>
      </w:r>
    </w:p>
  </w:footnote>
  <w:footnote w:type="continuationNotice" w:id="1">
    <w:p w14:paraId="236EB469" w14:textId="77777777" w:rsidR="00234129" w:rsidRDefault="0023412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90D33" w14:textId="77777777" w:rsidR="00622D1F" w:rsidRDefault="00622D1F">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1" w:type="dxa"/>
      <w:tblInd w:w="108" w:type="dxa"/>
      <w:tblLook w:val="04A0" w:firstRow="1" w:lastRow="0" w:firstColumn="1" w:lastColumn="0" w:noHBand="0" w:noVBand="1"/>
    </w:tblPr>
    <w:tblGrid>
      <w:gridCol w:w="3720"/>
      <w:gridCol w:w="1686"/>
      <w:gridCol w:w="3275"/>
      <w:gridCol w:w="1520"/>
    </w:tblGrid>
    <w:tr w:rsidR="00C8059D" w:rsidRPr="007E6C17" w14:paraId="1E1983A0" w14:textId="77777777" w:rsidTr="00A30EBA">
      <w:trPr>
        <w:trHeight w:val="552"/>
      </w:trPr>
      <w:tc>
        <w:tcPr>
          <w:tcW w:w="3720" w:type="dxa"/>
        </w:tcPr>
        <w:p w14:paraId="77DCD33E" w14:textId="227BCCEB" w:rsidR="00C8059D" w:rsidRPr="001104D5" w:rsidRDefault="00C8059D" w:rsidP="001104D5">
          <w:pPr>
            <w:pStyle w:val="Cabealho"/>
            <w:tabs>
              <w:tab w:val="clear" w:pos="4252"/>
            </w:tabs>
            <w:spacing w:after="0" w:line="240" w:lineRule="auto"/>
            <w:ind w:left="-108"/>
            <w:jc w:val="both"/>
            <w:rPr>
              <w:rFonts w:ascii="Arial" w:hAnsi="Arial" w:cs="Arial"/>
              <w:b/>
              <w:sz w:val="26"/>
              <w:szCs w:val="26"/>
            </w:rPr>
          </w:pPr>
          <w:r>
            <w:rPr>
              <w:rFonts w:ascii="Arial" w:hAnsi="Arial" w:cs="Arial"/>
              <w:b/>
              <w:sz w:val="26"/>
              <w:szCs w:val="26"/>
            </w:rPr>
            <w:t>Edital de Licitação</w:t>
          </w:r>
          <w:r w:rsidR="00F33B10">
            <w:rPr>
              <w:rFonts w:ascii="Arial" w:hAnsi="Arial" w:cs="Arial"/>
              <w:b/>
              <w:sz w:val="26"/>
              <w:szCs w:val="26"/>
            </w:rPr>
            <w:t xml:space="preserve"> </w:t>
          </w:r>
          <w:r>
            <w:rPr>
              <w:rFonts w:ascii="Arial" w:hAnsi="Arial" w:cs="Arial"/>
              <w:b/>
              <w:sz w:val="26"/>
              <w:szCs w:val="26"/>
            </w:rPr>
            <w:t>Eletrônica</w:t>
          </w:r>
        </w:p>
      </w:tc>
      <w:tc>
        <w:tcPr>
          <w:tcW w:w="1686" w:type="dxa"/>
        </w:tcPr>
        <w:p w14:paraId="6DA0E702" w14:textId="6FE9C5F9" w:rsidR="00C8059D" w:rsidRPr="007E6C17" w:rsidRDefault="00C8059D" w:rsidP="00C7718D">
          <w:pPr>
            <w:pStyle w:val="Cabealho"/>
            <w:spacing w:after="0" w:line="240" w:lineRule="auto"/>
            <w:ind w:left="-93"/>
            <w:jc w:val="right"/>
            <w:rPr>
              <w:rFonts w:ascii="Arial" w:hAnsi="Arial" w:cs="Arial"/>
            </w:rPr>
          </w:pPr>
        </w:p>
      </w:tc>
      <w:tc>
        <w:tcPr>
          <w:tcW w:w="3275" w:type="dxa"/>
        </w:tcPr>
        <w:p w14:paraId="407723D6" w14:textId="21827864" w:rsidR="00C8059D" w:rsidRPr="00197349" w:rsidRDefault="00A30EBA" w:rsidP="00D059CE">
          <w:pPr>
            <w:pStyle w:val="Cabealho"/>
            <w:spacing w:after="0" w:line="240" w:lineRule="auto"/>
            <w:ind w:left="-108" w:right="-77"/>
            <w:rPr>
              <w:rFonts w:ascii="Arial" w:hAnsi="Arial" w:cs="Arial"/>
              <w:b/>
              <w:sz w:val="10"/>
              <w:szCs w:val="10"/>
            </w:rPr>
          </w:pPr>
          <w:r>
            <w:rPr>
              <w:rFonts w:ascii="Arial" w:hAnsi="Arial" w:cs="Arial"/>
              <w:noProof/>
            </w:rPr>
            <w:drawing>
              <wp:anchor distT="0" distB="0" distL="114300" distR="114300" simplePos="0" relativeHeight="251658242" behindDoc="0" locked="0" layoutInCell="1" allowOverlap="1" wp14:anchorId="2EF8111C" wp14:editId="3A229CAC">
                <wp:simplePos x="0" y="0"/>
                <wp:positionH relativeFrom="column">
                  <wp:posOffset>27305</wp:posOffset>
                </wp:positionH>
                <wp:positionV relativeFrom="paragraph">
                  <wp:posOffset>-103505</wp:posOffset>
                </wp:positionV>
                <wp:extent cx="2252980" cy="3289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0939762" name=""/>
                        <pic:cNvPicPr>
                          <a:picLocks noChangeAspect="1"/>
                        </pic:cNvPicPr>
                      </pic:nvPicPr>
                      <pic:blipFill>
                        <a:blip r:embed="rId1">
                          <a:extLst>
                            <a:ext uri="{28A0092B-C50C-407E-A947-70E740481C1C}">
                              <a14:useLocalDpi xmlns:a14="http://schemas.microsoft.com/office/drawing/2010/main" val="0"/>
                            </a:ext>
                          </a:extLst>
                        </a:blip>
                        <a:stretch/>
                      </pic:blipFill>
                      <pic:spPr bwMode="auto">
                        <a:xfrm>
                          <a:off x="0" y="0"/>
                          <a:ext cx="2252980" cy="328930"/>
                        </a:xfrm>
                        <a:prstGeom prst="rect">
                          <a:avLst/>
                        </a:prstGeom>
                      </pic:spPr>
                    </pic:pic>
                  </a:graphicData>
                </a:graphic>
              </wp:anchor>
            </w:drawing>
          </w:r>
        </w:p>
      </w:tc>
      <w:tc>
        <w:tcPr>
          <w:tcW w:w="1520" w:type="dxa"/>
        </w:tcPr>
        <w:p w14:paraId="50CB30BC" w14:textId="0C1DF6D0" w:rsidR="00C8059D" w:rsidRPr="00197349" w:rsidRDefault="00C8059D" w:rsidP="00A30EBA">
          <w:pPr>
            <w:pStyle w:val="Cabealho"/>
            <w:spacing w:after="0" w:line="240" w:lineRule="auto"/>
            <w:ind w:left="-108" w:right="561"/>
            <w:rPr>
              <w:rFonts w:ascii="Arial" w:hAnsi="Arial" w:cs="Arial"/>
              <w:b/>
              <w:sz w:val="10"/>
              <w:szCs w:val="10"/>
            </w:rPr>
          </w:pPr>
        </w:p>
      </w:tc>
    </w:tr>
  </w:tbl>
  <w:p w14:paraId="53DB571B" w14:textId="31DDB556" w:rsidR="00903DE5" w:rsidRPr="00912398" w:rsidRDefault="00903DE5" w:rsidP="009B5FB3">
    <w:pPr>
      <w:spacing w:after="0" w:line="240" w:lineRule="auto"/>
      <w:rPr>
        <w:color w:val="000000" w:themeColor="text1"/>
        <w:sz w:val="14"/>
        <w:szCs w:val="14"/>
      </w:rPr>
    </w:pPr>
    <w:r w:rsidRPr="00912398">
      <w:rPr>
        <w:noProof/>
        <w:color w:val="000000" w:themeColor="text1"/>
        <w:sz w:val="14"/>
        <w:szCs w:val="14"/>
        <w:lang w:eastAsia="pt-BR"/>
      </w:rPr>
      <mc:AlternateContent>
        <mc:Choice Requires="wps">
          <w:drawing>
            <wp:anchor distT="0" distB="0" distL="114300" distR="114300" simplePos="0" relativeHeight="251658240" behindDoc="0" locked="0" layoutInCell="1" allowOverlap="1" wp14:anchorId="49654B57" wp14:editId="1B922CBB">
              <wp:simplePos x="0" y="0"/>
              <wp:positionH relativeFrom="column">
                <wp:posOffset>93345</wp:posOffset>
              </wp:positionH>
              <wp:positionV relativeFrom="paragraph">
                <wp:posOffset>67310</wp:posOffset>
              </wp:positionV>
              <wp:extent cx="5756275" cy="0"/>
              <wp:effectExtent l="17145" t="10160" r="17780" b="1841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6275" cy="0"/>
                      </a:xfrm>
                      <a:prstGeom prst="line">
                        <a:avLst/>
                      </a:prstGeom>
                      <a:noFill/>
                      <a:ln w="19050">
                        <a:solidFill>
                          <a:srgbClr val="3399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w16du="http://schemas.microsoft.com/office/word/2023/wordml/word16du">
          <w:pict>
            <v:line w14:anchorId="1B9901B6"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5pt,5.3pt" to="460.6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" strokecolor="#396" strokeweight="1.5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Look w:val="04A0" w:firstRow="1" w:lastRow="0" w:firstColumn="1" w:lastColumn="0" w:noHBand="0" w:noVBand="1"/>
    </w:tblPr>
    <w:tblGrid>
      <w:gridCol w:w="3720"/>
      <w:gridCol w:w="2268"/>
      <w:gridCol w:w="3115"/>
    </w:tblGrid>
    <w:tr w:rsidR="00903DE5" w:rsidRPr="007E6C17" w14:paraId="07AB7C85" w14:textId="77777777" w:rsidTr="00403C7D">
      <w:trPr>
        <w:trHeight w:val="552"/>
      </w:trPr>
      <w:tc>
        <w:tcPr>
          <w:tcW w:w="3720" w:type="dxa"/>
        </w:tcPr>
        <w:p w14:paraId="48382C0C" w14:textId="77777777" w:rsidR="00903DE5" w:rsidRPr="001104D5" w:rsidRDefault="00903DE5" w:rsidP="006D44E9">
          <w:pPr>
            <w:pStyle w:val="Cabealho"/>
            <w:tabs>
              <w:tab w:val="clear" w:pos="4252"/>
            </w:tabs>
            <w:spacing w:after="0" w:line="240" w:lineRule="auto"/>
            <w:ind w:left="-108"/>
            <w:jc w:val="both"/>
            <w:rPr>
              <w:rFonts w:ascii="Arial" w:hAnsi="Arial" w:cs="Arial"/>
              <w:b/>
              <w:sz w:val="26"/>
              <w:szCs w:val="26"/>
            </w:rPr>
          </w:pPr>
          <w:r>
            <w:rPr>
              <w:rFonts w:ascii="Arial" w:hAnsi="Arial" w:cs="Arial"/>
              <w:b/>
              <w:sz w:val="26"/>
              <w:szCs w:val="26"/>
            </w:rPr>
            <w:t xml:space="preserve"> de Licitação Eletrônica</w:t>
          </w:r>
        </w:p>
      </w:tc>
      <w:tc>
        <w:tcPr>
          <w:tcW w:w="2268" w:type="dxa"/>
        </w:tcPr>
        <w:p w14:paraId="2DFE9157" w14:textId="77777777" w:rsidR="00903DE5" w:rsidRPr="007E6C17" w:rsidRDefault="00903DE5" w:rsidP="006D44E9">
          <w:pPr>
            <w:pStyle w:val="Cabealho"/>
            <w:spacing w:after="0" w:line="240" w:lineRule="auto"/>
            <w:ind w:left="-93"/>
            <w:jc w:val="right"/>
            <w:rPr>
              <w:rFonts w:ascii="Arial" w:hAnsi="Arial" w:cs="Arial"/>
            </w:rPr>
          </w:pPr>
          <w:r>
            <w:rPr>
              <w:noProof/>
              <w:lang w:eastAsia="pt-BR"/>
            </w:rPr>
            <w:drawing>
              <wp:anchor distT="0" distB="0" distL="114300" distR="114300" simplePos="0" relativeHeight="251658241" behindDoc="0" locked="0" layoutInCell="1" allowOverlap="1" wp14:anchorId="2BE72104" wp14:editId="5CEA5744">
                <wp:simplePos x="0" y="0"/>
                <wp:positionH relativeFrom="column">
                  <wp:posOffset>302499</wp:posOffset>
                </wp:positionH>
                <wp:positionV relativeFrom="paragraph">
                  <wp:posOffset>60012</wp:posOffset>
                </wp:positionV>
                <wp:extent cx="876300" cy="228600"/>
                <wp:effectExtent l="0" t="0" r="0" b="0"/>
                <wp:wrapNone/>
                <wp:docPr id="9" name="Imagem 9" descr="Cemig H_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mig H_TIF"/>
                        <pic:cNvPicPr>
                          <a:picLocks noChangeAspect="1" noChangeArrowheads="1"/>
                        </pic:cNvPicPr>
                      </pic:nvPicPr>
                      <pic:blipFill>
                        <a:blip r:embed="rId1" cstate="print">
                          <a:extLst>
                            <a:ext uri="{28A0092B-C50C-407E-A947-70E740481C1C}">
                              <a14:useLocalDpi xmlns:a14="http://schemas.microsoft.com/office/drawing/2010/main" val="0"/>
                            </a:ext>
                          </a:extLst>
                        </a:blip>
                        <a:srcRect l="-1094" t="-4343" r="-1094" b="-4343"/>
                        <a:stretch>
                          <a:fillRect/>
                        </a:stretch>
                      </pic:blipFill>
                      <pic:spPr bwMode="auto">
                        <a:xfrm>
                          <a:off x="0" y="0"/>
                          <a:ext cx="8763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115" w:type="dxa"/>
        </w:tcPr>
        <w:p w14:paraId="1A1A8D4D" w14:textId="77777777" w:rsidR="00903DE5" w:rsidRPr="00403C7D" w:rsidRDefault="00903DE5" w:rsidP="006D44E9">
          <w:pPr>
            <w:pStyle w:val="Cabealho"/>
            <w:spacing w:after="0" w:line="240" w:lineRule="auto"/>
            <w:ind w:left="-108" w:right="-77"/>
            <w:rPr>
              <w:rFonts w:ascii="Arial" w:hAnsi="Arial" w:cs="Arial"/>
              <w:b/>
              <w:sz w:val="10"/>
              <w:szCs w:val="10"/>
            </w:rPr>
          </w:pPr>
          <w:r w:rsidRPr="00403C7D">
            <w:rPr>
              <w:rFonts w:ascii="Arial" w:hAnsi="Arial" w:cs="Arial"/>
              <w:b/>
              <w:sz w:val="10"/>
              <w:szCs w:val="10"/>
            </w:rPr>
            <w:t xml:space="preserve">CLASSIFICAÇÃO: RESERVADO ATÉ A DATA DA PUBLICAÇÃO, PÚBLICO APÓS A DATA DA PUBLICAÇÃO. </w:t>
          </w:r>
        </w:p>
      </w:tc>
    </w:tr>
  </w:tbl>
  <w:p w14:paraId="58D4C0F9" w14:textId="2F610071" w:rsidR="00903DE5" w:rsidRDefault="00903DE5" w:rsidP="006D44E9">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A6B71"/>
    <w:multiLevelType w:val="multilevel"/>
    <w:tmpl w:val="6B3EA70A"/>
    <w:lvl w:ilvl="0">
      <w:start w:val="16"/>
      <w:numFmt w:val="decimal"/>
      <w:lvlText w:val="%1."/>
      <w:lvlJc w:val="left"/>
      <w:pPr>
        <w:ind w:left="1020" w:hanging="1020"/>
      </w:pPr>
      <w:rPr>
        <w:rFonts w:hint="default"/>
      </w:rPr>
    </w:lvl>
    <w:lvl w:ilvl="1">
      <w:start w:val="2"/>
      <w:numFmt w:val="decimal"/>
      <w:lvlText w:val="%1.%2."/>
      <w:lvlJc w:val="left"/>
      <w:pPr>
        <w:ind w:left="1200" w:hanging="1020"/>
      </w:pPr>
      <w:rPr>
        <w:rFonts w:hint="default"/>
        <w:b/>
        <w:bCs w:val="0"/>
      </w:rPr>
    </w:lvl>
    <w:lvl w:ilvl="2">
      <w:start w:val="2"/>
      <w:numFmt w:val="decimal"/>
      <w:lvlText w:val="%1.%2.%3."/>
      <w:lvlJc w:val="left"/>
      <w:pPr>
        <w:ind w:left="1380" w:hanging="1020"/>
      </w:pPr>
      <w:rPr>
        <w:rFonts w:hint="default"/>
      </w:rPr>
    </w:lvl>
    <w:lvl w:ilvl="3">
      <w:start w:val="1"/>
      <w:numFmt w:val="decimal"/>
      <w:lvlText w:val="%1.%2.%3.%4."/>
      <w:lvlJc w:val="left"/>
      <w:pPr>
        <w:ind w:left="1620" w:hanging="1080"/>
      </w:pPr>
      <w:rPr>
        <w:rFonts w:hint="default"/>
        <w:b/>
        <w:bCs w:val="0"/>
      </w:rPr>
    </w:lvl>
    <w:lvl w:ilvl="4">
      <w:start w:val="2"/>
      <w:numFmt w:val="decimal"/>
      <w:lvlText w:val="%1.%2.%3.%4.%5."/>
      <w:lvlJc w:val="left"/>
      <w:pPr>
        <w:ind w:left="1800" w:hanging="1080"/>
      </w:pPr>
      <w:rPr>
        <w:rFonts w:hint="default"/>
        <w:b/>
        <w:bCs w:val="0"/>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 w15:restartNumberingAfterBreak="0">
    <w:nsid w:val="05374DD2"/>
    <w:multiLevelType w:val="hybridMultilevel"/>
    <w:tmpl w:val="A726FE8E"/>
    <w:lvl w:ilvl="0" w:tplc="7CCC1B38">
      <w:start w:val="1"/>
      <w:numFmt w:val="lowerLetter"/>
      <w:lvlText w:val="%1."/>
      <w:lvlJc w:val="left"/>
      <w:pPr>
        <w:ind w:left="1838" w:hanging="42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2" w15:restartNumberingAfterBreak="0">
    <w:nsid w:val="0790437D"/>
    <w:multiLevelType w:val="multilevel"/>
    <w:tmpl w:val="E7AEBC3A"/>
    <w:lvl w:ilvl="0">
      <w:start w:val="21"/>
      <w:numFmt w:val="decimal"/>
      <w:lvlText w:val="%1."/>
      <w:lvlJc w:val="left"/>
      <w:pPr>
        <w:ind w:left="420" w:hanging="420"/>
      </w:pPr>
      <w:rPr>
        <w:rFonts w:hint="default"/>
        <w:b/>
      </w:rPr>
    </w:lvl>
    <w:lvl w:ilvl="1">
      <w:start w:val="2"/>
      <w:numFmt w:val="decimal"/>
      <w:lvlText w:val="%1.%2."/>
      <w:lvlJc w:val="left"/>
      <w:pPr>
        <w:ind w:left="420" w:hanging="420"/>
      </w:pPr>
      <w:rPr>
        <w:rFonts w:hint="default"/>
        <w:b w:val="0"/>
        <w:color w:val="auto"/>
      </w:rPr>
    </w:lvl>
    <w:lvl w:ilvl="2">
      <w:start w:val="1"/>
      <w:numFmt w:val="decimal"/>
      <w:lvlText w:val="%1.%2.%3."/>
      <w:lvlJc w:val="left"/>
      <w:pPr>
        <w:ind w:left="420" w:hanging="420"/>
      </w:pPr>
      <w:rPr>
        <w:rFonts w:hint="default"/>
        <w:b/>
        <w:i w:val="0"/>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 w15:restartNumberingAfterBreak="0">
    <w:nsid w:val="093B3E56"/>
    <w:multiLevelType w:val="multilevel"/>
    <w:tmpl w:val="ED580144"/>
    <w:lvl w:ilvl="0">
      <w:start w:val="23"/>
      <w:numFmt w:val="decimal"/>
      <w:lvlText w:val="%1."/>
      <w:lvlJc w:val="left"/>
      <w:pPr>
        <w:ind w:left="480" w:hanging="48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750383"/>
    <w:multiLevelType w:val="multilevel"/>
    <w:tmpl w:val="88E08124"/>
    <w:lvl w:ilvl="0">
      <w:start w:val="21"/>
      <w:numFmt w:val="decimal"/>
      <w:lvlText w:val="%1."/>
      <w:lvlJc w:val="left"/>
      <w:pPr>
        <w:ind w:left="480" w:hanging="480"/>
      </w:pPr>
      <w:rPr>
        <w:rFonts w:ascii="Arial" w:hAnsi="Arial" w:cs="Arial" w:hint="default"/>
        <w:b/>
        <w:bCs w:val="0"/>
      </w:rPr>
    </w:lvl>
    <w:lvl w:ilvl="1">
      <w:start w:val="1"/>
      <w:numFmt w:val="decimal"/>
      <w:lvlText w:val="%1.%2."/>
      <w:lvlJc w:val="left"/>
      <w:pPr>
        <w:ind w:left="720" w:hanging="720"/>
      </w:pPr>
      <w:rPr>
        <w:rFonts w:ascii="Arial" w:hAnsi="Arial" w:cs="Arial" w:hint="default"/>
        <w:b/>
        <w:bCs/>
      </w:rPr>
    </w:lvl>
    <w:lvl w:ilvl="2">
      <w:start w:val="1"/>
      <w:numFmt w:val="decimal"/>
      <w:lvlText w:val="%1.%2.%3."/>
      <w:lvlJc w:val="left"/>
      <w:pPr>
        <w:ind w:left="720" w:hanging="720"/>
      </w:pPr>
      <w:rPr>
        <w:rFonts w:ascii="Arial" w:hAnsi="Arial" w:cs="Arial" w:hint="default"/>
        <w:b/>
        <w:bCs/>
      </w:rPr>
    </w:lvl>
    <w:lvl w:ilvl="3">
      <w:start w:val="1"/>
      <w:numFmt w:val="decimal"/>
      <w:lvlText w:val="%1.%2.%3.%4."/>
      <w:lvlJc w:val="left"/>
      <w:pPr>
        <w:ind w:left="1080" w:hanging="1080"/>
      </w:pPr>
      <w:rPr>
        <w:rFonts w:ascii="Arial" w:hAnsi="Arial" w:cs="Arial" w:hint="default"/>
        <w:b/>
        <w:bCs/>
      </w:rPr>
    </w:lvl>
    <w:lvl w:ilvl="4">
      <w:start w:val="1"/>
      <w:numFmt w:val="decimal"/>
      <w:lvlText w:val="%1.%2.%3.%4.%5."/>
      <w:lvlJc w:val="left"/>
      <w:pPr>
        <w:ind w:left="1080" w:hanging="1080"/>
      </w:pPr>
      <w:rPr>
        <w:rFonts w:hint="default"/>
        <w:b/>
        <w:bCs/>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9885A5F"/>
    <w:multiLevelType w:val="multilevel"/>
    <w:tmpl w:val="38F46BDA"/>
    <w:lvl w:ilvl="0">
      <w:start w:val="28"/>
      <w:numFmt w:val="decimal"/>
      <w:lvlText w:val="%1."/>
      <w:lvlJc w:val="left"/>
      <w:pPr>
        <w:ind w:left="660" w:hanging="6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6668B7"/>
    <w:multiLevelType w:val="multilevel"/>
    <w:tmpl w:val="B4BE705E"/>
    <w:lvl w:ilvl="0">
      <w:start w:val="8"/>
      <w:numFmt w:val="decimal"/>
      <w:lvlText w:val="%1."/>
      <w:lvlJc w:val="left"/>
      <w:pPr>
        <w:ind w:left="420" w:hanging="420"/>
      </w:pPr>
      <w:rPr>
        <w:rFonts w:hint="default"/>
        <w:b/>
      </w:rPr>
    </w:lvl>
    <w:lvl w:ilvl="1">
      <w:start w:val="1"/>
      <w:numFmt w:val="decimal"/>
      <w:lvlText w:val="%1.%2."/>
      <w:lvlJc w:val="left"/>
      <w:pPr>
        <w:ind w:left="562" w:hanging="420"/>
      </w:pPr>
      <w:rPr>
        <w:rFonts w:hint="default"/>
        <w:b/>
        <w:bCs w:val="0"/>
        <w:color w:val="auto"/>
      </w:rPr>
    </w:lvl>
    <w:lvl w:ilvl="2">
      <w:start w:val="1"/>
      <w:numFmt w:val="decimal"/>
      <w:lvlText w:val="%1.%2.%3."/>
      <w:lvlJc w:val="left"/>
      <w:pPr>
        <w:ind w:left="420" w:hanging="420"/>
      </w:pPr>
      <w:rPr>
        <w:rFonts w:hint="default"/>
        <w:b/>
        <w:bCs/>
        <w:i w:val="0"/>
      </w:rPr>
    </w:lvl>
    <w:lvl w:ilvl="3">
      <w:start w:val="1"/>
      <w:numFmt w:val="decimal"/>
      <w:lvlText w:val="%1.%2.%3.%4."/>
      <w:lvlJc w:val="left"/>
      <w:pPr>
        <w:ind w:left="720" w:hanging="720"/>
      </w:pPr>
      <w:rPr>
        <w:rFonts w:hint="default"/>
        <w:b/>
        <w:bCs w:val="0"/>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7" w15:restartNumberingAfterBreak="0">
    <w:nsid w:val="14263B69"/>
    <w:multiLevelType w:val="multilevel"/>
    <w:tmpl w:val="51D00B6A"/>
    <w:lvl w:ilvl="0">
      <w:start w:val="22"/>
      <w:numFmt w:val="decimal"/>
      <w:lvlText w:val="%1."/>
      <w:lvlJc w:val="left"/>
      <w:pPr>
        <w:ind w:left="840" w:hanging="840"/>
      </w:pPr>
      <w:rPr>
        <w:rFonts w:hint="default"/>
      </w:rPr>
    </w:lvl>
    <w:lvl w:ilvl="1">
      <w:start w:val="6"/>
      <w:numFmt w:val="decimal"/>
      <w:lvlText w:val="%1.%2."/>
      <w:lvlJc w:val="left"/>
      <w:pPr>
        <w:ind w:left="840" w:hanging="840"/>
      </w:pPr>
      <w:rPr>
        <w:rFonts w:hint="default"/>
      </w:rPr>
    </w:lvl>
    <w:lvl w:ilvl="2">
      <w:start w:val="3"/>
      <w:numFmt w:val="decimal"/>
      <w:lvlText w:val="%1.%2.%3."/>
      <w:lvlJc w:val="left"/>
      <w:pPr>
        <w:ind w:left="840" w:hanging="84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3C7EF5"/>
    <w:multiLevelType w:val="multilevel"/>
    <w:tmpl w:val="07D010CE"/>
    <w:lvl w:ilvl="0">
      <w:start w:val="8"/>
      <w:numFmt w:val="decimal"/>
      <w:lvlText w:val="%1."/>
      <w:lvlJc w:val="left"/>
      <w:pPr>
        <w:ind w:left="420" w:hanging="420"/>
      </w:pPr>
      <w:rPr>
        <w:rFonts w:hint="default"/>
        <w:b/>
      </w:rPr>
    </w:lvl>
    <w:lvl w:ilvl="1">
      <w:start w:val="1"/>
      <w:numFmt w:val="decimal"/>
      <w:lvlText w:val="%1.%2."/>
      <w:lvlJc w:val="left"/>
      <w:pPr>
        <w:ind w:left="562" w:hanging="420"/>
      </w:pPr>
      <w:rPr>
        <w:rFonts w:hint="default"/>
        <w:b w:val="0"/>
        <w:color w:val="auto"/>
      </w:rPr>
    </w:lvl>
    <w:lvl w:ilvl="2">
      <w:start w:val="1"/>
      <w:numFmt w:val="decimal"/>
      <w:lvlText w:val="%1.%2.%3."/>
      <w:lvlJc w:val="left"/>
      <w:pPr>
        <w:ind w:left="420" w:hanging="420"/>
      </w:pPr>
      <w:rPr>
        <w:rFonts w:hint="default"/>
        <w:b w:val="0"/>
        <w:i w:val="0"/>
      </w:rPr>
    </w:lvl>
    <w:lvl w:ilvl="3">
      <w:start w:val="1"/>
      <w:numFmt w:val="decimal"/>
      <w:lvlText w:val="%1.%2.%3.%4."/>
      <w:lvlJc w:val="left"/>
      <w:pPr>
        <w:ind w:left="1855"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9" w15:restartNumberingAfterBreak="0">
    <w:nsid w:val="1460484F"/>
    <w:multiLevelType w:val="multilevel"/>
    <w:tmpl w:val="55225B42"/>
    <w:lvl w:ilvl="0">
      <w:start w:val="22"/>
      <w:numFmt w:val="decimal"/>
      <w:lvlText w:val="%1."/>
      <w:lvlJc w:val="left"/>
      <w:pPr>
        <w:ind w:left="480" w:hanging="480"/>
      </w:pPr>
      <w:rPr>
        <w:rFonts w:hint="default"/>
        <w:strike w:val="0"/>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val="0"/>
      </w:rPr>
    </w:lvl>
    <w:lvl w:ilvl="4">
      <w:start w:val="1"/>
      <w:numFmt w:val="decimal"/>
      <w:lvlText w:val="%1.%2.%3.%4.%5."/>
      <w:lvlJc w:val="left"/>
      <w:pPr>
        <w:ind w:left="1080" w:hanging="1080"/>
      </w:pPr>
      <w:rPr>
        <w:rFonts w:hint="default"/>
        <w:b/>
        <w:bCs w:val="0"/>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48439A1"/>
    <w:multiLevelType w:val="hybridMultilevel"/>
    <w:tmpl w:val="6284F67A"/>
    <w:lvl w:ilvl="0" w:tplc="E3FCC23E">
      <w:start w:val="1311"/>
      <w:numFmt w:val="decimal"/>
      <w:lvlText w:val="%1"/>
      <w:lvlJc w:val="left"/>
      <w:pPr>
        <w:ind w:left="2323" w:hanging="480"/>
      </w:pPr>
      <w:rPr>
        <w:rFonts w:hint="default"/>
      </w:rPr>
    </w:lvl>
    <w:lvl w:ilvl="1" w:tplc="04160019" w:tentative="1">
      <w:start w:val="1"/>
      <w:numFmt w:val="lowerLetter"/>
      <w:lvlText w:val="%2."/>
      <w:lvlJc w:val="left"/>
      <w:pPr>
        <w:ind w:left="2923" w:hanging="360"/>
      </w:pPr>
    </w:lvl>
    <w:lvl w:ilvl="2" w:tplc="0416001B" w:tentative="1">
      <w:start w:val="1"/>
      <w:numFmt w:val="lowerRoman"/>
      <w:lvlText w:val="%3."/>
      <w:lvlJc w:val="right"/>
      <w:pPr>
        <w:ind w:left="3643" w:hanging="180"/>
      </w:pPr>
    </w:lvl>
    <w:lvl w:ilvl="3" w:tplc="0416000F" w:tentative="1">
      <w:start w:val="1"/>
      <w:numFmt w:val="decimal"/>
      <w:lvlText w:val="%4."/>
      <w:lvlJc w:val="left"/>
      <w:pPr>
        <w:ind w:left="4363" w:hanging="360"/>
      </w:pPr>
    </w:lvl>
    <w:lvl w:ilvl="4" w:tplc="04160019" w:tentative="1">
      <w:start w:val="1"/>
      <w:numFmt w:val="lowerLetter"/>
      <w:lvlText w:val="%5."/>
      <w:lvlJc w:val="left"/>
      <w:pPr>
        <w:ind w:left="5083" w:hanging="360"/>
      </w:pPr>
    </w:lvl>
    <w:lvl w:ilvl="5" w:tplc="0416001B" w:tentative="1">
      <w:start w:val="1"/>
      <w:numFmt w:val="lowerRoman"/>
      <w:lvlText w:val="%6."/>
      <w:lvlJc w:val="right"/>
      <w:pPr>
        <w:ind w:left="5803" w:hanging="180"/>
      </w:pPr>
    </w:lvl>
    <w:lvl w:ilvl="6" w:tplc="0416000F" w:tentative="1">
      <w:start w:val="1"/>
      <w:numFmt w:val="decimal"/>
      <w:lvlText w:val="%7."/>
      <w:lvlJc w:val="left"/>
      <w:pPr>
        <w:ind w:left="6523" w:hanging="360"/>
      </w:pPr>
    </w:lvl>
    <w:lvl w:ilvl="7" w:tplc="04160019" w:tentative="1">
      <w:start w:val="1"/>
      <w:numFmt w:val="lowerLetter"/>
      <w:lvlText w:val="%8."/>
      <w:lvlJc w:val="left"/>
      <w:pPr>
        <w:ind w:left="7243" w:hanging="360"/>
      </w:pPr>
    </w:lvl>
    <w:lvl w:ilvl="8" w:tplc="0416001B" w:tentative="1">
      <w:start w:val="1"/>
      <w:numFmt w:val="lowerRoman"/>
      <w:lvlText w:val="%9."/>
      <w:lvlJc w:val="right"/>
      <w:pPr>
        <w:ind w:left="7963" w:hanging="180"/>
      </w:pPr>
    </w:lvl>
  </w:abstractNum>
  <w:abstractNum w:abstractNumId="11" w15:restartNumberingAfterBreak="0">
    <w:nsid w:val="16CB30FE"/>
    <w:multiLevelType w:val="hybridMultilevel"/>
    <w:tmpl w:val="563A4AE0"/>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2" w15:restartNumberingAfterBreak="0">
    <w:nsid w:val="1B3A3594"/>
    <w:multiLevelType w:val="multilevel"/>
    <w:tmpl w:val="FEA47192"/>
    <w:lvl w:ilvl="0">
      <w:start w:val="21"/>
      <w:numFmt w:val="decimal"/>
      <w:lvlText w:val="%1."/>
      <w:lvlJc w:val="left"/>
      <w:pPr>
        <w:ind w:left="420" w:hanging="420"/>
      </w:pPr>
      <w:rPr>
        <w:rFonts w:hint="default"/>
        <w:b/>
      </w:rPr>
    </w:lvl>
    <w:lvl w:ilvl="1">
      <w:start w:val="5"/>
      <w:numFmt w:val="decimal"/>
      <w:lvlText w:val="%1.%2."/>
      <w:lvlJc w:val="left"/>
      <w:pPr>
        <w:ind w:left="420" w:hanging="420"/>
      </w:pPr>
      <w:rPr>
        <w:rFonts w:hint="default"/>
        <w:b w:val="0"/>
        <w:color w:val="auto"/>
      </w:rPr>
    </w:lvl>
    <w:lvl w:ilvl="2">
      <w:start w:val="1"/>
      <w:numFmt w:val="decimal"/>
      <w:lvlText w:val="%1.%2.%3."/>
      <w:lvlJc w:val="left"/>
      <w:pPr>
        <w:ind w:left="420" w:hanging="420"/>
      </w:pPr>
      <w:rPr>
        <w:rFonts w:hint="default"/>
        <w:b/>
        <w:i w:val="0"/>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3" w15:restartNumberingAfterBreak="0">
    <w:nsid w:val="1FD615D4"/>
    <w:multiLevelType w:val="multilevel"/>
    <w:tmpl w:val="2DF47756"/>
    <w:lvl w:ilvl="0">
      <w:start w:val="20"/>
      <w:numFmt w:val="decimal"/>
      <w:lvlText w:val="%1."/>
      <w:lvlJc w:val="left"/>
      <w:pPr>
        <w:ind w:left="420" w:hanging="420"/>
      </w:pPr>
      <w:rPr>
        <w:rFonts w:hint="default"/>
        <w:b/>
      </w:rPr>
    </w:lvl>
    <w:lvl w:ilvl="1">
      <w:start w:val="1"/>
      <w:numFmt w:val="decimal"/>
      <w:lvlText w:val="%1.%2."/>
      <w:lvlJc w:val="left"/>
      <w:pPr>
        <w:ind w:left="704" w:hanging="420"/>
      </w:pPr>
      <w:rPr>
        <w:rFonts w:hint="default"/>
        <w:b w:val="0"/>
        <w:color w:val="000000"/>
      </w:rPr>
    </w:lvl>
    <w:lvl w:ilvl="2">
      <w:start w:val="1"/>
      <w:numFmt w:val="decimal"/>
      <w:lvlText w:val="%1.%2.%3."/>
      <w:lvlJc w:val="left"/>
      <w:pPr>
        <w:ind w:left="846" w:hanging="420"/>
      </w:pPr>
      <w:rPr>
        <w:rFonts w:hint="default"/>
        <w:b w:val="0"/>
        <w:color w:val="auto"/>
      </w:rPr>
    </w:lvl>
    <w:lvl w:ilvl="3">
      <w:start w:val="1"/>
      <w:numFmt w:val="decimal"/>
      <w:lvlText w:val="%1.%2.%3.%4."/>
      <w:lvlJc w:val="left"/>
      <w:pPr>
        <w:ind w:left="720" w:hanging="720"/>
      </w:pPr>
      <w:rPr>
        <w:rFonts w:hint="default"/>
        <w:b w:val="0"/>
      </w:rPr>
    </w:lvl>
    <w:lvl w:ilvl="4">
      <w:start w:val="1"/>
      <w:numFmt w:val="decimal"/>
      <w:lvlText w:val="%1.%2.%3.%4.%5."/>
      <w:lvlJc w:val="left"/>
      <w:pPr>
        <w:ind w:left="1855" w:hanging="720"/>
      </w:pPr>
      <w:rPr>
        <w:rFonts w:hint="default"/>
        <w:b w:val="0"/>
      </w:rPr>
    </w:lvl>
    <w:lvl w:ilvl="5">
      <w:start w:val="1"/>
      <w:numFmt w:val="decimal"/>
      <w:lvlText w:val="%1.%2.%3.%4.%5.%6."/>
      <w:lvlJc w:val="left"/>
      <w:pPr>
        <w:ind w:left="720" w:hanging="720"/>
      </w:pPr>
      <w:rPr>
        <w:rFonts w:hint="default"/>
        <w:b w:val="0"/>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4" w15:restartNumberingAfterBreak="0">
    <w:nsid w:val="2134065E"/>
    <w:multiLevelType w:val="multilevel"/>
    <w:tmpl w:val="1C100CBA"/>
    <w:lvl w:ilvl="0">
      <w:start w:val="1"/>
      <w:numFmt w:val="decimal"/>
      <w:lvlText w:val="%1."/>
      <w:lvlJc w:val="left"/>
      <w:pPr>
        <w:ind w:left="360" w:hanging="360"/>
      </w:pPr>
      <w:rPr>
        <w:rFonts w:ascii="Arial" w:hAnsi="Arial" w:cs="Arial" w:hint="default"/>
        <w:b/>
      </w:rPr>
    </w:lvl>
    <w:lvl w:ilvl="1">
      <w:start w:val="1"/>
      <w:numFmt w:val="decimal"/>
      <w:lvlText w:val="%1.%2."/>
      <w:lvlJc w:val="left"/>
      <w:pPr>
        <w:ind w:left="792" w:hanging="432"/>
      </w:pPr>
      <w:rPr>
        <w:rFonts w:ascii="Arial" w:hAnsi="Arial" w:cs="Arial" w:hint="default"/>
        <w:b/>
        <w:strike w:val="0"/>
        <w:sz w:val="22"/>
        <w:szCs w:val="22"/>
      </w:rPr>
    </w:lvl>
    <w:lvl w:ilvl="2">
      <w:start w:val="1"/>
      <w:numFmt w:val="decimal"/>
      <w:lvlText w:val="%1.%2.%3."/>
      <w:lvlJc w:val="left"/>
      <w:pPr>
        <w:ind w:left="1224" w:hanging="504"/>
      </w:pPr>
      <w:rPr>
        <w:rFonts w:ascii="Arial" w:hAnsi="Arial" w:cs="Arial"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68043A8"/>
    <w:multiLevelType w:val="multilevel"/>
    <w:tmpl w:val="CDDCFB3C"/>
    <w:lvl w:ilvl="0">
      <w:start w:val="30"/>
      <w:numFmt w:val="decimal"/>
      <w:lvlText w:val="%1."/>
      <w:lvlJc w:val="left"/>
      <w:pPr>
        <w:ind w:left="420" w:hanging="420"/>
      </w:pPr>
      <w:rPr>
        <w:rFonts w:hint="default"/>
        <w:b/>
        <w:color w:val="000000" w:themeColor="text1"/>
      </w:rPr>
    </w:lvl>
    <w:lvl w:ilvl="1">
      <w:start w:val="1"/>
      <w:numFmt w:val="decimal"/>
      <w:lvlText w:val="%1.%2."/>
      <w:lvlJc w:val="left"/>
      <w:pPr>
        <w:ind w:left="420" w:hanging="420"/>
      </w:pPr>
      <w:rPr>
        <w:rFonts w:hint="default"/>
        <w:b/>
        <w:color w:val="000000" w:themeColor="text1"/>
      </w:rPr>
    </w:lvl>
    <w:lvl w:ilvl="2">
      <w:start w:val="1"/>
      <w:numFmt w:val="decimal"/>
      <w:lvlText w:val="%1.%2.%3."/>
      <w:lvlJc w:val="left"/>
      <w:pPr>
        <w:ind w:left="420" w:hanging="420"/>
      </w:pPr>
      <w:rPr>
        <w:rFonts w:hint="default"/>
        <w:b/>
        <w:bCs/>
        <w:i w:val="0"/>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6" w15:restartNumberingAfterBreak="0">
    <w:nsid w:val="28741726"/>
    <w:multiLevelType w:val="multilevel"/>
    <w:tmpl w:val="EBA6EFA6"/>
    <w:lvl w:ilvl="0">
      <w:start w:val="29"/>
      <w:numFmt w:val="decimal"/>
      <w:lvlText w:val="%1."/>
      <w:lvlJc w:val="left"/>
      <w:pPr>
        <w:ind w:left="420" w:hanging="420"/>
      </w:pPr>
      <w:rPr>
        <w:rFonts w:hint="default"/>
        <w:b/>
        <w:color w:val="000000" w:themeColor="text1"/>
      </w:rPr>
    </w:lvl>
    <w:lvl w:ilvl="1">
      <w:start w:val="1"/>
      <w:numFmt w:val="decimal"/>
      <w:lvlText w:val="%1.%2."/>
      <w:lvlJc w:val="left"/>
      <w:pPr>
        <w:ind w:left="420" w:hanging="420"/>
      </w:pPr>
      <w:rPr>
        <w:rFonts w:hint="default"/>
        <w:b/>
        <w:color w:val="auto"/>
      </w:rPr>
    </w:lvl>
    <w:lvl w:ilvl="2">
      <w:start w:val="1"/>
      <w:numFmt w:val="decimal"/>
      <w:lvlText w:val="%1.%2.%3."/>
      <w:lvlJc w:val="left"/>
      <w:pPr>
        <w:ind w:left="420" w:hanging="420"/>
      </w:pPr>
      <w:rPr>
        <w:rFonts w:hint="default"/>
        <w:i w:val="0"/>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7" w15:restartNumberingAfterBreak="0">
    <w:nsid w:val="2D1A7466"/>
    <w:multiLevelType w:val="multilevel"/>
    <w:tmpl w:val="18885E82"/>
    <w:lvl w:ilvl="0">
      <w:start w:val="1"/>
      <w:numFmt w:val="upperLetter"/>
      <w:lvlText w:val="ANEXO %1   "/>
      <w:lvlJc w:val="left"/>
      <w:pPr>
        <w:ind w:left="4613" w:hanging="360"/>
      </w:pPr>
      <w:rPr>
        <w:rFonts w:hint="default"/>
        <w:b/>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b/>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FC01C36"/>
    <w:multiLevelType w:val="multilevel"/>
    <w:tmpl w:val="CDDCFB3C"/>
    <w:lvl w:ilvl="0">
      <w:start w:val="30"/>
      <w:numFmt w:val="decimal"/>
      <w:lvlText w:val="%1."/>
      <w:lvlJc w:val="left"/>
      <w:pPr>
        <w:ind w:left="420" w:hanging="420"/>
      </w:pPr>
      <w:rPr>
        <w:rFonts w:hint="default"/>
        <w:b/>
        <w:color w:val="000000" w:themeColor="text1"/>
      </w:rPr>
    </w:lvl>
    <w:lvl w:ilvl="1">
      <w:start w:val="1"/>
      <w:numFmt w:val="decimal"/>
      <w:lvlText w:val="%1.%2."/>
      <w:lvlJc w:val="left"/>
      <w:pPr>
        <w:ind w:left="420" w:hanging="420"/>
      </w:pPr>
      <w:rPr>
        <w:rFonts w:hint="default"/>
        <w:b/>
        <w:color w:val="000000" w:themeColor="text1"/>
      </w:rPr>
    </w:lvl>
    <w:lvl w:ilvl="2">
      <w:start w:val="1"/>
      <w:numFmt w:val="decimal"/>
      <w:lvlText w:val="%1.%2.%3."/>
      <w:lvlJc w:val="left"/>
      <w:pPr>
        <w:ind w:left="420" w:hanging="420"/>
      </w:pPr>
      <w:rPr>
        <w:rFonts w:hint="default"/>
        <w:b/>
        <w:bCs/>
        <w:i w:val="0"/>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9" w15:restartNumberingAfterBreak="0">
    <w:nsid w:val="33AE67A4"/>
    <w:multiLevelType w:val="multilevel"/>
    <w:tmpl w:val="A000ADE2"/>
    <w:lvl w:ilvl="0">
      <w:start w:val="27"/>
      <w:numFmt w:val="decimal"/>
      <w:lvlText w:val="%1."/>
      <w:lvlJc w:val="left"/>
      <w:pPr>
        <w:ind w:left="420" w:hanging="420"/>
      </w:pPr>
      <w:rPr>
        <w:rFonts w:hint="default"/>
        <w:b/>
      </w:rPr>
    </w:lvl>
    <w:lvl w:ilvl="1">
      <w:start w:val="1"/>
      <w:numFmt w:val="decimal"/>
      <w:lvlText w:val="%1.%2."/>
      <w:lvlJc w:val="left"/>
      <w:pPr>
        <w:ind w:left="420" w:hanging="420"/>
      </w:pPr>
      <w:rPr>
        <w:rFonts w:hint="default"/>
        <w:b/>
        <w:color w:val="auto"/>
      </w:rPr>
    </w:lvl>
    <w:lvl w:ilvl="2">
      <w:start w:val="1"/>
      <w:numFmt w:val="decimal"/>
      <w:lvlText w:val="%1.%2.%3."/>
      <w:lvlJc w:val="left"/>
      <w:pPr>
        <w:ind w:left="420" w:hanging="420"/>
      </w:pPr>
      <w:rPr>
        <w:rFonts w:hint="default"/>
        <w:i w:val="0"/>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0" w15:restartNumberingAfterBreak="0">
    <w:nsid w:val="349F6F28"/>
    <w:multiLevelType w:val="multilevel"/>
    <w:tmpl w:val="3CBA0C42"/>
    <w:lvl w:ilvl="0">
      <w:start w:val="26"/>
      <w:numFmt w:val="decimal"/>
      <w:lvlText w:val="%1."/>
      <w:lvlJc w:val="left"/>
      <w:pPr>
        <w:ind w:left="420" w:hanging="420"/>
      </w:pPr>
      <w:rPr>
        <w:rFonts w:hint="default"/>
        <w:b/>
      </w:rPr>
    </w:lvl>
    <w:lvl w:ilvl="1">
      <w:start w:val="1"/>
      <w:numFmt w:val="decimal"/>
      <w:lvlText w:val="%1.%2."/>
      <w:lvlJc w:val="left"/>
      <w:pPr>
        <w:ind w:left="420" w:hanging="420"/>
      </w:pPr>
      <w:rPr>
        <w:rFonts w:hint="default"/>
        <w:b/>
        <w:color w:val="auto"/>
      </w:rPr>
    </w:lvl>
    <w:lvl w:ilvl="2">
      <w:start w:val="1"/>
      <w:numFmt w:val="decimal"/>
      <w:lvlText w:val="%1.%2.%3."/>
      <w:lvlJc w:val="left"/>
      <w:pPr>
        <w:ind w:left="420" w:hanging="420"/>
      </w:pPr>
      <w:rPr>
        <w:rFonts w:hint="default"/>
        <w:b/>
        <w:i w:val="0"/>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1" w15:restartNumberingAfterBreak="0">
    <w:nsid w:val="35FC52B4"/>
    <w:multiLevelType w:val="multilevel"/>
    <w:tmpl w:val="E2EAB612"/>
    <w:lvl w:ilvl="0">
      <w:start w:val="28"/>
      <w:numFmt w:val="decimal"/>
      <w:lvlText w:val="%1."/>
      <w:lvlJc w:val="left"/>
      <w:pPr>
        <w:ind w:left="420" w:hanging="420"/>
      </w:pPr>
      <w:rPr>
        <w:rFonts w:hint="default"/>
        <w:b/>
      </w:rPr>
    </w:lvl>
    <w:lvl w:ilvl="1">
      <w:start w:val="1"/>
      <w:numFmt w:val="decimal"/>
      <w:lvlText w:val="%1.%2."/>
      <w:lvlJc w:val="left"/>
      <w:pPr>
        <w:ind w:left="420" w:hanging="420"/>
      </w:pPr>
      <w:rPr>
        <w:rFonts w:hint="default"/>
        <w:b/>
        <w:color w:val="auto"/>
      </w:rPr>
    </w:lvl>
    <w:lvl w:ilvl="2">
      <w:start w:val="1"/>
      <w:numFmt w:val="decimal"/>
      <w:lvlText w:val="%1.%2.%3."/>
      <w:lvlJc w:val="left"/>
      <w:pPr>
        <w:ind w:left="420" w:hanging="420"/>
      </w:pPr>
      <w:rPr>
        <w:rFonts w:hint="default"/>
        <w:b/>
        <w:bCs/>
        <w:i w:val="0"/>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2" w15:restartNumberingAfterBreak="0">
    <w:nsid w:val="3D151F7A"/>
    <w:multiLevelType w:val="multilevel"/>
    <w:tmpl w:val="D846A62C"/>
    <w:lvl w:ilvl="0">
      <w:start w:val="23"/>
      <w:numFmt w:val="decimal"/>
      <w:lvlText w:val="%1."/>
      <w:lvlJc w:val="left"/>
      <w:pPr>
        <w:ind w:left="480" w:hanging="480"/>
      </w:pPr>
      <w:rPr>
        <w:rFonts w:hint="default"/>
        <w:b/>
        <w:bCs w:val="0"/>
        <w:strike w:val="0"/>
        <w:color w:val="auto"/>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b/>
        <w:bCs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3" w15:restartNumberingAfterBreak="0">
    <w:nsid w:val="48F10BBD"/>
    <w:multiLevelType w:val="multilevel"/>
    <w:tmpl w:val="7C380CA4"/>
    <w:name w:val="Edital"/>
    <w:lvl w:ilvl="0">
      <w:start w:val="1"/>
      <w:numFmt w:val="decimal"/>
      <w:pStyle w:val="Estilo27"/>
      <w:suff w:val="space"/>
      <w:lvlText w:val="%1."/>
      <w:lvlJc w:val="left"/>
      <w:pPr>
        <w:ind w:left="0" w:firstLine="0"/>
      </w:pPr>
      <w:rPr>
        <w:rFonts w:hint="default"/>
        <w:b/>
        <w:i w:val="0"/>
      </w:rPr>
    </w:lvl>
    <w:lvl w:ilvl="1">
      <w:start w:val="1"/>
      <w:numFmt w:val="decimal"/>
      <w:pStyle w:val="Estilo37"/>
      <w:suff w:val="space"/>
      <w:lvlText w:val="%1.%2"/>
      <w:lvlJc w:val="left"/>
      <w:pPr>
        <w:ind w:left="113" w:firstLine="0"/>
      </w:pPr>
      <w:rPr>
        <w:rFonts w:hint="default"/>
        <w:b/>
        <w:i w:val="0"/>
      </w:rPr>
    </w:lvl>
    <w:lvl w:ilvl="2">
      <w:start w:val="1"/>
      <w:numFmt w:val="decimal"/>
      <w:suff w:val="space"/>
      <w:lvlText w:val="%1.%2.%3"/>
      <w:lvlJc w:val="left"/>
      <w:pPr>
        <w:ind w:left="227" w:firstLine="0"/>
      </w:pPr>
      <w:rPr>
        <w:rFonts w:hint="default"/>
        <w:b/>
        <w:i w:val="0"/>
      </w:rPr>
    </w:lvl>
    <w:lvl w:ilvl="3">
      <w:start w:val="1"/>
      <w:numFmt w:val="decimal"/>
      <w:suff w:val="space"/>
      <w:lvlText w:val="%1.%2.%3.%4"/>
      <w:lvlJc w:val="left"/>
      <w:pPr>
        <w:ind w:left="340" w:firstLine="0"/>
      </w:pPr>
      <w:rPr>
        <w:rFonts w:hint="default"/>
        <w:b/>
        <w:i w:val="0"/>
      </w:rPr>
    </w:lvl>
    <w:lvl w:ilvl="4">
      <w:start w:val="1"/>
      <w:numFmt w:val="decimal"/>
      <w:suff w:val="space"/>
      <w:lvlText w:val="%1.%2.%3.%4.%5"/>
      <w:lvlJc w:val="left"/>
      <w:pPr>
        <w:ind w:left="454" w:firstLine="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A346D32"/>
    <w:multiLevelType w:val="multilevel"/>
    <w:tmpl w:val="8A4ABE02"/>
    <w:lvl w:ilvl="0">
      <w:start w:val="19"/>
      <w:numFmt w:val="decimal"/>
      <w:lvlText w:val="%1."/>
      <w:lvlJc w:val="left"/>
      <w:pPr>
        <w:ind w:left="420" w:hanging="420"/>
      </w:pPr>
      <w:rPr>
        <w:rFonts w:hint="default"/>
        <w:b/>
        <w:strike w:val="0"/>
        <w:color w:val="auto"/>
      </w:rPr>
    </w:lvl>
    <w:lvl w:ilvl="1">
      <w:start w:val="1"/>
      <w:numFmt w:val="decimal"/>
      <w:lvlText w:val="%1.%2."/>
      <w:lvlJc w:val="left"/>
      <w:pPr>
        <w:ind w:left="562" w:hanging="420"/>
      </w:pPr>
      <w:rPr>
        <w:rFonts w:hint="default"/>
        <w:b/>
        <w:bCs w:val="0"/>
        <w:strike w:val="0"/>
        <w:color w:val="auto"/>
      </w:rPr>
    </w:lvl>
    <w:lvl w:ilvl="2">
      <w:start w:val="1"/>
      <w:numFmt w:val="decimal"/>
      <w:lvlText w:val="%1.%2.%3."/>
      <w:lvlJc w:val="left"/>
      <w:pPr>
        <w:ind w:left="420" w:hanging="420"/>
      </w:pPr>
      <w:rPr>
        <w:rFonts w:hint="default"/>
        <w:b/>
        <w:bCs w:val="0"/>
        <w:i w:val="0"/>
      </w:rPr>
    </w:lvl>
    <w:lvl w:ilvl="3">
      <w:start w:val="1"/>
      <w:numFmt w:val="decimal"/>
      <w:lvlText w:val="%1.%2.%3.%4."/>
      <w:lvlJc w:val="left"/>
      <w:pPr>
        <w:ind w:left="720" w:hanging="720"/>
      </w:pPr>
      <w:rPr>
        <w:rFonts w:hint="default"/>
        <w:b/>
        <w:bCs w:val="0"/>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5" w15:restartNumberingAfterBreak="0">
    <w:nsid w:val="4C424F4D"/>
    <w:multiLevelType w:val="multilevel"/>
    <w:tmpl w:val="0AC81B48"/>
    <w:lvl w:ilvl="0">
      <w:start w:val="16"/>
      <w:numFmt w:val="decimal"/>
      <w:lvlText w:val="%1."/>
      <w:lvlJc w:val="left"/>
      <w:pPr>
        <w:ind w:left="660" w:hanging="660"/>
      </w:pPr>
      <w:rPr>
        <w:rFonts w:hint="default"/>
        <w:b/>
        <w:u w:val="none"/>
      </w:rPr>
    </w:lvl>
    <w:lvl w:ilvl="1">
      <w:start w:val="3"/>
      <w:numFmt w:val="decimal"/>
      <w:lvlText w:val="%1.%2."/>
      <w:lvlJc w:val="left"/>
      <w:pPr>
        <w:ind w:left="1145" w:hanging="720"/>
      </w:pPr>
      <w:rPr>
        <w:rFonts w:ascii="Arial" w:hAnsi="Arial" w:cs="Arial" w:hint="default"/>
        <w:b/>
        <w:sz w:val="22"/>
        <w:szCs w:val="22"/>
        <w:u w:val="none"/>
      </w:rPr>
    </w:lvl>
    <w:lvl w:ilvl="2">
      <w:start w:val="1"/>
      <w:numFmt w:val="decimal"/>
      <w:lvlText w:val="%1.%2.%3."/>
      <w:lvlJc w:val="left"/>
      <w:pPr>
        <w:ind w:left="1570" w:hanging="720"/>
      </w:pPr>
      <w:rPr>
        <w:rFonts w:hint="default"/>
        <w:b/>
        <w:u w:val="none"/>
      </w:rPr>
    </w:lvl>
    <w:lvl w:ilvl="3">
      <w:start w:val="1"/>
      <w:numFmt w:val="decimal"/>
      <w:lvlText w:val="%1.%2.%3.%4."/>
      <w:lvlJc w:val="left"/>
      <w:pPr>
        <w:ind w:left="2215" w:hanging="1080"/>
      </w:pPr>
      <w:rPr>
        <w:rFonts w:hint="default"/>
        <w:b/>
        <w:bCs/>
        <w:u w:val="none"/>
      </w:rPr>
    </w:lvl>
    <w:lvl w:ilvl="4">
      <w:start w:val="1"/>
      <w:numFmt w:val="decimal"/>
      <w:lvlText w:val="%1.%2.%3.%4.%5."/>
      <w:lvlJc w:val="left"/>
      <w:pPr>
        <w:ind w:left="2780" w:hanging="1080"/>
      </w:pPr>
      <w:rPr>
        <w:rFonts w:hint="default"/>
        <w:b/>
        <w:u w:val="single"/>
      </w:rPr>
    </w:lvl>
    <w:lvl w:ilvl="5">
      <w:start w:val="1"/>
      <w:numFmt w:val="decimal"/>
      <w:lvlText w:val="%1.%2.%3.%4.%5.%6."/>
      <w:lvlJc w:val="left"/>
      <w:pPr>
        <w:ind w:left="3565" w:hanging="1440"/>
      </w:pPr>
      <w:rPr>
        <w:rFonts w:hint="default"/>
        <w:b/>
        <w:u w:val="single"/>
      </w:rPr>
    </w:lvl>
    <w:lvl w:ilvl="6">
      <w:start w:val="1"/>
      <w:numFmt w:val="decimal"/>
      <w:lvlText w:val="%1.%2.%3.%4.%5.%6.%7."/>
      <w:lvlJc w:val="left"/>
      <w:pPr>
        <w:ind w:left="3990" w:hanging="1440"/>
      </w:pPr>
      <w:rPr>
        <w:rFonts w:hint="default"/>
        <w:b/>
        <w:u w:val="single"/>
      </w:rPr>
    </w:lvl>
    <w:lvl w:ilvl="7">
      <w:start w:val="1"/>
      <w:numFmt w:val="decimal"/>
      <w:lvlText w:val="%1.%2.%3.%4.%5.%6.%7.%8."/>
      <w:lvlJc w:val="left"/>
      <w:pPr>
        <w:ind w:left="4775" w:hanging="1800"/>
      </w:pPr>
      <w:rPr>
        <w:rFonts w:hint="default"/>
        <w:b/>
        <w:u w:val="single"/>
      </w:rPr>
    </w:lvl>
    <w:lvl w:ilvl="8">
      <w:start w:val="1"/>
      <w:numFmt w:val="decimal"/>
      <w:lvlText w:val="%1.%2.%3.%4.%5.%6.%7.%8.%9."/>
      <w:lvlJc w:val="left"/>
      <w:pPr>
        <w:ind w:left="5200" w:hanging="1800"/>
      </w:pPr>
      <w:rPr>
        <w:rFonts w:hint="default"/>
        <w:b/>
        <w:u w:val="single"/>
      </w:rPr>
    </w:lvl>
  </w:abstractNum>
  <w:abstractNum w:abstractNumId="26" w15:restartNumberingAfterBreak="0">
    <w:nsid w:val="5BD2564B"/>
    <w:multiLevelType w:val="hybridMultilevel"/>
    <w:tmpl w:val="BD7A83FA"/>
    <w:lvl w:ilvl="0" w:tplc="F07A42E6">
      <w:start w:val="9039"/>
      <w:numFmt w:val="decimal"/>
      <w:lvlText w:val="%1"/>
      <w:lvlJc w:val="left"/>
      <w:pPr>
        <w:ind w:left="2208" w:hanging="480"/>
      </w:pPr>
      <w:rPr>
        <w:rFonts w:hint="default"/>
      </w:rPr>
    </w:lvl>
    <w:lvl w:ilvl="1" w:tplc="04160019" w:tentative="1">
      <w:start w:val="1"/>
      <w:numFmt w:val="lowerLetter"/>
      <w:lvlText w:val="%2."/>
      <w:lvlJc w:val="left"/>
      <w:pPr>
        <w:ind w:left="2808" w:hanging="360"/>
      </w:pPr>
    </w:lvl>
    <w:lvl w:ilvl="2" w:tplc="0416001B" w:tentative="1">
      <w:start w:val="1"/>
      <w:numFmt w:val="lowerRoman"/>
      <w:lvlText w:val="%3."/>
      <w:lvlJc w:val="right"/>
      <w:pPr>
        <w:ind w:left="3528" w:hanging="180"/>
      </w:pPr>
    </w:lvl>
    <w:lvl w:ilvl="3" w:tplc="0416000F" w:tentative="1">
      <w:start w:val="1"/>
      <w:numFmt w:val="decimal"/>
      <w:lvlText w:val="%4."/>
      <w:lvlJc w:val="left"/>
      <w:pPr>
        <w:ind w:left="4248" w:hanging="360"/>
      </w:pPr>
    </w:lvl>
    <w:lvl w:ilvl="4" w:tplc="04160019" w:tentative="1">
      <w:start w:val="1"/>
      <w:numFmt w:val="lowerLetter"/>
      <w:lvlText w:val="%5."/>
      <w:lvlJc w:val="left"/>
      <w:pPr>
        <w:ind w:left="4968" w:hanging="360"/>
      </w:pPr>
    </w:lvl>
    <w:lvl w:ilvl="5" w:tplc="0416001B" w:tentative="1">
      <w:start w:val="1"/>
      <w:numFmt w:val="lowerRoman"/>
      <w:lvlText w:val="%6."/>
      <w:lvlJc w:val="right"/>
      <w:pPr>
        <w:ind w:left="5688" w:hanging="180"/>
      </w:pPr>
    </w:lvl>
    <w:lvl w:ilvl="6" w:tplc="0416000F" w:tentative="1">
      <w:start w:val="1"/>
      <w:numFmt w:val="decimal"/>
      <w:lvlText w:val="%7."/>
      <w:lvlJc w:val="left"/>
      <w:pPr>
        <w:ind w:left="6408" w:hanging="360"/>
      </w:pPr>
    </w:lvl>
    <w:lvl w:ilvl="7" w:tplc="04160019" w:tentative="1">
      <w:start w:val="1"/>
      <w:numFmt w:val="lowerLetter"/>
      <w:lvlText w:val="%8."/>
      <w:lvlJc w:val="left"/>
      <w:pPr>
        <w:ind w:left="7128" w:hanging="360"/>
      </w:pPr>
    </w:lvl>
    <w:lvl w:ilvl="8" w:tplc="0416001B" w:tentative="1">
      <w:start w:val="1"/>
      <w:numFmt w:val="lowerRoman"/>
      <w:lvlText w:val="%9."/>
      <w:lvlJc w:val="right"/>
      <w:pPr>
        <w:ind w:left="7848" w:hanging="180"/>
      </w:pPr>
    </w:lvl>
  </w:abstractNum>
  <w:abstractNum w:abstractNumId="27" w15:restartNumberingAfterBreak="0">
    <w:nsid w:val="5F324236"/>
    <w:multiLevelType w:val="multilevel"/>
    <w:tmpl w:val="02B2A48C"/>
    <w:lvl w:ilvl="0">
      <w:start w:val="25"/>
      <w:numFmt w:val="decimal"/>
      <w:lvlText w:val="%1."/>
      <w:lvlJc w:val="left"/>
      <w:pPr>
        <w:ind w:left="420" w:hanging="420"/>
      </w:pPr>
      <w:rPr>
        <w:rFonts w:hint="default"/>
        <w:b/>
        <w:color w:val="000000" w:themeColor="text1"/>
      </w:rPr>
    </w:lvl>
    <w:lvl w:ilvl="1">
      <w:start w:val="3"/>
      <w:numFmt w:val="decimal"/>
      <w:lvlText w:val="%1.%2."/>
      <w:lvlJc w:val="left"/>
      <w:pPr>
        <w:ind w:left="420" w:hanging="420"/>
      </w:pPr>
      <w:rPr>
        <w:rFonts w:hint="default"/>
        <w:b/>
        <w:color w:val="auto"/>
      </w:rPr>
    </w:lvl>
    <w:lvl w:ilvl="2">
      <w:start w:val="1"/>
      <w:numFmt w:val="decimal"/>
      <w:lvlText w:val="%1.%2.%3."/>
      <w:lvlJc w:val="left"/>
      <w:pPr>
        <w:ind w:left="420" w:hanging="420"/>
      </w:pPr>
      <w:rPr>
        <w:rFonts w:hint="default"/>
        <w:b/>
        <w:i w:val="0"/>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8" w15:restartNumberingAfterBreak="0">
    <w:nsid w:val="5FA05400"/>
    <w:multiLevelType w:val="multilevel"/>
    <w:tmpl w:val="72EC5104"/>
    <w:lvl w:ilvl="0">
      <w:start w:val="22"/>
      <w:numFmt w:val="decimal"/>
      <w:lvlText w:val="%1."/>
      <w:lvlJc w:val="left"/>
      <w:pPr>
        <w:ind w:left="420" w:hanging="420"/>
      </w:pPr>
      <w:rPr>
        <w:rFonts w:hint="default"/>
        <w:b/>
      </w:rPr>
    </w:lvl>
    <w:lvl w:ilvl="1">
      <w:start w:val="2"/>
      <w:numFmt w:val="decimal"/>
      <w:lvlText w:val="%1.%2."/>
      <w:lvlJc w:val="left"/>
      <w:pPr>
        <w:ind w:left="420" w:hanging="420"/>
      </w:pPr>
      <w:rPr>
        <w:rFonts w:hint="default"/>
        <w:b/>
        <w:color w:val="auto"/>
      </w:rPr>
    </w:lvl>
    <w:lvl w:ilvl="2">
      <w:start w:val="1"/>
      <w:numFmt w:val="decimal"/>
      <w:lvlText w:val="%1.%2.%3."/>
      <w:lvlJc w:val="left"/>
      <w:pPr>
        <w:ind w:left="420" w:hanging="4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9" w15:restartNumberingAfterBreak="0">
    <w:nsid w:val="62967338"/>
    <w:multiLevelType w:val="multilevel"/>
    <w:tmpl w:val="25348F9E"/>
    <w:lvl w:ilvl="0">
      <w:start w:val="1"/>
      <w:numFmt w:val="decimal"/>
      <w:lvlText w:val="%1."/>
      <w:lvlJc w:val="left"/>
      <w:pPr>
        <w:ind w:left="360" w:hanging="360"/>
      </w:pPr>
      <w:rPr>
        <w:rFonts w:hint="default"/>
      </w:rPr>
    </w:lvl>
    <w:lvl w:ilvl="1">
      <w:start w:val="1"/>
      <w:numFmt w:val="decimal"/>
      <w:pStyle w:val="NvelXX"/>
      <w:lvlText w:val="%1.%2."/>
      <w:lvlJc w:val="left"/>
      <w:pPr>
        <w:ind w:left="360" w:hanging="360"/>
      </w:pPr>
      <w:rPr>
        <w:rFonts w:hint="default"/>
        <w:b/>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0" w15:restartNumberingAfterBreak="0">
    <w:nsid w:val="67962343"/>
    <w:multiLevelType w:val="hybridMultilevel"/>
    <w:tmpl w:val="B00AFD6C"/>
    <w:lvl w:ilvl="0" w:tplc="1E560AB2">
      <w:start w:val="1311"/>
      <w:numFmt w:val="decimal"/>
      <w:lvlText w:val="%1"/>
      <w:lvlJc w:val="left"/>
      <w:pPr>
        <w:ind w:left="1898" w:hanging="48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31" w15:restartNumberingAfterBreak="0">
    <w:nsid w:val="7272433E"/>
    <w:multiLevelType w:val="multilevel"/>
    <w:tmpl w:val="6B400D6A"/>
    <w:lvl w:ilvl="0">
      <w:start w:val="24"/>
      <w:numFmt w:val="decimal"/>
      <w:lvlText w:val="%1."/>
      <w:lvlJc w:val="left"/>
      <w:pPr>
        <w:ind w:left="420" w:hanging="420"/>
      </w:pPr>
      <w:rPr>
        <w:rFonts w:hint="default"/>
        <w:b/>
      </w:rPr>
    </w:lvl>
    <w:lvl w:ilvl="1">
      <w:start w:val="1"/>
      <w:numFmt w:val="decimal"/>
      <w:lvlText w:val="%1.%2."/>
      <w:lvlJc w:val="left"/>
      <w:pPr>
        <w:ind w:left="420" w:hanging="420"/>
      </w:pPr>
      <w:rPr>
        <w:rFonts w:hint="default"/>
        <w:b w:val="0"/>
        <w:color w:val="auto"/>
      </w:rPr>
    </w:lvl>
    <w:lvl w:ilvl="2">
      <w:start w:val="1"/>
      <w:numFmt w:val="decimal"/>
      <w:lvlText w:val="%1.%2.%3."/>
      <w:lvlJc w:val="left"/>
      <w:pPr>
        <w:ind w:left="420" w:hanging="4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2" w15:restartNumberingAfterBreak="0">
    <w:nsid w:val="77EC57F6"/>
    <w:multiLevelType w:val="multilevel"/>
    <w:tmpl w:val="AB7AFA0A"/>
    <w:lvl w:ilvl="0">
      <w:start w:val="17"/>
      <w:numFmt w:val="decimal"/>
      <w:lvlText w:val="%1."/>
      <w:lvlJc w:val="left"/>
      <w:pPr>
        <w:ind w:left="480" w:hanging="480"/>
      </w:pPr>
      <w:rPr>
        <w:rFonts w:hint="default"/>
        <w:strike w:val="0"/>
        <w:color w:val="auto"/>
      </w:rPr>
    </w:lvl>
    <w:lvl w:ilvl="1">
      <w:start w:val="1"/>
      <w:numFmt w:val="decimal"/>
      <w:lvlText w:val="%1.%2."/>
      <w:lvlJc w:val="left"/>
      <w:pPr>
        <w:ind w:left="720" w:hanging="720"/>
      </w:pPr>
      <w:rPr>
        <w:rFonts w:ascii="Arial" w:hAnsi="Arial" w:cs="Arial" w:hint="default"/>
        <w:b/>
        <w:bCs w:val="0"/>
        <w:strike w:val="0"/>
      </w:rPr>
    </w:lvl>
    <w:lvl w:ilvl="2">
      <w:start w:val="1"/>
      <w:numFmt w:val="decimal"/>
      <w:lvlText w:val="%1.%2.%3."/>
      <w:lvlJc w:val="left"/>
      <w:pPr>
        <w:ind w:left="2989" w:hanging="720"/>
      </w:pPr>
      <w:rPr>
        <w:rFonts w:hint="default"/>
        <w:b/>
        <w:bCs w:val="0"/>
      </w:rPr>
    </w:lvl>
    <w:lvl w:ilvl="3">
      <w:start w:val="1"/>
      <w:numFmt w:val="decimal"/>
      <w:lvlText w:val="%1.%2.%3.%4."/>
      <w:lvlJc w:val="left"/>
      <w:pPr>
        <w:ind w:left="1080" w:hanging="1080"/>
      </w:pPr>
      <w:rPr>
        <w:rFonts w:hint="default"/>
        <w:b/>
        <w:bCs w:val="0"/>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D3A7478"/>
    <w:multiLevelType w:val="hybridMultilevel"/>
    <w:tmpl w:val="14322A34"/>
    <w:lvl w:ilvl="0" w:tplc="9AF8C430">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7E112378"/>
    <w:multiLevelType w:val="hybridMultilevel"/>
    <w:tmpl w:val="C43A5FE6"/>
    <w:lvl w:ilvl="0" w:tplc="04160013">
      <w:start w:val="1"/>
      <w:numFmt w:val="upperRoman"/>
      <w:lvlText w:val="%1."/>
      <w:lvlJc w:val="right"/>
      <w:pPr>
        <w:ind w:left="2880" w:hanging="360"/>
      </w:p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num w:numId="1" w16cid:durableId="503513151">
    <w:abstractNumId w:val="23"/>
  </w:num>
  <w:num w:numId="2" w16cid:durableId="959456933">
    <w:abstractNumId w:val="14"/>
  </w:num>
  <w:num w:numId="3" w16cid:durableId="1304777012">
    <w:abstractNumId w:val="29"/>
  </w:num>
  <w:num w:numId="4" w16cid:durableId="923101501">
    <w:abstractNumId w:val="17"/>
  </w:num>
  <w:num w:numId="5" w16cid:durableId="984622444">
    <w:abstractNumId w:val="24"/>
  </w:num>
  <w:num w:numId="6" w16cid:durableId="1500347195">
    <w:abstractNumId w:val="2"/>
  </w:num>
  <w:num w:numId="7" w16cid:durableId="508563789">
    <w:abstractNumId w:val="12"/>
  </w:num>
  <w:num w:numId="8" w16cid:durableId="681473395">
    <w:abstractNumId w:val="28"/>
  </w:num>
  <w:num w:numId="9" w16cid:durableId="885221484">
    <w:abstractNumId w:val="31"/>
  </w:num>
  <w:num w:numId="10" w16cid:durableId="442305101">
    <w:abstractNumId w:val="27"/>
  </w:num>
  <w:num w:numId="11" w16cid:durableId="1607615109">
    <w:abstractNumId w:val="20"/>
  </w:num>
  <w:num w:numId="12" w16cid:durableId="1575160444">
    <w:abstractNumId w:val="19"/>
  </w:num>
  <w:num w:numId="13" w16cid:durableId="280722699">
    <w:abstractNumId w:val="21"/>
  </w:num>
  <w:num w:numId="14" w16cid:durableId="1732460850">
    <w:abstractNumId w:val="16"/>
  </w:num>
  <w:num w:numId="15" w16cid:durableId="1441415323">
    <w:abstractNumId w:val="18"/>
  </w:num>
  <w:num w:numId="16" w16cid:durableId="444928297">
    <w:abstractNumId w:val="11"/>
  </w:num>
  <w:num w:numId="17" w16cid:durableId="1551915370">
    <w:abstractNumId w:val="30"/>
  </w:num>
  <w:num w:numId="18" w16cid:durableId="54471501">
    <w:abstractNumId w:val="10"/>
  </w:num>
  <w:num w:numId="19" w16cid:durableId="1998996593">
    <w:abstractNumId w:val="26"/>
  </w:num>
  <w:num w:numId="20" w16cid:durableId="1112164006">
    <w:abstractNumId w:val="0"/>
  </w:num>
  <w:num w:numId="21" w16cid:durableId="608896323">
    <w:abstractNumId w:val="25"/>
  </w:num>
  <w:num w:numId="22" w16cid:durableId="1643775225">
    <w:abstractNumId w:val="32"/>
  </w:num>
  <w:num w:numId="23" w16cid:durableId="556815769">
    <w:abstractNumId w:val="9"/>
  </w:num>
  <w:num w:numId="24" w16cid:durableId="375280338">
    <w:abstractNumId w:val="34"/>
  </w:num>
  <w:num w:numId="25" w16cid:durableId="318074291">
    <w:abstractNumId w:val="5"/>
  </w:num>
  <w:num w:numId="26" w16cid:durableId="1983805854">
    <w:abstractNumId w:val="13"/>
  </w:num>
  <w:num w:numId="27" w16cid:durableId="599027243">
    <w:abstractNumId w:val="3"/>
  </w:num>
  <w:num w:numId="28" w16cid:durableId="1126191598">
    <w:abstractNumId w:val="15"/>
  </w:num>
  <w:num w:numId="29" w16cid:durableId="531500576">
    <w:abstractNumId w:val="8"/>
  </w:num>
  <w:num w:numId="30" w16cid:durableId="901712916">
    <w:abstractNumId w:val="6"/>
  </w:num>
  <w:num w:numId="31" w16cid:durableId="1415085857">
    <w:abstractNumId w:val="4"/>
  </w:num>
  <w:num w:numId="32" w16cid:durableId="2004357291">
    <w:abstractNumId w:val="1"/>
  </w:num>
  <w:num w:numId="33" w16cid:durableId="1000160993">
    <w:abstractNumId w:val="7"/>
  </w:num>
  <w:num w:numId="34" w16cid:durableId="157690">
    <w:abstractNumId w:val="33"/>
  </w:num>
  <w:num w:numId="35" w16cid:durableId="1288777830">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en-US" w:vendorID="64" w:dllVersion="0" w:nlCheck="1" w:checkStyle="0"/>
  <w:activeWritingStyle w:appName="MSWord" w:lang="pt-BR" w:vendorID="64" w:dllVersion="0" w:nlCheck="1" w:checkStyle="0"/>
  <w:proofState w:spelling="clean" w:grammar="clean"/>
  <w:documentProtection w:edit="trackedChanges" w:enforcement="0"/>
  <w:defaultTabStop w:val="28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7AC"/>
    <w:rsid w:val="00000015"/>
    <w:rsid w:val="000011E2"/>
    <w:rsid w:val="00003380"/>
    <w:rsid w:val="00006249"/>
    <w:rsid w:val="00006438"/>
    <w:rsid w:val="00006539"/>
    <w:rsid w:val="0000760E"/>
    <w:rsid w:val="00007B18"/>
    <w:rsid w:val="00010CAE"/>
    <w:rsid w:val="00011C0F"/>
    <w:rsid w:val="00011E6F"/>
    <w:rsid w:val="0001277B"/>
    <w:rsid w:val="0001313D"/>
    <w:rsid w:val="0001526A"/>
    <w:rsid w:val="00015D65"/>
    <w:rsid w:val="00015F4C"/>
    <w:rsid w:val="00016597"/>
    <w:rsid w:val="000166AC"/>
    <w:rsid w:val="00020BAE"/>
    <w:rsid w:val="00021229"/>
    <w:rsid w:val="00021C11"/>
    <w:rsid w:val="00021D54"/>
    <w:rsid w:val="00021FAB"/>
    <w:rsid w:val="000233C0"/>
    <w:rsid w:val="000235EE"/>
    <w:rsid w:val="0002545B"/>
    <w:rsid w:val="0002578C"/>
    <w:rsid w:val="000258A4"/>
    <w:rsid w:val="000262B5"/>
    <w:rsid w:val="00030E15"/>
    <w:rsid w:val="000320CB"/>
    <w:rsid w:val="00032A61"/>
    <w:rsid w:val="00033201"/>
    <w:rsid w:val="0003513A"/>
    <w:rsid w:val="00035210"/>
    <w:rsid w:val="000359B8"/>
    <w:rsid w:val="00035CC6"/>
    <w:rsid w:val="00035EAC"/>
    <w:rsid w:val="00036974"/>
    <w:rsid w:val="000369D3"/>
    <w:rsid w:val="00037167"/>
    <w:rsid w:val="00037980"/>
    <w:rsid w:val="000411FA"/>
    <w:rsid w:val="00041B87"/>
    <w:rsid w:val="00042579"/>
    <w:rsid w:val="000430B1"/>
    <w:rsid w:val="000433B5"/>
    <w:rsid w:val="000436C4"/>
    <w:rsid w:val="000436E5"/>
    <w:rsid w:val="00043746"/>
    <w:rsid w:val="000438F6"/>
    <w:rsid w:val="00043B25"/>
    <w:rsid w:val="00043F58"/>
    <w:rsid w:val="00043FF3"/>
    <w:rsid w:val="0004445A"/>
    <w:rsid w:val="00045CAF"/>
    <w:rsid w:val="0004627D"/>
    <w:rsid w:val="00046B93"/>
    <w:rsid w:val="00046DA2"/>
    <w:rsid w:val="00047638"/>
    <w:rsid w:val="000511D6"/>
    <w:rsid w:val="000519AC"/>
    <w:rsid w:val="00051AD6"/>
    <w:rsid w:val="000523F0"/>
    <w:rsid w:val="00052573"/>
    <w:rsid w:val="00052E3D"/>
    <w:rsid w:val="00053F2D"/>
    <w:rsid w:val="000542C6"/>
    <w:rsid w:val="00054B5F"/>
    <w:rsid w:val="00054C79"/>
    <w:rsid w:val="000551F7"/>
    <w:rsid w:val="000557D3"/>
    <w:rsid w:val="00056090"/>
    <w:rsid w:val="00056286"/>
    <w:rsid w:val="0006035A"/>
    <w:rsid w:val="000605DF"/>
    <w:rsid w:val="00060632"/>
    <w:rsid w:val="00060A3E"/>
    <w:rsid w:val="00061598"/>
    <w:rsid w:val="000622E3"/>
    <w:rsid w:val="00062CE6"/>
    <w:rsid w:val="00063D94"/>
    <w:rsid w:val="000640D9"/>
    <w:rsid w:val="00064330"/>
    <w:rsid w:val="000650C0"/>
    <w:rsid w:val="00065985"/>
    <w:rsid w:val="0006651B"/>
    <w:rsid w:val="0006668A"/>
    <w:rsid w:val="00066E69"/>
    <w:rsid w:val="0007005B"/>
    <w:rsid w:val="00070515"/>
    <w:rsid w:val="0007110E"/>
    <w:rsid w:val="00071201"/>
    <w:rsid w:val="00071DEF"/>
    <w:rsid w:val="0007218D"/>
    <w:rsid w:val="00072468"/>
    <w:rsid w:val="000729CC"/>
    <w:rsid w:val="0007300D"/>
    <w:rsid w:val="000730F1"/>
    <w:rsid w:val="00073137"/>
    <w:rsid w:val="000737D1"/>
    <w:rsid w:val="00073E86"/>
    <w:rsid w:val="000764D9"/>
    <w:rsid w:val="000777D5"/>
    <w:rsid w:val="00077EA6"/>
    <w:rsid w:val="00077FD8"/>
    <w:rsid w:val="000801A0"/>
    <w:rsid w:val="00081128"/>
    <w:rsid w:val="00081299"/>
    <w:rsid w:val="00081ABE"/>
    <w:rsid w:val="00082D93"/>
    <w:rsid w:val="0008362E"/>
    <w:rsid w:val="00083E4E"/>
    <w:rsid w:val="000845E3"/>
    <w:rsid w:val="000846B9"/>
    <w:rsid w:val="00086129"/>
    <w:rsid w:val="00086D26"/>
    <w:rsid w:val="00090381"/>
    <w:rsid w:val="00090695"/>
    <w:rsid w:val="000906BB"/>
    <w:rsid w:val="000913DC"/>
    <w:rsid w:val="000929F1"/>
    <w:rsid w:val="00092F40"/>
    <w:rsid w:val="000939DF"/>
    <w:rsid w:val="00094799"/>
    <w:rsid w:val="00094E24"/>
    <w:rsid w:val="000953A3"/>
    <w:rsid w:val="00095BAA"/>
    <w:rsid w:val="00095F46"/>
    <w:rsid w:val="000967F5"/>
    <w:rsid w:val="00097F94"/>
    <w:rsid w:val="000A0717"/>
    <w:rsid w:val="000A0A6D"/>
    <w:rsid w:val="000A0F68"/>
    <w:rsid w:val="000A1068"/>
    <w:rsid w:val="000A121B"/>
    <w:rsid w:val="000A14B1"/>
    <w:rsid w:val="000A18FD"/>
    <w:rsid w:val="000A1B4D"/>
    <w:rsid w:val="000A295C"/>
    <w:rsid w:val="000A4444"/>
    <w:rsid w:val="000A5329"/>
    <w:rsid w:val="000A54CA"/>
    <w:rsid w:val="000A571E"/>
    <w:rsid w:val="000A624C"/>
    <w:rsid w:val="000A7526"/>
    <w:rsid w:val="000A764B"/>
    <w:rsid w:val="000A76DF"/>
    <w:rsid w:val="000B01E3"/>
    <w:rsid w:val="000B0C5B"/>
    <w:rsid w:val="000B0E66"/>
    <w:rsid w:val="000B21F4"/>
    <w:rsid w:val="000B2D1F"/>
    <w:rsid w:val="000B31E7"/>
    <w:rsid w:val="000B4312"/>
    <w:rsid w:val="000B50E6"/>
    <w:rsid w:val="000B52BC"/>
    <w:rsid w:val="000B52E8"/>
    <w:rsid w:val="000B6158"/>
    <w:rsid w:val="000B658D"/>
    <w:rsid w:val="000B6982"/>
    <w:rsid w:val="000B799D"/>
    <w:rsid w:val="000B79EF"/>
    <w:rsid w:val="000C139A"/>
    <w:rsid w:val="000C1664"/>
    <w:rsid w:val="000C179A"/>
    <w:rsid w:val="000C25EA"/>
    <w:rsid w:val="000C2799"/>
    <w:rsid w:val="000C317F"/>
    <w:rsid w:val="000C321D"/>
    <w:rsid w:val="000C3770"/>
    <w:rsid w:val="000C4095"/>
    <w:rsid w:val="000C4A64"/>
    <w:rsid w:val="000C594B"/>
    <w:rsid w:val="000C5DDE"/>
    <w:rsid w:val="000C6318"/>
    <w:rsid w:val="000C72FA"/>
    <w:rsid w:val="000C795A"/>
    <w:rsid w:val="000C7E4D"/>
    <w:rsid w:val="000D0187"/>
    <w:rsid w:val="000D022E"/>
    <w:rsid w:val="000D0453"/>
    <w:rsid w:val="000D06BA"/>
    <w:rsid w:val="000D0965"/>
    <w:rsid w:val="000D0BDE"/>
    <w:rsid w:val="000D0BEC"/>
    <w:rsid w:val="000D12B9"/>
    <w:rsid w:val="000D28D6"/>
    <w:rsid w:val="000D29E2"/>
    <w:rsid w:val="000D2CD2"/>
    <w:rsid w:val="000D2E48"/>
    <w:rsid w:val="000D3521"/>
    <w:rsid w:val="000D590C"/>
    <w:rsid w:val="000D64A5"/>
    <w:rsid w:val="000D7E62"/>
    <w:rsid w:val="000E03DF"/>
    <w:rsid w:val="000E11C9"/>
    <w:rsid w:val="000E11F0"/>
    <w:rsid w:val="000E130A"/>
    <w:rsid w:val="000E1343"/>
    <w:rsid w:val="000E19B2"/>
    <w:rsid w:val="000E2B6F"/>
    <w:rsid w:val="000E2F2F"/>
    <w:rsid w:val="000E35B0"/>
    <w:rsid w:val="000E3BEC"/>
    <w:rsid w:val="000E56C2"/>
    <w:rsid w:val="000E68CF"/>
    <w:rsid w:val="000F0188"/>
    <w:rsid w:val="000F09A3"/>
    <w:rsid w:val="000F0AB2"/>
    <w:rsid w:val="000F152C"/>
    <w:rsid w:val="000F177D"/>
    <w:rsid w:val="000F2753"/>
    <w:rsid w:val="000F366D"/>
    <w:rsid w:val="000F3FA4"/>
    <w:rsid w:val="000F43ED"/>
    <w:rsid w:val="000F443A"/>
    <w:rsid w:val="000F4872"/>
    <w:rsid w:val="000F4939"/>
    <w:rsid w:val="000F4B1D"/>
    <w:rsid w:val="000F634F"/>
    <w:rsid w:val="00102BEC"/>
    <w:rsid w:val="00103678"/>
    <w:rsid w:val="00105209"/>
    <w:rsid w:val="0010569E"/>
    <w:rsid w:val="0010759D"/>
    <w:rsid w:val="0010794B"/>
    <w:rsid w:val="00107F50"/>
    <w:rsid w:val="001104A0"/>
    <w:rsid w:val="001104D5"/>
    <w:rsid w:val="001106E7"/>
    <w:rsid w:val="001107F6"/>
    <w:rsid w:val="00110D2F"/>
    <w:rsid w:val="00112526"/>
    <w:rsid w:val="001129F0"/>
    <w:rsid w:val="00112C06"/>
    <w:rsid w:val="001134CA"/>
    <w:rsid w:val="001134FD"/>
    <w:rsid w:val="00113A42"/>
    <w:rsid w:val="0011409F"/>
    <w:rsid w:val="001150BA"/>
    <w:rsid w:val="00116838"/>
    <w:rsid w:val="00116FC0"/>
    <w:rsid w:val="00117087"/>
    <w:rsid w:val="00117922"/>
    <w:rsid w:val="00117F64"/>
    <w:rsid w:val="00120C3A"/>
    <w:rsid w:val="00120D26"/>
    <w:rsid w:val="00120E9B"/>
    <w:rsid w:val="001213D0"/>
    <w:rsid w:val="0012142E"/>
    <w:rsid w:val="00122695"/>
    <w:rsid w:val="00122AD0"/>
    <w:rsid w:val="00122CB9"/>
    <w:rsid w:val="001230AD"/>
    <w:rsid w:val="001232AB"/>
    <w:rsid w:val="001251FA"/>
    <w:rsid w:val="00125321"/>
    <w:rsid w:val="00125A3D"/>
    <w:rsid w:val="00125BBB"/>
    <w:rsid w:val="001260E6"/>
    <w:rsid w:val="001265FB"/>
    <w:rsid w:val="001311A2"/>
    <w:rsid w:val="00131E2B"/>
    <w:rsid w:val="00132F8F"/>
    <w:rsid w:val="0013300A"/>
    <w:rsid w:val="001336C8"/>
    <w:rsid w:val="00133A49"/>
    <w:rsid w:val="00134432"/>
    <w:rsid w:val="001351EF"/>
    <w:rsid w:val="001361A5"/>
    <w:rsid w:val="00140224"/>
    <w:rsid w:val="0014040F"/>
    <w:rsid w:val="00140831"/>
    <w:rsid w:val="00140957"/>
    <w:rsid w:val="00140BC0"/>
    <w:rsid w:val="00141ABD"/>
    <w:rsid w:val="00142328"/>
    <w:rsid w:val="00143084"/>
    <w:rsid w:val="001442C4"/>
    <w:rsid w:val="0014573F"/>
    <w:rsid w:val="00146547"/>
    <w:rsid w:val="001467A9"/>
    <w:rsid w:val="0014727E"/>
    <w:rsid w:val="001474D7"/>
    <w:rsid w:val="00147C18"/>
    <w:rsid w:val="00147C82"/>
    <w:rsid w:val="00147FF5"/>
    <w:rsid w:val="00150B7A"/>
    <w:rsid w:val="00150E67"/>
    <w:rsid w:val="0015138A"/>
    <w:rsid w:val="00152960"/>
    <w:rsid w:val="001532EC"/>
    <w:rsid w:val="00153AA3"/>
    <w:rsid w:val="00153D43"/>
    <w:rsid w:val="00154279"/>
    <w:rsid w:val="00154463"/>
    <w:rsid w:val="00155AB5"/>
    <w:rsid w:val="00156E4A"/>
    <w:rsid w:val="00160767"/>
    <w:rsid w:val="00162DF1"/>
    <w:rsid w:val="00162ED7"/>
    <w:rsid w:val="001634C2"/>
    <w:rsid w:val="00164099"/>
    <w:rsid w:val="001640D9"/>
    <w:rsid w:val="00164952"/>
    <w:rsid w:val="00165118"/>
    <w:rsid w:val="00165228"/>
    <w:rsid w:val="00166183"/>
    <w:rsid w:val="00166C89"/>
    <w:rsid w:val="001673AD"/>
    <w:rsid w:val="001678D9"/>
    <w:rsid w:val="00167945"/>
    <w:rsid w:val="00167F30"/>
    <w:rsid w:val="001709B0"/>
    <w:rsid w:val="00171991"/>
    <w:rsid w:val="00172098"/>
    <w:rsid w:val="00172F70"/>
    <w:rsid w:val="00173DA0"/>
    <w:rsid w:val="001740D3"/>
    <w:rsid w:val="0017460F"/>
    <w:rsid w:val="001753E7"/>
    <w:rsid w:val="00175957"/>
    <w:rsid w:val="00175CF1"/>
    <w:rsid w:val="001761D0"/>
    <w:rsid w:val="00176963"/>
    <w:rsid w:val="001776DC"/>
    <w:rsid w:val="001803A9"/>
    <w:rsid w:val="0018277E"/>
    <w:rsid w:val="00183135"/>
    <w:rsid w:val="0018389D"/>
    <w:rsid w:val="00183985"/>
    <w:rsid w:val="001843A1"/>
    <w:rsid w:val="00184A79"/>
    <w:rsid w:val="00184B17"/>
    <w:rsid w:val="00185023"/>
    <w:rsid w:val="00185327"/>
    <w:rsid w:val="0018553A"/>
    <w:rsid w:val="001857E3"/>
    <w:rsid w:val="00186338"/>
    <w:rsid w:val="00186AA2"/>
    <w:rsid w:val="00187A75"/>
    <w:rsid w:val="00187BA5"/>
    <w:rsid w:val="0019090C"/>
    <w:rsid w:val="00190D15"/>
    <w:rsid w:val="00191000"/>
    <w:rsid w:val="001917E7"/>
    <w:rsid w:val="0019292F"/>
    <w:rsid w:val="00192A00"/>
    <w:rsid w:val="001931C0"/>
    <w:rsid w:val="001937DE"/>
    <w:rsid w:val="001939F2"/>
    <w:rsid w:val="00193A43"/>
    <w:rsid w:val="00194B2D"/>
    <w:rsid w:val="00195771"/>
    <w:rsid w:val="00196247"/>
    <w:rsid w:val="0019627A"/>
    <w:rsid w:val="00197349"/>
    <w:rsid w:val="001974F2"/>
    <w:rsid w:val="0019760B"/>
    <w:rsid w:val="001A06C0"/>
    <w:rsid w:val="001A10F0"/>
    <w:rsid w:val="001A27C1"/>
    <w:rsid w:val="001A2A94"/>
    <w:rsid w:val="001A2B56"/>
    <w:rsid w:val="001A3739"/>
    <w:rsid w:val="001A388D"/>
    <w:rsid w:val="001A44AA"/>
    <w:rsid w:val="001A4F04"/>
    <w:rsid w:val="001A5420"/>
    <w:rsid w:val="001A5E2F"/>
    <w:rsid w:val="001B022E"/>
    <w:rsid w:val="001B1259"/>
    <w:rsid w:val="001B1657"/>
    <w:rsid w:val="001B1858"/>
    <w:rsid w:val="001B229B"/>
    <w:rsid w:val="001B274D"/>
    <w:rsid w:val="001B3432"/>
    <w:rsid w:val="001B372C"/>
    <w:rsid w:val="001B43AF"/>
    <w:rsid w:val="001B46DF"/>
    <w:rsid w:val="001B5025"/>
    <w:rsid w:val="001B5C32"/>
    <w:rsid w:val="001B5D05"/>
    <w:rsid w:val="001B6030"/>
    <w:rsid w:val="001B7CB1"/>
    <w:rsid w:val="001C19AA"/>
    <w:rsid w:val="001C1A58"/>
    <w:rsid w:val="001C2EB9"/>
    <w:rsid w:val="001C374D"/>
    <w:rsid w:val="001C4DDF"/>
    <w:rsid w:val="001C5319"/>
    <w:rsid w:val="001C532E"/>
    <w:rsid w:val="001C5A71"/>
    <w:rsid w:val="001C5CB0"/>
    <w:rsid w:val="001C752C"/>
    <w:rsid w:val="001C757C"/>
    <w:rsid w:val="001D08B7"/>
    <w:rsid w:val="001D0D30"/>
    <w:rsid w:val="001D1CB0"/>
    <w:rsid w:val="001D2283"/>
    <w:rsid w:val="001D2291"/>
    <w:rsid w:val="001D23E1"/>
    <w:rsid w:val="001D2952"/>
    <w:rsid w:val="001D3388"/>
    <w:rsid w:val="001D381E"/>
    <w:rsid w:val="001D3ABB"/>
    <w:rsid w:val="001D3C36"/>
    <w:rsid w:val="001D4525"/>
    <w:rsid w:val="001D4CD9"/>
    <w:rsid w:val="001D6B30"/>
    <w:rsid w:val="001D710B"/>
    <w:rsid w:val="001D75F8"/>
    <w:rsid w:val="001D7FA6"/>
    <w:rsid w:val="001E11AB"/>
    <w:rsid w:val="001E1331"/>
    <w:rsid w:val="001E19DD"/>
    <w:rsid w:val="001E1C1A"/>
    <w:rsid w:val="001E2385"/>
    <w:rsid w:val="001E3A21"/>
    <w:rsid w:val="001E43DB"/>
    <w:rsid w:val="001E4427"/>
    <w:rsid w:val="001E4A15"/>
    <w:rsid w:val="001E4A34"/>
    <w:rsid w:val="001E628B"/>
    <w:rsid w:val="001F0036"/>
    <w:rsid w:val="001F128F"/>
    <w:rsid w:val="001F18ED"/>
    <w:rsid w:val="001F192E"/>
    <w:rsid w:val="001F25E3"/>
    <w:rsid w:val="001F2DED"/>
    <w:rsid w:val="001F3103"/>
    <w:rsid w:val="001F3ABE"/>
    <w:rsid w:val="001F40F8"/>
    <w:rsid w:val="001F4A8D"/>
    <w:rsid w:val="001F4BDF"/>
    <w:rsid w:val="001F5DCB"/>
    <w:rsid w:val="001F625F"/>
    <w:rsid w:val="001F6304"/>
    <w:rsid w:val="002011E6"/>
    <w:rsid w:val="00201352"/>
    <w:rsid w:val="002021B1"/>
    <w:rsid w:val="00202354"/>
    <w:rsid w:val="002027E1"/>
    <w:rsid w:val="00202F61"/>
    <w:rsid w:val="00203EBB"/>
    <w:rsid w:val="002046E1"/>
    <w:rsid w:val="00204CFE"/>
    <w:rsid w:val="00204D23"/>
    <w:rsid w:val="00206E8D"/>
    <w:rsid w:val="002071D5"/>
    <w:rsid w:val="002100FB"/>
    <w:rsid w:val="00210157"/>
    <w:rsid w:val="00210CE0"/>
    <w:rsid w:val="00210FAF"/>
    <w:rsid w:val="00210FB7"/>
    <w:rsid w:val="0021158F"/>
    <w:rsid w:val="00212562"/>
    <w:rsid w:val="00212BCB"/>
    <w:rsid w:val="00212C82"/>
    <w:rsid w:val="00214959"/>
    <w:rsid w:val="00215251"/>
    <w:rsid w:val="00215676"/>
    <w:rsid w:val="00216EA4"/>
    <w:rsid w:val="002202C7"/>
    <w:rsid w:val="0022089A"/>
    <w:rsid w:val="002211C0"/>
    <w:rsid w:val="00222D50"/>
    <w:rsid w:val="00223583"/>
    <w:rsid w:val="0022382A"/>
    <w:rsid w:val="00224020"/>
    <w:rsid w:val="0022479E"/>
    <w:rsid w:val="00224A98"/>
    <w:rsid w:val="00224BA7"/>
    <w:rsid w:val="00225191"/>
    <w:rsid w:val="0022604C"/>
    <w:rsid w:val="0022643B"/>
    <w:rsid w:val="00227B2A"/>
    <w:rsid w:val="00227DAD"/>
    <w:rsid w:val="0023010E"/>
    <w:rsid w:val="00230115"/>
    <w:rsid w:val="00230875"/>
    <w:rsid w:val="00230A34"/>
    <w:rsid w:val="002316ED"/>
    <w:rsid w:val="00231A25"/>
    <w:rsid w:val="002335EE"/>
    <w:rsid w:val="00234129"/>
    <w:rsid w:val="0023422E"/>
    <w:rsid w:val="00234577"/>
    <w:rsid w:val="0023466C"/>
    <w:rsid w:val="00235005"/>
    <w:rsid w:val="00235118"/>
    <w:rsid w:val="002361CE"/>
    <w:rsid w:val="002365F0"/>
    <w:rsid w:val="00236DA8"/>
    <w:rsid w:val="00237995"/>
    <w:rsid w:val="00240A99"/>
    <w:rsid w:val="00240FB1"/>
    <w:rsid w:val="00241AB2"/>
    <w:rsid w:val="00241BF0"/>
    <w:rsid w:val="00242FDE"/>
    <w:rsid w:val="00243B8E"/>
    <w:rsid w:val="00244212"/>
    <w:rsid w:val="0024436E"/>
    <w:rsid w:val="002449A8"/>
    <w:rsid w:val="0024549A"/>
    <w:rsid w:val="002456F1"/>
    <w:rsid w:val="00245B94"/>
    <w:rsid w:val="00245F3B"/>
    <w:rsid w:val="00246F41"/>
    <w:rsid w:val="0024742A"/>
    <w:rsid w:val="00250A4B"/>
    <w:rsid w:val="00250EFD"/>
    <w:rsid w:val="00251382"/>
    <w:rsid w:val="00251B89"/>
    <w:rsid w:val="002523D5"/>
    <w:rsid w:val="0025328B"/>
    <w:rsid w:val="00255623"/>
    <w:rsid w:val="00256523"/>
    <w:rsid w:val="00257C7F"/>
    <w:rsid w:val="00260087"/>
    <w:rsid w:val="0026054C"/>
    <w:rsid w:val="0026066A"/>
    <w:rsid w:val="00261706"/>
    <w:rsid w:val="00262512"/>
    <w:rsid w:val="0026255A"/>
    <w:rsid w:val="00263E64"/>
    <w:rsid w:val="00264711"/>
    <w:rsid w:val="00264E8A"/>
    <w:rsid w:val="00264F90"/>
    <w:rsid w:val="00264FDD"/>
    <w:rsid w:val="00265381"/>
    <w:rsid w:val="002667A2"/>
    <w:rsid w:val="00266ECC"/>
    <w:rsid w:val="0026763B"/>
    <w:rsid w:val="0026776D"/>
    <w:rsid w:val="0026786A"/>
    <w:rsid w:val="0027029F"/>
    <w:rsid w:val="002708A4"/>
    <w:rsid w:val="00272E47"/>
    <w:rsid w:val="00272F2B"/>
    <w:rsid w:val="00273C31"/>
    <w:rsid w:val="002750D2"/>
    <w:rsid w:val="002757A0"/>
    <w:rsid w:val="002759D5"/>
    <w:rsid w:val="0027616A"/>
    <w:rsid w:val="00276331"/>
    <w:rsid w:val="00276542"/>
    <w:rsid w:val="00277081"/>
    <w:rsid w:val="00277FA4"/>
    <w:rsid w:val="00280360"/>
    <w:rsid w:val="00280886"/>
    <w:rsid w:val="00281134"/>
    <w:rsid w:val="00281D0C"/>
    <w:rsid w:val="00282CC4"/>
    <w:rsid w:val="00282DB6"/>
    <w:rsid w:val="002838DE"/>
    <w:rsid w:val="00283C12"/>
    <w:rsid w:val="00283D81"/>
    <w:rsid w:val="002844BE"/>
    <w:rsid w:val="00284A98"/>
    <w:rsid w:val="00284D8D"/>
    <w:rsid w:val="0028511E"/>
    <w:rsid w:val="0028647F"/>
    <w:rsid w:val="00287341"/>
    <w:rsid w:val="002878AB"/>
    <w:rsid w:val="00287DE1"/>
    <w:rsid w:val="00290973"/>
    <w:rsid w:val="002911EB"/>
    <w:rsid w:val="0029148A"/>
    <w:rsid w:val="00292321"/>
    <w:rsid w:val="00292429"/>
    <w:rsid w:val="00292CCA"/>
    <w:rsid w:val="00292DCF"/>
    <w:rsid w:val="0029342C"/>
    <w:rsid w:val="00293BDC"/>
    <w:rsid w:val="00293E1C"/>
    <w:rsid w:val="0029483D"/>
    <w:rsid w:val="00294A33"/>
    <w:rsid w:val="0029519F"/>
    <w:rsid w:val="002962CE"/>
    <w:rsid w:val="002966D2"/>
    <w:rsid w:val="002967DA"/>
    <w:rsid w:val="002968B2"/>
    <w:rsid w:val="00297615"/>
    <w:rsid w:val="00297631"/>
    <w:rsid w:val="002A00DB"/>
    <w:rsid w:val="002A0EC6"/>
    <w:rsid w:val="002A1632"/>
    <w:rsid w:val="002A1CF8"/>
    <w:rsid w:val="002A29AC"/>
    <w:rsid w:val="002A38C3"/>
    <w:rsid w:val="002A3ADA"/>
    <w:rsid w:val="002A3B32"/>
    <w:rsid w:val="002A3D44"/>
    <w:rsid w:val="002A69B3"/>
    <w:rsid w:val="002A73D8"/>
    <w:rsid w:val="002B08DB"/>
    <w:rsid w:val="002B09F4"/>
    <w:rsid w:val="002B0D00"/>
    <w:rsid w:val="002B10C8"/>
    <w:rsid w:val="002B160E"/>
    <w:rsid w:val="002B173D"/>
    <w:rsid w:val="002B1DE7"/>
    <w:rsid w:val="002B1EF7"/>
    <w:rsid w:val="002B28F2"/>
    <w:rsid w:val="002B3C36"/>
    <w:rsid w:val="002B4049"/>
    <w:rsid w:val="002B4068"/>
    <w:rsid w:val="002B4131"/>
    <w:rsid w:val="002B4E46"/>
    <w:rsid w:val="002B6EFD"/>
    <w:rsid w:val="002B7A20"/>
    <w:rsid w:val="002B7C6A"/>
    <w:rsid w:val="002B7CE0"/>
    <w:rsid w:val="002C041D"/>
    <w:rsid w:val="002C1EE4"/>
    <w:rsid w:val="002C21D2"/>
    <w:rsid w:val="002C234B"/>
    <w:rsid w:val="002C2581"/>
    <w:rsid w:val="002C2C70"/>
    <w:rsid w:val="002C2D05"/>
    <w:rsid w:val="002C2F02"/>
    <w:rsid w:val="002C315E"/>
    <w:rsid w:val="002C39F8"/>
    <w:rsid w:val="002C3D11"/>
    <w:rsid w:val="002C49FF"/>
    <w:rsid w:val="002C6902"/>
    <w:rsid w:val="002C6A37"/>
    <w:rsid w:val="002D0075"/>
    <w:rsid w:val="002D0BF7"/>
    <w:rsid w:val="002D135D"/>
    <w:rsid w:val="002D2B00"/>
    <w:rsid w:val="002D2E1B"/>
    <w:rsid w:val="002D4A1A"/>
    <w:rsid w:val="002D4FFF"/>
    <w:rsid w:val="002D63FE"/>
    <w:rsid w:val="002D6919"/>
    <w:rsid w:val="002E036C"/>
    <w:rsid w:val="002E06AB"/>
    <w:rsid w:val="002E08A1"/>
    <w:rsid w:val="002E1CE2"/>
    <w:rsid w:val="002E37D2"/>
    <w:rsid w:val="002E3E59"/>
    <w:rsid w:val="002E44A6"/>
    <w:rsid w:val="002E65C3"/>
    <w:rsid w:val="002E69BC"/>
    <w:rsid w:val="002E6EE0"/>
    <w:rsid w:val="002F0F54"/>
    <w:rsid w:val="002F3824"/>
    <w:rsid w:val="002F3FB2"/>
    <w:rsid w:val="002F505F"/>
    <w:rsid w:val="002F5F6C"/>
    <w:rsid w:val="002F6149"/>
    <w:rsid w:val="002F6ED5"/>
    <w:rsid w:val="002F704D"/>
    <w:rsid w:val="002F7C64"/>
    <w:rsid w:val="002F7E7E"/>
    <w:rsid w:val="00302D15"/>
    <w:rsid w:val="00303342"/>
    <w:rsid w:val="00303491"/>
    <w:rsid w:val="00303897"/>
    <w:rsid w:val="00303D2A"/>
    <w:rsid w:val="0030552C"/>
    <w:rsid w:val="00305985"/>
    <w:rsid w:val="0030606C"/>
    <w:rsid w:val="00306F19"/>
    <w:rsid w:val="0030775F"/>
    <w:rsid w:val="00307CCF"/>
    <w:rsid w:val="00310CCA"/>
    <w:rsid w:val="0031155C"/>
    <w:rsid w:val="00311941"/>
    <w:rsid w:val="00311C18"/>
    <w:rsid w:val="00312132"/>
    <w:rsid w:val="00314457"/>
    <w:rsid w:val="003151E4"/>
    <w:rsid w:val="00315DCC"/>
    <w:rsid w:val="003161DA"/>
    <w:rsid w:val="00316550"/>
    <w:rsid w:val="0031664F"/>
    <w:rsid w:val="00320422"/>
    <w:rsid w:val="00320986"/>
    <w:rsid w:val="00321573"/>
    <w:rsid w:val="00321B0F"/>
    <w:rsid w:val="00322213"/>
    <w:rsid w:val="00322C5C"/>
    <w:rsid w:val="003230D6"/>
    <w:rsid w:val="003237F0"/>
    <w:rsid w:val="003238B1"/>
    <w:rsid w:val="00324DDF"/>
    <w:rsid w:val="003252FC"/>
    <w:rsid w:val="00325A4C"/>
    <w:rsid w:val="00325D7B"/>
    <w:rsid w:val="00326101"/>
    <w:rsid w:val="003267B4"/>
    <w:rsid w:val="003269D0"/>
    <w:rsid w:val="00327ABF"/>
    <w:rsid w:val="003302A8"/>
    <w:rsid w:val="003304EE"/>
    <w:rsid w:val="00330E61"/>
    <w:rsid w:val="0033253F"/>
    <w:rsid w:val="0033384C"/>
    <w:rsid w:val="00333987"/>
    <w:rsid w:val="0033438D"/>
    <w:rsid w:val="0033501B"/>
    <w:rsid w:val="00335213"/>
    <w:rsid w:val="00335B12"/>
    <w:rsid w:val="003362F9"/>
    <w:rsid w:val="0034005E"/>
    <w:rsid w:val="003411DD"/>
    <w:rsid w:val="00341930"/>
    <w:rsid w:val="00341F96"/>
    <w:rsid w:val="00343A20"/>
    <w:rsid w:val="00344206"/>
    <w:rsid w:val="0034427A"/>
    <w:rsid w:val="00344EC2"/>
    <w:rsid w:val="00344F2B"/>
    <w:rsid w:val="00346483"/>
    <w:rsid w:val="00346C48"/>
    <w:rsid w:val="003475DE"/>
    <w:rsid w:val="003501C1"/>
    <w:rsid w:val="0035030A"/>
    <w:rsid w:val="00350982"/>
    <w:rsid w:val="00350BBB"/>
    <w:rsid w:val="00352C49"/>
    <w:rsid w:val="00353335"/>
    <w:rsid w:val="00353EFE"/>
    <w:rsid w:val="00353FA0"/>
    <w:rsid w:val="003555B4"/>
    <w:rsid w:val="00356075"/>
    <w:rsid w:val="003577D7"/>
    <w:rsid w:val="00357C83"/>
    <w:rsid w:val="00360094"/>
    <w:rsid w:val="00361430"/>
    <w:rsid w:val="00361645"/>
    <w:rsid w:val="00361650"/>
    <w:rsid w:val="00361791"/>
    <w:rsid w:val="0036254C"/>
    <w:rsid w:val="00362C11"/>
    <w:rsid w:val="00362E0F"/>
    <w:rsid w:val="00363135"/>
    <w:rsid w:val="0036333E"/>
    <w:rsid w:val="00364BC0"/>
    <w:rsid w:val="00365BA8"/>
    <w:rsid w:val="003661ED"/>
    <w:rsid w:val="0036631E"/>
    <w:rsid w:val="00366767"/>
    <w:rsid w:val="003703F8"/>
    <w:rsid w:val="00370A92"/>
    <w:rsid w:val="00372CBC"/>
    <w:rsid w:val="003738AE"/>
    <w:rsid w:val="00375FCA"/>
    <w:rsid w:val="00376607"/>
    <w:rsid w:val="003766B0"/>
    <w:rsid w:val="00376C1C"/>
    <w:rsid w:val="00376F7F"/>
    <w:rsid w:val="00377538"/>
    <w:rsid w:val="003779CF"/>
    <w:rsid w:val="00380475"/>
    <w:rsid w:val="0038102B"/>
    <w:rsid w:val="0038105B"/>
    <w:rsid w:val="00381263"/>
    <w:rsid w:val="0038155F"/>
    <w:rsid w:val="00381CEE"/>
    <w:rsid w:val="00381F7F"/>
    <w:rsid w:val="00382E12"/>
    <w:rsid w:val="00383299"/>
    <w:rsid w:val="00383D25"/>
    <w:rsid w:val="003857E7"/>
    <w:rsid w:val="003900B0"/>
    <w:rsid w:val="003903A2"/>
    <w:rsid w:val="00390F88"/>
    <w:rsid w:val="00391E35"/>
    <w:rsid w:val="003924C9"/>
    <w:rsid w:val="00392A42"/>
    <w:rsid w:val="003934C0"/>
    <w:rsid w:val="00393D62"/>
    <w:rsid w:val="00394747"/>
    <w:rsid w:val="00394B5B"/>
    <w:rsid w:val="00394FB5"/>
    <w:rsid w:val="0039786E"/>
    <w:rsid w:val="003A03D2"/>
    <w:rsid w:val="003A08E4"/>
    <w:rsid w:val="003A0F80"/>
    <w:rsid w:val="003A15C6"/>
    <w:rsid w:val="003A1FD8"/>
    <w:rsid w:val="003A2370"/>
    <w:rsid w:val="003A2B75"/>
    <w:rsid w:val="003A312C"/>
    <w:rsid w:val="003A3C7B"/>
    <w:rsid w:val="003A41E7"/>
    <w:rsid w:val="003A4A11"/>
    <w:rsid w:val="003A4C9D"/>
    <w:rsid w:val="003A5155"/>
    <w:rsid w:val="003A5451"/>
    <w:rsid w:val="003A66B4"/>
    <w:rsid w:val="003A788B"/>
    <w:rsid w:val="003A7C51"/>
    <w:rsid w:val="003B0A21"/>
    <w:rsid w:val="003B12E3"/>
    <w:rsid w:val="003B2008"/>
    <w:rsid w:val="003B241D"/>
    <w:rsid w:val="003B357B"/>
    <w:rsid w:val="003B3607"/>
    <w:rsid w:val="003B412F"/>
    <w:rsid w:val="003B42C9"/>
    <w:rsid w:val="003B43DE"/>
    <w:rsid w:val="003B487E"/>
    <w:rsid w:val="003B6601"/>
    <w:rsid w:val="003B74B0"/>
    <w:rsid w:val="003B7708"/>
    <w:rsid w:val="003C13E5"/>
    <w:rsid w:val="003C17BC"/>
    <w:rsid w:val="003C30B4"/>
    <w:rsid w:val="003C4F8B"/>
    <w:rsid w:val="003C5433"/>
    <w:rsid w:val="003C5E74"/>
    <w:rsid w:val="003C6126"/>
    <w:rsid w:val="003C6C98"/>
    <w:rsid w:val="003C6FBD"/>
    <w:rsid w:val="003D077C"/>
    <w:rsid w:val="003D1499"/>
    <w:rsid w:val="003D1C14"/>
    <w:rsid w:val="003D1F98"/>
    <w:rsid w:val="003D2210"/>
    <w:rsid w:val="003D22A5"/>
    <w:rsid w:val="003D265F"/>
    <w:rsid w:val="003D29D7"/>
    <w:rsid w:val="003D2A2E"/>
    <w:rsid w:val="003D2B84"/>
    <w:rsid w:val="003D354C"/>
    <w:rsid w:val="003D4720"/>
    <w:rsid w:val="003D4E4B"/>
    <w:rsid w:val="003D606D"/>
    <w:rsid w:val="003D7E40"/>
    <w:rsid w:val="003E140E"/>
    <w:rsid w:val="003E23EB"/>
    <w:rsid w:val="003E2541"/>
    <w:rsid w:val="003E25DB"/>
    <w:rsid w:val="003E272B"/>
    <w:rsid w:val="003E2C00"/>
    <w:rsid w:val="003E4DEB"/>
    <w:rsid w:val="003E539F"/>
    <w:rsid w:val="003E5CCE"/>
    <w:rsid w:val="003E61F3"/>
    <w:rsid w:val="003E6705"/>
    <w:rsid w:val="003E732C"/>
    <w:rsid w:val="003E76BF"/>
    <w:rsid w:val="003F17A5"/>
    <w:rsid w:val="003F2226"/>
    <w:rsid w:val="003F29B1"/>
    <w:rsid w:val="003F3F88"/>
    <w:rsid w:val="003F4152"/>
    <w:rsid w:val="003F4184"/>
    <w:rsid w:val="003F54CE"/>
    <w:rsid w:val="003F5670"/>
    <w:rsid w:val="003F5D2A"/>
    <w:rsid w:val="003F6038"/>
    <w:rsid w:val="003F64E4"/>
    <w:rsid w:val="003F6F9B"/>
    <w:rsid w:val="003F7973"/>
    <w:rsid w:val="0040180D"/>
    <w:rsid w:val="0040233A"/>
    <w:rsid w:val="00402ED9"/>
    <w:rsid w:val="00403C7D"/>
    <w:rsid w:val="00405859"/>
    <w:rsid w:val="0040618D"/>
    <w:rsid w:val="00411BBA"/>
    <w:rsid w:val="0041272F"/>
    <w:rsid w:val="00412A5B"/>
    <w:rsid w:val="00412DBC"/>
    <w:rsid w:val="00413CF0"/>
    <w:rsid w:val="00413F80"/>
    <w:rsid w:val="004147A0"/>
    <w:rsid w:val="00414AC3"/>
    <w:rsid w:val="00415DEA"/>
    <w:rsid w:val="00416E4D"/>
    <w:rsid w:val="00417560"/>
    <w:rsid w:val="00417926"/>
    <w:rsid w:val="00417A4D"/>
    <w:rsid w:val="00420BC5"/>
    <w:rsid w:val="00420C79"/>
    <w:rsid w:val="0042102B"/>
    <w:rsid w:val="00421AA9"/>
    <w:rsid w:val="004220B7"/>
    <w:rsid w:val="00422586"/>
    <w:rsid w:val="0042262B"/>
    <w:rsid w:val="004228A3"/>
    <w:rsid w:val="00422CCC"/>
    <w:rsid w:val="004239AC"/>
    <w:rsid w:val="00424080"/>
    <w:rsid w:val="004255A4"/>
    <w:rsid w:val="0042685C"/>
    <w:rsid w:val="00426873"/>
    <w:rsid w:val="00427FCA"/>
    <w:rsid w:val="004302FE"/>
    <w:rsid w:val="00430353"/>
    <w:rsid w:val="00430E5B"/>
    <w:rsid w:val="00431757"/>
    <w:rsid w:val="00431AF1"/>
    <w:rsid w:val="00431B77"/>
    <w:rsid w:val="00431D63"/>
    <w:rsid w:val="00431DAF"/>
    <w:rsid w:val="00432726"/>
    <w:rsid w:val="00432938"/>
    <w:rsid w:val="004329D7"/>
    <w:rsid w:val="00433418"/>
    <w:rsid w:val="004341E9"/>
    <w:rsid w:val="004343E5"/>
    <w:rsid w:val="00434751"/>
    <w:rsid w:val="00435ABF"/>
    <w:rsid w:val="0043632D"/>
    <w:rsid w:val="00436970"/>
    <w:rsid w:val="00436EC6"/>
    <w:rsid w:val="00437971"/>
    <w:rsid w:val="00437C5A"/>
    <w:rsid w:val="004413F8"/>
    <w:rsid w:val="0044141C"/>
    <w:rsid w:val="0044141F"/>
    <w:rsid w:val="00441EC7"/>
    <w:rsid w:val="004428CC"/>
    <w:rsid w:val="00442D41"/>
    <w:rsid w:val="0044331A"/>
    <w:rsid w:val="004436DB"/>
    <w:rsid w:val="00443704"/>
    <w:rsid w:val="004447BC"/>
    <w:rsid w:val="00444806"/>
    <w:rsid w:val="00446C2F"/>
    <w:rsid w:val="004512EF"/>
    <w:rsid w:val="00452525"/>
    <w:rsid w:val="004529B9"/>
    <w:rsid w:val="00453B50"/>
    <w:rsid w:val="00454276"/>
    <w:rsid w:val="004544A6"/>
    <w:rsid w:val="00455D9F"/>
    <w:rsid w:val="004560B6"/>
    <w:rsid w:val="00456B2D"/>
    <w:rsid w:val="00456DDD"/>
    <w:rsid w:val="004573E2"/>
    <w:rsid w:val="004576B7"/>
    <w:rsid w:val="00457969"/>
    <w:rsid w:val="004579A7"/>
    <w:rsid w:val="0046060B"/>
    <w:rsid w:val="00461255"/>
    <w:rsid w:val="00461949"/>
    <w:rsid w:val="00461B13"/>
    <w:rsid w:val="004621E3"/>
    <w:rsid w:val="0046285D"/>
    <w:rsid w:val="004637BA"/>
    <w:rsid w:val="0046381E"/>
    <w:rsid w:val="00465989"/>
    <w:rsid w:val="00465EC7"/>
    <w:rsid w:val="0046715A"/>
    <w:rsid w:val="0046748A"/>
    <w:rsid w:val="00467977"/>
    <w:rsid w:val="0047117D"/>
    <w:rsid w:val="0047155E"/>
    <w:rsid w:val="00471BBF"/>
    <w:rsid w:val="004727D5"/>
    <w:rsid w:val="004729E3"/>
    <w:rsid w:val="00472D1B"/>
    <w:rsid w:val="0047378B"/>
    <w:rsid w:val="004739D8"/>
    <w:rsid w:val="0047419C"/>
    <w:rsid w:val="004748D1"/>
    <w:rsid w:val="00474989"/>
    <w:rsid w:val="00475000"/>
    <w:rsid w:val="0047529D"/>
    <w:rsid w:val="00475B5C"/>
    <w:rsid w:val="0047633D"/>
    <w:rsid w:val="00477BDE"/>
    <w:rsid w:val="00477F69"/>
    <w:rsid w:val="00480A62"/>
    <w:rsid w:val="00480FE3"/>
    <w:rsid w:val="00481733"/>
    <w:rsid w:val="00481D09"/>
    <w:rsid w:val="00482472"/>
    <w:rsid w:val="0048282B"/>
    <w:rsid w:val="00482C87"/>
    <w:rsid w:val="004835F6"/>
    <w:rsid w:val="0048489D"/>
    <w:rsid w:val="00484A6D"/>
    <w:rsid w:val="00484BB0"/>
    <w:rsid w:val="004851E8"/>
    <w:rsid w:val="004853F5"/>
    <w:rsid w:val="00486B6E"/>
    <w:rsid w:val="00486B85"/>
    <w:rsid w:val="00486D41"/>
    <w:rsid w:val="00487026"/>
    <w:rsid w:val="004876BA"/>
    <w:rsid w:val="004922AB"/>
    <w:rsid w:val="00492AB2"/>
    <w:rsid w:val="00493074"/>
    <w:rsid w:val="00494515"/>
    <w:rsid w:val="0049722F"/>
    <w:rsid w:val="004A089F"/>
    <w:rsid w:val="004A2D8A"/>
    <w:rsid w:val="004A3072"/>
    <w:rsid w:val="004A5A2F"/>
    <w:rsid w:val="004A7791"/>
    <w:rsid w:val="004B1E87"/>
    <w:rsid w:val="004B275C"/>
    <w:rsid w:val="004B360E"/>
    <w:rsid w:val="004B4093"/>
    <w:rsid w:val="004B4E60"/>
    <w:rsid w:val="004B4FF6"/>
    <w:rsid w:val="004B589D"/>
    <w:rsid w:val="004B5AF5"/>
    <w:rsid w:val="004B5F8F"/>
    <w:rsid w:val="004B62C2"/>
    <w:rsid w:val="004B685A"/>
    <w:rsid w:val="004B7297"/>
    <w:rsid w:val="004B7F6A"/>
    <w:rsid w:val="004C0254"/>
    <w:rsid w:val="004C0EBF"/>
    <w:rsid w:val="004C13D6"/>
    <w:rsid w:val="004C23F4"/>
    <w:rsid w:val="004C34B5"/>
    <w:rsid w:val="004C3A77"/>
    <w:rsid w:val="004C3BA6"/>
    <w:rsid w:val="004C48CB"/>
    <w:rsid w:val="004C52DB"/>
    <w:rsid w:val="004C5DCE"/>
    <w:rsid w:val="004C6529"/>
    <w:rsid w:val="004C6E61"/>
    <w:rsid w:val="004C7300"/>
    <w:rsid w:val="004C797B"/>
    <w:rsid w:val="004C7B70"/>
    <w:rsid w:val="004D0414"/>
    <w:rsid w:val="004D0686"/>
    <w:rsid w:val="004D0B81"/>
    <w:rsid w:val="004D0D78"/>
    <w:rsid w:val="004D123C"/>
    <w:rsid w:val="004D1300"/>
    <w:rsid w:val="004D387C"/>
    <w:rsid w:val="004D4BD5"/>
    <w:rsid w:val="004D51A7"/>
    <w:rsid w:val="004D61E2"/>
    <w:rsid w:val="004D6AFF"/>
    <w:rsid w:val="004D6D37"/>
    <w:rsid w:val="004D73FB"/>
    <w:rsid w:val="004D7C40"/>
    <w:rsid w:val="004E02C1"/>
    <w:rsid w:val="004E21E5"/>
    <w:rsid w:val="004E2AEE"/>
    <w:rsid w:val="004E38D3"/>
    <w:rsid w:val="004E55E4"/>
    <w:rsid w:val="004E5621"/>
    <w:rsid w:val="004E58BE"/>
    <w:rsid w:val="004E6461"/>
    <w:rsid w:val="004E6E9B"/>
    <w:rsid w:val="004E72F3"/>
    <w:rsid w:val="004E76CA"/>
    <w:rsid w:val="004F0F1B"/>
    <w:rsid w:val="004F1B6B"/>
    <w:rsid w:val="004F24AF"/>
    <w:rsid w:val="004F26DE"/>
    <w:rsid w:val="004F28A9"/>
    <w:rsid w:val="004F2CC9"/>
    <w:rsid w:val="004F31DA"/>
    <w:rsid w:val="004F362B"/>
    <w:rsid w:val="004F51C6"/>
    <w:rsid w:val="004F543E"/>
    <w:rsid w:val="004F568E"/>
    <w:rsid w:val="004F7028"/>
    <w:rsid w:val="00500F1E"/>
    <w:rsid w:val="005011C5"/>
    <w:rsid w:val="0050124B"/>
    <w:rsid w:val="00501448"/>
    <w:rsid w:val="00501EC3"/>
    <w:rsid w:val="0050211C"/>
    <w:rsid w:val="00502E52"/>
    <w:rsid w:val="005033F4"/>
    <w:rsid w:val="00503BFF"/>
    <w:rsid w:val="005046CF"/>
    <w:rsid w:val="005046E5"/>
    <w:rsid w:val="00504F92"/>
    <w:rsid w:val="005053CE"/>
    <w:rsid w:val="00506237"/>
    <w:rsid w:val="005066B5"/>
    <w:rsid w:val="00507D98"/>
    <w:rsid w:val="00507EBA"/>
    <w:rsid w:val="00507EDD"/>
    <w:rsid w:val="00511FBE"/>
    <w:rsid w:val="005120C2"/>
    <w:rsid w:val="00512799"/>
    <w:rsid w:val="005128C9"/>
    <w:rsid w:val="00512DD2"/>
    <w:rsid w:val="005130F9"/>
    <w:rsid w:val="00513687"/>
    <w:rsid w:val="005155B3"/>
    <w:rsid w:val="00516598"/>
    <w:rsid w:val="00517A42"/>
    <w:rsid w:val="005203F3"/>
    <w:rsid w:val="00521EE2"/>
    <w:rsid w:val="005227AA"/>
    <w:rsid w:val="00522ECF"/>
    <w:rsid w:val="00522EE8"/>
    <w:rsid w:val="00522F58"/>
    <w:rsid w:val="00523216"/>
    <w:rsid w:val="005238E3"/>
    <w:rsid w:val="00523B32"/>
    <w:rsid w:val="0052493B"/>
    <w:rsid w:val="00524AE4"/>
    <w:rsid w:val="00524CBD"/>
    <w:rsid w:val="00524CE9"/>
    <w:rsid w:val="00525A7A"/>
    <w:rsid w:val="00525C14"/>
    <w:rsid w:val="00525C33"/>
    <w:rsid w:val="005263BE"/>
    <w:rsid w:val="005263D1"/>
    <w:rsid w:val="005266DA"/>
    <w:rsid w:val="00526781"/>
    <w:rsid w:val="005270BE"/>
    <w:rsid w:val="0052743F"/>
    <w:rsid w:val="00530437"/>
    <w:rsid w:val="005314EF"/>
    <w:rsid w:val="005317F9"/>
    <w:rsid w:val="00531D4D"/>
    <w:rsid w:val="0053261C"/>
    <w:rsid w:val="00532B23"/>
    <w:rsid w:val="00533075"/>
    <w:rsid w:val="0053493A"/>
    <w:rsid w:val="00535087"/>
    <w:rsid w:val="0053550E"/>
    <w:rsid w:val="005363D9"/>
    <w:rsid w:val="00536542"/>
    <w:rsid w:val="00536C59"/>
    <w:rsid w:val="00537315"/>
    <w:rsid w:val="00537811"/>
    <w:rsid w:val="0054019B"/>
    <w:rsid w:val="00540377"/>
    <w:rsid w:val="005412F6"/>
    <w:rsid w:val="00541458"/>
    <w:rsid w:val="00542186"/>
    <w:rsid w:val="00542343"/>
    <w:rsid w:val="00542561"/>
    <w:rsid w:val="00542FF4"/>
    <w:rsid w:val="00543264"/>
    <w:rsid w:val="00543C58"/>
    <w:rsid w:val="00544530"/>
    <w:rsid w:val="0054488D"/>
    <w:rsid w:val="00545255"/>
    <w:rsid w:val="005453F3"/>
    <w:rsid w:val="0054604C"/>
    <w:rsid w:val="005469B2"/>
    <w:rsid w:val="0054739B"/>
    <w:rsid w:val="00547ADC"/>
    <w:rsid w:val="00550255"/>
    <w:rsid w:val="005511E7"/>
    <w:rsid w:val="0055160E"/>
    <w:rsid w:val="0055165E"/>
    <w:rsid w:val="00551875"/>
    <w:rsid w:val="00551AC9"/>
    <w:rsid w:val="0055263E"/>
    <w:rsid w:val="00552BD7"/>
    <w:rsid w:val="00552F5A"/>
    <w:rsid w:val="00552FF0"/>
    <w:rsid w:val="0055317A"/>
    <w:rsid w:val="00554573"/>
    <w:rsid w:val="0055483E"/>
    <w:rsid w:val="0055537B"/>
    <w:rsid w:val="005569BC"/>
    <w:rsid w:val="00556D6B"/>
    <w:rsid w:val="0056003E"/>
    <w:rsid w:val="00560534"/>
    <w:rsid w:val="0056075A"/>
    <w:rsid w:val="00561454"/>
    <w:rsid w:val="00561965"/>
    <w:rsid w:val="00561A97"/>
    <w:rsid w:val="00562353"/>
    <w:rsid w:val="0056291B"/>
    <w:rsid w:val="005630C6"/>
    <w:rsid w:val="00563AB1"/>
    <w:rsid w:val="005643F6"/>
    <w:rsid w:val="0056454F"/>
    <w:rsid w:val="00564AF4"/>
    <w:rsid w:val="005654DD"/>
    <w:rsid w:val="00565680"/>
    <w:rsid w:val="00565911"/>
    <w:rsid w:val="0056638D"/>
    <w:rsid w:val="00566E3A"/>
    <w:rsid w:val="0056726F"/>
    <w:rsid w:val="00567A95"/>
    <w:rsid w:val="00570832"/>
    <w:rsid w:val="00572CD8"/>
    <w:rsid w:val="005732F3"/>
    <w:rsid w:val="005735EC"/>
    <w:rsid w:val="00574951"/>
    <w:rsid w:val="00574E62"/>
    <w:rsid w:val="00575A25"/>
    <w:rsid w:val="00575AA0"/>
    <w:rsid w:val="00576696"/>
    <w:rsid w:val="00576C93"/>
    <w:rsid w:val="00577075"/>
    <w:rsid w:val="005771F3"/>
    <w:rsid w:val="005807EC"/>
    <w:rsid w:val="00580905"/>
    <w:rsid w:val="0058231C"/>
    <w:rsid w:val="00583422"/>
    <w:rsid w:val="005837DA"/>
    <w:rsid w:val="00583C20"/>
    <w:rsid w:val="00583CB0"/>
    <w:rsid w:val="00583FEC"/>
    <w:rsid w:val="00586059"/>
    <w:rsid w:val="00586253"/>
    <w:rsid w:val="00586AAF"/>
    <w:rsid w:val="00586EAE"/>
    <w:rsid w:val="00587A7A"/>
    <w:rsid w:val="005906F1"/>
    <w:rsid w:val="005943F8"/>
    <w:rsid w:val="00595270"/>
    <w:rsid w:val="005979DD"/>
    <w:rsid w:val="00597F83"/>
    <w:rsid w:val="005A05D6"/>
    <w:rsid w:val="005A1239"/>
    <w:rsid w:val="005A23ED"/>
    <w:rsid w:val="005A247E"/>
    <w:rsid w:val="005A2562"/>
    <w:rsid w:val="005A2BB3"/>
    <w:rsid w:val="005A3D01"/>
    <w:rsid w:val="005A47DF"/>
    <w:rsid w:val="005A5986"/>
    <w:rsid w:val="005A5BA0"/>
    <w:rsid w:val="005A5E42"/>
    <w:rsid w:val="005A6125"/>
    <w:rsid w:val="005A630B"/>
    <w:rsid w:val="005A6361"/>
    <w:rsid w:val="005A64CD"/>
    <w:rsid w:val="005A6ED1"/>
    <w:rsid w:val="005B00AD"/>
    <w:rsid w:val="005B023C"/>
    <w:rsid w:val="005B03CB"/>
    <w:rsid w:val="005B072F"/>
    <w:rsid w:val="005B0FB9"/>
    <w:rsid w:val="005B13B2"/>
    <w:rsid w:val="005B18BD"/>
    <w:rsid w:val="005B1B1C"/>
    <w:rsid w:val="005B2E3E"/>
    <w:rsid w:val="005B4F26"/>
    <w:rsid w:val="005B5393"/>
    <w:rsid w:val="005B5708"/>
    <w:rsid w:val="005B588A"/>
    <w:rsid w:val="005B5A27"/>
    <w:rsid w:val="005B5BD6"/>
    <w:rsid w:val="005B5BFC"/>
    <w:rsid w:val="005B6011"/>
    <w:rsid w:val="005B791C"/>
    <w:rsid w:val="005C04C1"/>
    <w:rsid w:val="005C0883"/>
    <w:rsid w:val="005C0A86"/>
    <w:rsid w:val="005C1C04"/>
    <w:rsid w:val="005C22F5"/>
    <w:rsid w:val="005C3668"/>
    <w:rsid w:val="005C3F3F"/>
    <w:rsid w:val="005C4CB6"/>
    <w:rsid w:val="005C5DA2"/>
    <w:rsid w:val="005C5E7B"/>
    <w:rsid w:val="005C623A"/>
    <w:rsid w:val="005C639A"/>
    <w:rsid w:val="005C6711"/>
    <w:rsid w:val="005C69A7"/>
    <w:rsid w:val="005C6DAA"/>
    <w:rsid w:val="005C7961"/>
    <w:rsid w:val="005D022A"/>
    <w:rsid w:val="005D04BD"/>
    <w:rsid w:val="005D0871"/>
    <w:rsid w:val="005D09F9"/>
    <w:rsid w:val="005D0BA0"/>
    <w:rsid w:val="005D0EF0"/>
    <w:rsid w:val="005D1503"/>
    <w:rsid w:val="005D1C6C"/>
    <w:rsid w:val="005D2429"/>
    <w:rsid w:val="005D4004"/>
    <w:rsid w:val="005D4877"/>
    <w:rsid w:val="005D49B8"/>
    <w:rsid w:val="005D555D"/>
    <w:rsid w:val="005D58F9"/>
    <w:rsid w:val="005D660C"/>
    <w:rsid w:val="005D6A31"/>
    <w:rsid w:val="005D6B82"/>
    <w:rsid w:val="005E0CB2"/>
    <w:rsid w:val="005E0D56"/>
    <w:rsid w:val="005E0D5A"/>
    <w:rsid w:val="005E0EB9"/>
    <w:rsid w:val="005E1A55"/>
    <w:rsid w:val="005E2223"/>
    <w:rsid w:val="005E2B93"/>
    <w:rsid w:val="005E3954"/>
    <w:rsid w:val="005E3EC6"/>
    <w:rsid w:val="005E435C"/>
    <w:rsid w:val="005E49F2"/>
    <w:rsid w:val="005E518E"/>
    <w:rsid w:val="005E6CA6"/>
    <w:rsid w:val="005E6CDB"/>
    <w:rsid w:val="005E7CD4"/>
    <w:rsid w:val="005F06FC"/>
    <w:rsid w:val="005F199E"/>
    <w:rsid w:val="005F33B6"/>
    <w:rsid w:val="005F3634"/>
    <w:rsid w:val="005F3C02"/>
    <w:rsid w:val="005F3DC0"/>
    <w:rsid w:val="005F5BFC"/>
    <w:rsid w:val="005F5C0C"/>
    <w:rsid w:val="005F721E"/>
    <w:rsid w:val="006017B4"/>
    <w:rsid w:val="00601F6A"/>
    <w:rsid w:val="00602C04"/>
    <w:rsid w:val="00602CA0"/>
    <w:rsid w:val="006037F3"/>
    <w:rsid w:val="006057FF"/>
    <w:rsid w:val="00605898"/>
    <w:rsid w:val="00605DD4"/>
    <w:rsid w:val="006062E8"/>
    <w:rsid w:val="00606962"/>
    <w:rsid w:val="0060747D"/>
    <w:rsid w:val="0061041E"/>
    <w:rsid w:val="0061144E"/>
    <w:rsid w:val="0061192B"/>
    <w:rsid w:val="00611B15"/>
    <w:rsid w:val="006125F9"/>
    <w:rsid w:val="006128D6"/>
    <w:rsid w:val="00612D25"/>
    <w:rsid w:val="006132A7"/>
    <w:rsid w:val="00613939"/>
    <w:rsid w:val="0061429F"/>
    <w:rsid w:val="0061591C"/>
    <w:rsid w:val="00616E97"/>
    <w:rsid w:val="006170CD"/>
    <w:rsid w:val="0061748A"/>
    <w:rsid w:val="0062057C"/>
    <w:rsid w:val="006207C3"/>
    <w:rsid w:val="00620848"/>
    <w:rsid w:val="00621035"/>
    <w:rsid w:val="00621C73"/>
    <w:rsid w:val="00622D1F"/>
    <w:rsid w:val="006244FE"/>
    <w:rsid w:val="00624812"/>
    <w:rsid w:val="00624B2C"/>
    <w:rsid w:val="00625064"/>
    <w:rsid w:val="00626C15"/>
    <w:rsid w:val="00627C76"/>
    <w:rsid w:val="00630140"/>
    <w:rsid w:val="0063017D"/>
    <w:rsid w:val="00630209"/>
    <w:rsid w:val="00630795"/>
    <w:rsid w:val="0063083F"/>
    <w:rsid w:val="006309BF"/>
    <w:rsid w:val="00630C4E"/>
    <w:rsid w:val="0063197D"/>
    <w:rsid w:val="00631FD2"/>
    <w:rsid w:val="00632237"/>
    <w:rsid w:val="00632AAF"/>
    <w:rsid w:val="00633387"/>
    <w:rsid w:val="00634BD2"/>
    <w:rsid w:val="006356B9"/>
    <w:rsid w:val="00635F02"/>
    <w:rsid w:val="00636346"/>
    <w:rsid w:val="00636517"/>
    <w:rsid w:val="006369CC"/>
    <w:rsid w:val="00637310"/>
    <w:rsid w:val="006375EE"/>
    <w:rsid w:val="0064063F"/>
    <w:rsid w:val="00640866"/>
    <w:rsid w:val="0064157A"/>
    <w:rsid w:val="006425D1"/>
    <w:rsid w:val="00643348"/>
    <w:rsid w:val="00643DB3"/>
    <w:rsid w:val="0064439C"/>
    <w:rsid w:val="006443BB"/>
    <w:rsid w:val="00644527"/>
    <w:rsid w:val="006445AC"/>
    <w:rsid w:val="0064508B"/>
    <w:rsid w:val="00645948"/>
    <w:rsid w:val="006476F1"/>
    <w:rsid w:val="00647A9D"/>
    <w:rsid w:val="0065018B"/>
    <w:rsid w:val="006502E2"/>
    <w:rsid w:val="00650735"/>
    <w:rsid w:val="00651873"/>
    <w:rsid w:val="00651972"/>
    <w:rsid w:val="00651FAF"/>
    <w:rsid w:val="0065254A"/>
    <w:rsid w:val="00652622"/>
    <w:rsid w:val="006526C1"/>
    <w:rsid w:val="0065373A"/>
    <w:rsid w:val="00653C0C"/>
    <w:rsid w:val="00653DE1"/>
    <w:rsid w:val="00655054"/>
    <w:rsid w:val="00656156"/>
    <w:rsid w:val="00656A78"/>
    <w:rsid w:val="0065708E"/>
    <w:rsid w:val="00657360"/>
    <w:rsid w:val="00660E70"/>
    <w:rsid w:val="00661D44"/>
    <w:rsid w:val="0066220F"/>
    <w:rsid w:val="006625C8"/>
    <w:rsid w:val="006626F1"/>
    <w:rsid w:val="00662DA0"/>
    <w:rsid w:val="006642EA"/>
    <w:rsid w:val="0066444A"/>
    <w:rsid w:val="006646CF"/>
    <w:rsid w:val="00664790"/>
    <w:rsid w:val="0066595D"/>
    <w:rsid w:val="00666380"/>
    <w:rsid w:val="006670E5"/>
    <w:rsid w:val="00667860"/>
    <w:rsid w:val="00667BE7"/>
    <w:rsid w:val="00667D7E"/>
    <w:rsid w:val="00667D97"/>
    <w:rsid w:val="0067183D"/>
    <w:rsid w:val="00671989"/>
    <w:rsid w:val="006720A2"/>
    <w:rsid w:val="0067272C"/>
    <w:rsid w:val="00672CBE"/>
    <w:rsid w:val="006731FD"/>
    <w:rsid w:val="0067397A"/>
    <w:rsid w:val="00674088"/>
    <w:rsid w:val="00674CF2"/>
    <w:rsid w:val="006751E8"/>
    <w:rsid w:val="00676717"/>
    <w:rsid w:val="006767F1"/>
    <w:rsid w:val="006769FD"/>
    <w:rsid w:val="00677F6A"/>
    <w:rsid w:val="006800DA"/>
    <w:rsid w:val="00680515"/>
    <w:rsid w:val="006809CE"/>
    <w:rsid w:val="00680D9B"/>
    <w:rsid w:val="00680FAA"/>
    <w:rsid w:val="00681D26"/>
    <w:rsid w:val="00682CD0"/>
    <w:rsid w:val="00683598"/>
    <w:rsid w:val="00684331"/>
    <w:rsid w:val="00685581"/>
    <w:rsid w:val="006856D6"/>
    <w:rsid w:val="006856F7"/>
    <w:rsid w:val="0068706F"/>
    <w:rsid w:val="00687487"/>
    <w:rsid w:val="00687CDA"/>
    <w:rsid w:val="006901C7"/>
    <w:rsid w:val="00690BEF"/>
    <w:rsid w:val="00690F1E"/>
    <w:rsid w:val="0069116E"/>
    <w:rsid w:val="00692422"/>
    <w:rsid w:val="00692EDF"/>
    <w:rsid w:val="00693957"/>
    <w:rsid w:val="00693AE6"/>
    <w:rsid w:val="0069436C"/>
    <w:rsid w:val="00694534"/>
    <w:rsid w:val="0069486B"/>
    <w:rsid w:val="00695B9B"/>
    <w:rsid w:val="00695C5A"/>
    <w:rsid w:val="00697185"/>
    <w:rsid w:val="00697828"/>
    <w:rsid w:val="00697DE1"/>
    <w:rsid w:val="006A0EC7"/>
    <w:rsid w:val="006A136C"/>
    <w:rsid w:val="006A138F"/>
    <w:rsid w:val="006A16A5"/>
    <w:rsid w:val="006A2713"/>
    <w:rsid w:val="006A316A"/>
    <w:rsid w:val="006A40BE"/>
    <w:rsid w:val="006A592C"/>
    <w:rsid w:val="006A5B3D"/>
    <w:rsid w:val="006A5E28"/>
    <w:rsid w:val="006A6E0B"/>
    <w:rsid w:val="006A6E5D"/>
    <w:rsid w:val="006B016C"/>
    <w:rsid w:val="006B099B"/>
    <w:rsid w:val="006B09D0"/>
    <w:rsid w:val="006B1341"/>
    <w:rsid w:val="006B1677"/>
    <w:rsid w:val="006B1EAA"/>
    <w:rsid w:val="006B264C"/>
    <w:rsid w:val="006B28D5"/>
    <w:rsid w:val="006B2AE7"/>
    <w:rsid w:val="006B3934"/>
    <w:rsid w:val="006B401F"/>
    <w:rsid w:val="006B53C5"/>
    <w:rsid w:val="006B57D7"/>
    <w:rsid w:val="006B5807"/>
    <w:rsid w:val="006B6E44"/>
    <w:rsid w:val="006B77CF"/>
    <w:rsid w:val="006C06CC"/>
    <w:rsid w:val="006C11C7"/>
    <w:rsid w:val="006C32B5"/>
    <w:rsid w:val="006C332B"/>
    <w:rsid w:val="006C38D8"/>
    <w:rsid w:val="006C58CB"/>
    <w:rsid w:val="006C5BCD"/>
    <w:rsid w:val="006C7E43"/>
    <w:rsid w:val="006D0931"/>
    <w:rsid w:val="006D0DA7"/>
    <w:rsid w:val="006D1BA5"/>
    <w:rsid w:val="006D2180"/>
    <w:rsid w:val="006D34AB"/>
    <w:rsid w:val="006D3A04"/>
    <w:rsid w:val="006D44E9"/>
    <w:rsid w:val="006D4EA4"/>
    <w:rsid w:val="006D51F7"/>
    <w:rsid w:val="006D5336"/>
    <w:rsid w:val="006D66DB"/>
    <w:rsid w:val="006D7272"/>
    <w:rsid w:val="006D72F3"/>
    <w:rsid w:val="006D7952"/>
    <w:rsid w:val="006D7DAD"/>
    <w:rsid w:val="006D7E94"/>
    <w:rsid w:val="006E00E3"/>
    <w:rsid w:val="006E02CF"/>
    <w:rsid w:val="006E0F74"/>
    <w:rsid w:val="006E1A22"/>
    <w:rsid w:val="006E2468"/>
    <w:rsid w:val="006E3253"/>
    <w:rsid w:val="006E33C0"/>
    <w:rsid w:val="006E4443"/>
    <w:rsid w:val="006E4713"/>
    <w:rsid w:val="006E4F3F"/>
    <w:rsid w:val="006E512D"/>
    <w:rsid w:val="006E5A94"/>
    <w:rsid w:val="006E5C8C"/>
    <w:rsid w:val="006E6F85"/>
    <w:rsid w:val="006E739B"/>
    <w:rsid w:val="006E756A"/>
    <w:rsid w:val="006F0BF1"/>
    <w:rsid w:val="006F126F"/>
    <w:rsid w:val="006F1A4C"/>
    <w:rsid w:val="006F28A9"/>
    <w:rsid w:val="006F309A"/>
    <w:rsid w:val="006F3332"/>
    <w:rsid w:val="006F33DB"/>
    <w:rsid w:val="006F3F30"/>
    <w:rsid w:val="006F72A0"/>
    <w:rsid w:val="0070122F"/>
    <w:rsid w:val="00701D20"/>
    <w:rsid w:val="00701E30"/>
    <w:rsid w:val="00703750"/>
    <w:rsid w:val="00703CED"/>
    <w:rsid w:val="00703FAA"/>
    <w:rsid w:val="00704D32"/>
    <w:rsid w:val="00704FE3"/>
    <w:rsid w:val="0070537B"/>
    <w:rsid w:val="007056A2"/>
    <w:rsid w:val="00705EB5"/>
    <w:rsid w:val="00706375"/>
    <w:rsid w:val="00706FAD"/>
    <w:rsid w:val="00707152"/>
    <w:rsid w:val="007074ED"/>
    <w:rsid w:val="00710A2A"/>
    <w:rsid w:val="00710B5E"/>
    <w:rsid w:val="00712F3A"/>
    <w:rsid w:val="00713375"/>
    <w:rsid w:val="00713E7D"/>
    <w:rsid w:val="00715573"/>
    <w:rsid w:val="007165FB"/>
    <w:rsid w:val="00716D56"/>
    <w:rsid w:val="00717470"/>
    <w:rsid w:val="007177D0"/>
    <w:rsid w:val="0072065A"/>
    <w:rsid w:val="0072150D"/>
    <w:rsid w:val="00721714"/>
    <w:rsid w:val="00722FE4"/>
    <w:rsid w:val="00723A48"/>
    <w:rsid w:val="00724B0D"/>
    <w:rsid w:val="00724D8F"/>
    <w:rsid w:val="00724F77"/>
    <w:rsid w:val="0072507B"/>
    <w:rsid w:val="00725533"/>
    <w:rsid w:val="00725DF1"/>
    <w:rsid w:val="00727176"/>
    <w:rsid w:val="00731D1A"/>
    <w:rsid w:val="00732F6F"/>
    <w:rsid w:val="0073302E"/>
    <w:rsid w:val="007336EC"/>
    <w:rsid w:val="007339A1"/>
    <w:rsid w:val="00733B44"/>
    <w:rsid w:val="00734C2F"/>
    <w:rsid w:val="007373D4"/>
    <w:rsid w:val="00737B9E"/>
    <w:rsid w:val="00740B10"/>
    <w:rsid w:val="00741956"/>
    <w:rsid w:val="0074449D"/>
    <w:rsid w:val="007449BC"/>
    <w:rsid w:val="00744BE9"/>
    <w:rsid w:val="00744F01"/>
    <w:rsid w:val="007457F1"/>
    <w:rsid w:val="007461A1"/>
    <w:rsid w:val="00746A37"/>
    <w:rsid w:val="00747734"/>
    <w:rsid w:val="00747FE1"/>
    <w:rsid w:val="00747FEA"/>
    <w:rsid w:val="00750113"/>
    <w:rsid w:val="007505F0"/>
    <w:rsid w:val="007507C1"/>
    <w:rsid w:val="00750A70"/>
    <w:rsid w:val="00750D9B"/>
    <w:rsid w:val="00751381"/>
    <w:rsid w:val="007524B2"/>
    <w:rsid w:val="00752671"/>
    <w:rsid w:val="00753337"/>
    <w:rsid w:val="00754299"/>
    <w:rsid w:val="007571AB"/>
    <w:rsid w:val="00757881"/>
    <w:rsid w:val="007604A6"/>
    <w:rsid w:val="0076157F"/>
    <w:rsid w:val="0076165F"/>
    <w:rsid w:val="007633E6"/>
    <w:rsid w:val="00763C9E"/>
    <w:rsid w:val="007640A2"/>
    <w:rsid w:val="0076423F"/>
    <w:rsid w:val="00764289"/>
    <w:rsid w:val="00766205"/>
    <w:rsid w:val="00766D12"/>
    <w:rsid w:val="00766F27"/>
    <w:rsid w:val="00767219"/>
    <w:rsid w:val="007718D0"/>
    <w:rsid w:val="00772682"/>
    <w:rsid w:val="007727AC"/>
    <w:rsid w:val="00772A85"/>
    <w:rsid w:val="007738D0"/>
    <w:rsid w:val="00774618"/>
    <w:rsid w:val="007750D7"/>
    <w:rsid w:val="007805B1"/>
    <w:rsid w:val="00780E95"/>
    <w:rsid w:val="00781456"/>
    <w:rsid w:val="007824D3"/>
    <w:rsid w:val="00782AAB"/>
    <w:rsid w:val="00783169"/>
    <w:rsid w:val="00783F01"/>
    <w:rsid w:val="00784303"/>
    <w:rsid w:val="0078528C"/>
    <w:rsid w:val="0078570C"/>
    <w:rsid w:val="007862E8"/>
    <w:rsid w:val="00786A0F"/>
    <w:rsid w:val="00786DE5"/>
    <w:rsid w:val="00786FCE"/>
    <w:rsid w:val="007870E0"/>
    <w:rsid w:val="00787521"/>
    <w:rsid w:val="00791AD7"/>
    <w:rsid w:val="00791FCC"/>
    <w:rsid w:val="00791FFB"/>
    <w:rsid w:val="00792143"/>
    <w:rsid w:val="0079223E"/>
    <w:rsid w:val="00792561"/>
    <w:rsid w:val="00792DF7"/>
    <w:rsid w:val="0079340F"/>
    <w:rsid w:val="007936C5"/>
    <w:rsid w:val="0079450A"/>
    <w:rsid w:val="00794597"/>
    <w:rsid w:val="00795D02"/>
    <w:rsid w:val="00796A7A"/>
    <w:rsid w:val="0079779D"/>
    <w:rsid w:val="00797A4C"/>
    <w:rsid w:val="007A0968"/>
    <w:rsid w:val="007A10E9"/>
    <w:rsid w:val="007A3891"/>
    <w:rsid w:val="007A54F3"/>
    <w:rsid w:val="007A58D9"/>
    <w:rsid w:val="007A7650"/>
    <w:rsid w:val="007A7CCD"/>
    <w:rsid w:val="007B0600"/>
    <w:rsid w:val="007B1BE6"/>
    <w:rsid w:val="007B253A"/>
    <w:rsid w:val="007B2B37"/>
    <w:rsid w:val="007B3C52"/>
    <w:rsid w:val="007B3F66"/>
    <w:rsid w:val="007B4A9D"/>
    <w:rsid w:val="007B5449"/>
    <w:rsid w:val="007B6695"/>
    <w:rsid w:val="007B679B"/>
    <w:rsid w:val="007B78BE"/>
    <w:rsid w:val="007B7E48"/>
    <w:rsid w:val="007C0EB7"/>
    <w:rsid w:val="007C2831"/>
    <w:rsid w:val="007C2851"/>
    <w:rsid w:val="007C29A2"/>
    <w:rsid w:val="007C2DC6"/>
    <w:rsid w:val="007C3F7A"/>
    <w:rsid w:val="007C63F8"/>
    <w:rsid w:val="007C65EA"/>
    <w:rsid w:val="007D00AC"/>
    <w:rsid w:val="007D1059"/>
    <w:rsid w:val="007D2178"/>
    <w:rsid w:val="007D29E0"/>
    <w:rsid w:val="007D2B22"/>
    <w:rsid w:val="007D2E06"/>
    <w:rsid w:val="007D2F79"/>
    <w:rsid w:val="007D382E"/>
    <w:rsid w:val="007D3EFC"/>
    <w:rsid w:val="007D4351"/>
    <w:rsid w:val="007D59F8"/>
    <w:rsid w:val="007D5C11"/>
    <w:rsid w:val="007D65CB"/>
    <w:rsid w:val="007E075C"/>
    <w:rsid w:val="007E0823"/>
    <w:rsid w:val="007E0F77"/>
    <w:rsid w:val="007E28AD"/>
    <w:rsid w:val="007E3B36"/>
    <w:rsid w:val="007E461E"/>
    <w:rsid w:val="007E4BC2"/>
    <w:rsid w:val="007E7366"/>
    <w:rsid w:val="007F0244"/>
    <w:rsid w:val="007F0285"/>
    <w:rsid w:val="007F16DE"/>
    <w:rsid w:val="007F23B8"/>
    <w:rsid w:val="007F2D1F"/>
    <w:rsid w:val="007F2D86"/>
    <w:rsid w:val="007F3100"/>
    <w:rsid w:val="007F3356"/>
    <w:rsid w:val="007F412B"/>
    <w:rsid w:val="007F4AFB"/>
    <w:rsid w:val="007F5AF0"/>
    <w:rsid w:val="007F70DE"/>
    <w:rsid w:val="008001B2"/>
    <w:rsid w:val="00800436"/>
    <w:rsid w:val="0080090B"/>
    <w:rsid w:val="00800E55"/>
    <w:rsid w:val="0080158B"/>
    <w:rsid w:val="00803680"/>
    <w:rsid w:val="0080393E"/>
    <w:rsid w:val="00803E9B"/>
    <w:rsid w:val="00804CB5"/>
    <w:rsid w:val="00804E4C"/>
    <w:rsid w:val="00806DF2"/>
    <w:rsid w:val="00806E88"/>
    <w:rsid w:val="00807D96"/>
    <w:rsid w:val="00810011"/>
    <w:rsid w:val="008104A9"/>
    <w:rsid w:val="00810E1E"/>
    <w:rsid w:val="00811232"/>
    <w:rsid w:val="00811473"/>
    <w:rsid w:val="00811748"/>
    <w:rsid w:val="0081185C"/>
    <w:rsid w:val="00812098"/>
    <w:rsid w:val="00813A67"/>
    <w:rsid w:val="0081578B"/>
    <w:rsid w:val="00815DF2"/>
    <w:rsid w:val="00817E10"/>
    <w:rsid w:val="00817FD8"/>
    <w:rsid w:val="00821167"/>
    <w:rsid w:val="008216A8"/>
    <w:rsid w:val="008216DE"/>
    <w:rsid w:val="00821F42"/>
    <w:rsid w:val="008226B5"/>
    <w:rsid w:val="00822AD4"/>
    <w:rsid w:val="00823007"/>
    <w:rsid w:val="0082300C"/>
    <w:rsid w:val="008237DC"/>
    <w:rsid w:val="008244EC"/>
    <w:rsid w:val="0082479E"/>
    <w:rsid w:val="00824C19"/>
    <w:rsid w:val="00824E54"/>
    <w:rsid w:val="0082571B"/>
    <w:rsid w:val="00825B17"/>
    <w:rsid w:val="00825B84"/>
    <w:rsid w:val="00825EE8"/>
    <w:rsid w:val="00826C16"/>
    <w:rsid w:val="00827C29"/>
    <w:rsid w:val="00830139"/>
    <w:rsid w:val="008304BD"/>
    <w:rsid w:val="0083151C"/>
    <w:rsid w:val="00831521"/>
    <w:rsid w:val="0083229B"/>
    <w:rsid w:val="0083286C"/>
    <w:rsid w:val="00833120"/>
    <w:rsid w:val="00833408"/>
    <w:rsid w:val="00833CDD"/>
    <w:rsid w:val="00833DF0"/>
    <w:rsid w:val="00836188"/>
    <w:rsid w:val="00836F21"/>
    <w:rsid w:val="0083732B"/>
    <w:rsid w:val="00837EC3"/>
    <w:rsid w:val="00840159"/>
    <w:rsid w:val="00840435"/>
    <w:rsid w:val="00841F5F"/>
    <w:rsid w:val="008436C9"/>
    <w:rsid w:val="00844091"/>
    <w:rsid w:val="00844329"/>
    <w:rsid w:val="008450C6"/>
    <w:rsid w:val="00845D18"/>
    <w:rsid w:val="00846C19"/>
    <w:rsid w:val="00846F0D"/>
    <w:rsid w:val="00846F35"/>
    <w:rsid w:val="00847DF3"/>
    <w:rsid w:val="00850087"/>
    <w:rsid w:val="008502F4"/>
    <w:rsid w:val="0085050D"/>
    <w:rsid w:val="00850759"/>
    <w:rsid w:val="00850BB6"/>
    <w:rsid w:val="00850CA6"/>
    <w:rsid w:val="00850E9F"/>
    <w:rsid w:val="00852F73"/>
    <w:rsid w:val="0085374E"/>
    <w:rsid w:val="008547D3"/>
    <w:rsid w:val="0085530C"/>
    <w:rsid w:val="00856FF5"/>
    <w:rsid w:val="00860157"/>
    <w:rsid w:val="00861C63"/>
    <w:rsid w:val="00862308"/>
    <w:rsid w:val="0086256F"/>
    <w:rsid w:val="00862CD2"/>
    <w:rsid w:val="00863359"/>
    <w:rsid w:val="0086389C"/>
    <w:rsid w:val="008639F5"/>
    <w:rsid w:val="00864099"/>
    <w:rsid w:val="008642EC"/>
    <w:rsid w:val="008651CC"/>
    <w:rsid w:val="00865943"/>
    <w:rsid w:val="0086684C"/>
    <w:rsid w:val="00867543"/>
    <w:rsid w:val="00867568"/>
    <w:rsid w:val="00867A4B"/>
    <w:rsid w:val="00870841"/>
    <w:rsid w:val="00870EC7"/>
    <w:rsid w:val="008711CE"/>
    <w:rsid w:val="00871246"/>
    <w:rsid w:val="00871349"/>
    <w:rsid w:val="00871B61"/>
    <w:rsid w:val="00872092"/>
    <w:rsid w:val="0087211E"/>
    <w:rsid w:val="00873F39"/>
    <w:rsid w:val="00874641"/>
    <w:rsid w:val="00875BC7"/>
    <w:rsid w:val="00875C17"/>
    <w:rsid w:val="00875DE2"/>
    <w:rsid w:val="00875E3D"/>
    <w:rsid w:val="00875F5E"/>
    <w:rsid w:val="00876D6E"/>
    <w:rsid w:val="00877344"/>
    <w:rsid w:val="008804E5"/>
    <w:rsid w:val="0088077B"/>
    <w:rsid w:val="00880D0C"/>
    <w:rsid w:val="00880FC3"/>
    <w:rsid w:val="00881A34"/>
    <w:rsid w:val="008824BA"/>
    <w:rsid w:val="008824DA"/>
    <w:rsid w:val="00884203"/>
    <w:rsid w:val="008844A5"/>
    <w:rsid w:val="00884F62"/>
    <w:rsid w:val="008857F3"/>
    <w:rsid w:val="0088673E"/>
    <w:rsid w:val="00887CD6"/>
    <w:rsid w:val="00890095"/>
    <w:rsid w:val="00891049"/>
    <w:rsid w:val="0089159F"/>
    <w:rsid w:val="00891A98"/>
    <w:rsid w:val="00892F88"/>
    <w:rsid w:val="00893907"/>
    <w:rsid w:val="008946DE"/>
    <w:rsid w:val="008957BF"/>
    <w:rsid w:val="00895F8D"/>
    <w:rsid w:val="00896016"/>
    <w:rsid w:val="008965E3"/>
    <w:rsid w:val="00897670"/>
    <w:rsid w:val="008A04DC"/>
    <w:rsid w:val="008A07F8"/>
    <w:rsid w:val="008A107B"/>
    <w:rsid w:val="008A266E"/>
    <w:rsid w:val="008A2842"/>
    <w:rsid w:val="008A3DF1"/>
    <w:rsid w:val="008A3FB4"/>
    <w:rsid w:val="008A4D0A"/>
    <w:rsid w:val="008A4D15"/>
    <w:rsid w:val="008A5B88"/>
    <w:rsid w:val="008A6F0D"/>
    <w:rsid w:val="008A7047"/>
    <w:rsid w:val="008A7655"/>
    <w:rsid w:val="008A7896"/>
    <w:rsid w:val="008B0198"/>
    <w:rsid w:val="008B1304"/>
    <w:rsid w:val="008B1471"/>
    <w:rsid w:val="008B1F30"/>
    <w:rsid w:val="008B23F9"/>
    <w:rsid w:val="008B242E"/>
    <w:rsid w:val="008B263A"/>
    <w:rsid w:val="008B30E7"/>
    <w:rsid w:val="008B30EC"/>
    <w:rsid w:val="008B373C"/>
    <w:rsid w:val="008B5100"/>
    <w:rsid w:val="008B5473"/>
    <w:rsid w:val="008C12E2"/>
    <w:rsid w:val="008C2D65"/>
    <w:rsid w:val="008C3FB3"/>
    <w:rsid w:val="008C410E"/>
    <w:rsid w:val="008C6215"/>
    <w:rsid w:val="008C671C"/>
    <w:rsid w:val="008C76BB"/>
    <w:rsid w:val="008C7AD9"/>
    <w:rsid w:val="008C7B40"/>
    <w:rsid w:val="008C7C14"/>
    <w:rsid w:val="008C7D1D"/>
    <w:rsid w:val="008D1280"/>
    <w:rsid w:val="008D14BF"/>
    <w:rsid w:val="008D19C1"/>
    <w:rsid w:val="008D1DDE"/>
    <w:rsid w:val="008D21B7"/>
    <w:rsid w:val="008D22E9"/>
    <w:rsid w:val="008D2706"/>
    <w:rsid w:val="008D28DD"/>
    <w:rsid w:val="008D3E78"/>
    <w:rsid w:val="008D4EFB"/>
    <w:rsid w:val="008D667F"/>
    <w:rsid w:val="008D7772"/>
    <w:rsid w:val="008E0089"/>
    <w:rsid w:val="008E24A0"/>
    <w:rsid w:val="008E2EBC"/>
    <w:rsid w:val="008E56E2"/>
    <w:rsid w:val="008E5993"/>
    <w:rsid w:val="008E6E75"/>
    <w:rsid w:val="008E7819"/>
    <w:rsid w:val="008F1A88"/>
    <w:rsid w:val="008F1ABA"/>
    <w:rsid w:val="008F256C"/>
    <w:rsid w:val="008F370F"/>
    <w:rsid w:val="008F3C44"/>
    <w:rsid w:val="008F42B0"/>
    <w:rsid w:val="008F435A"/>
    <w:rsid w:val="008F4D72"/>
    <w:rsid w:val="008F4F0D"/>
    <w:rsid w:val="008F537F"/>
    <w:rsid w:val="008F58E7"/>
    <w:rsid w:val="008F5BF6"/>
    <w:rsid w:val="00900534"/>
    <w:rsid w:val="00900616"/>
    <w:rsid w:val="0090088E"/>
    <w:rsid w:val="00900BE0"/>
    <w:rsid w:val="0090162E"/>
    <w:rsid w:val="009018B2"/>
    <w:rsid w:val="00901C25"/>
    <w:rsid w:val="00901E7B"/>
    <w:rsid w:val="0090313B"/>
    <w:rsid w:val="0090336E"/>
    <w:rsid w:val="009035B4"/>
    <w:rsid w:val="00903DE5"/>
    <w:rsid w:val="00904034"/>
    <w:rsid w:val="00905F15"/>
    <w:rsid w:val="009067F0"/>
    <w:rsid w:val="009072ED"/>
    <w:rsid w:val="009108B2"/>
    <w:rsid w:val="00910A7C"/>
    <w:rsid w:val="0091152A"/>
    <w:rsid w:val="0091165E"/>
    <w:rsid w:val="00912398"/>
    <w:rsid w:val="00912793"/>
    <w:rsid w:val="00913DF7"/>
    <w:rsid w:val="00915AA6"/>
    <w:rsid w:val="009168D4"/>
    <w:rsid w:val="00917264"/>
    <w:rsid w:val="009201CD"/>
    <w:rsid w:val="00921784"/>
    <w:rsid w:val="00921AC9"/>
    <w:rsid w:val="00921F65"/>
    <w:rsid w:val="00922C1D"/>
    <w:rsid w:val="00923053"/>
    <w:rsid w:val="00924C14"/>
    <w:rsid w:val="0092525A"/>
    <w:rsid w:val="00925BF1"/>
    <w:rsid w:val="00925CDF"/>
    <w:rsid w:val="00925EA5"/>
    <w:rsid w:val="00926574"/>
    <w:rsid w:val="00926759"/>
    <w:rsid w:val="009269F4"/>
    <w:rsid w:val="00926B83"/>
    <w:rsid w:val="00926C4E"/>
    <w:rsid w:val="00930AE6"/>
    <w:rsid w:val="00930ED6"/>
    <w:rsid w:val="009312FB"/>
    <w:rsid w:val="0093206E"/>
    <w:rsid w:val="00932F84"/>
    <w:rsid w:val="009336BF"/>
    <w:rsid w:val="00933933"/>
    <w:rsid w:val="00933E8D"/>
    <w:rsid w:val="00933F65"/>
    <w:rsid w:val="009348CC"/>
    <w:rsid w:val="00934C20"/>
    <w:rsid w:val="009357C5"/>
    <w:rsid w:val="00936101"/>
    <w:rsid w:val="0093654D"/>
    <w:rsid w:val="00936F26"/>
    <w:rsid w:val="009372D9"/>
    <w:rsid w:val="009405ED"/>
    <w:rsid w:val="00940A52"/>
    <w:rsid w:val="00940C42"/>
    <w:rsid w:val="00940F7E"/>
    <w:rsid w:val="00941166"/>
    <w:rsid w:val="00941489"/>
    <w:rsid w:val="00941A3B"/>
    <w:rsid w:val="00942403"/>
    <w:rsid w:val="0094278B"/>
    <w:rsid w:val="00942B13"/>
    <w:rsid w:val="00942DFA"/>
    <w:rsid w:val="009452EA"/>
    <w:rsid w:val="00946566"/>
    <w:rsid w:val="00946D37"/>
    <w:rsid w:val="00947292"/>
    <w:rsid w:val="00947ECC"/>
    <w:rsid w:val="00947EFD"/>
    <w:rsid w:val="0095198C"/>
    <w:rsid w:val="00951F8C"/>
    <w:rsid w:val="009525FD"/>
    <w:rsid w:val="0095266B"/>
    <w:rsid w:val="00953832"/>
    <w:rsid w:val="0095455B"/>
    <w:rsid w:val="00955198"/>
    <w:rsid w:val="00955980"/>
    <w:rsid w:val="009563FB"/>
    <w:rsid w:val="0095659C"/>
    <w:rsid w:val="009565BC"/>
    <w:rsid w:val="00956EB7"/>
    <w:rsid w:val="0095719A"/>
    <w:rsid w:val="009602E9"/>
    <w:rsid w:val="00960551"/>
    <w:rsid w:val="009605E1"/>
    <w:rsid w:val="0096065E"/>
    <w:rsid w:val="00960B1D"/>
    <w:rsid w:val="009614D7"/>
    <w:rsid w:val="00961620"/>
    <w:rsid w:val="0096180C"/>
    <w:rsid w:val="0096228E"/>
    <w:rsid w:val="009625F8"/>
    <w:rsid w:val="00962C63"/>
    <w:rsid w:val="009645FA"/>
    <w:rsid w:val="009648D3"/>
    <w:rsid w:val="00964AB6"/>
    <w:rsid w:val="00964E2F"/>
    <w:rsid w:val="009656DE"/>
    <w:rsid w:val="009661A4"/>
    <w:rsid w:val="0096629F"/>
    <w:rsid w:val="009668E3"/>
    <w:rsid w:val="00966AF8"/>
    <w:rsid w:val="00966F3C"/>
    <w:rsid w:val="009704A1"/>
    <w:rsid w:val="00970DDD"/>
    <w:rsid w:val="00970FD2"/>
    <w:rsid w:val="0097116C"/>
    <w:rsid w:val="00971888"/>
    <w:rsid w:val="00971A9A"/>
    <w:rsid w:val="00972A46"/>
    <w:rsid w:val="00972CFE"/>
    <w:rsid w:val="0097305F"/>
    <w:rsid w:val="0097382C"/>
    <w:rsid w:val="00973EBC"/>
    <w:rsid w:val="00974E7F"/>
    <w:rsid w:val="00975F2D"/>
    <w:rsid w:val="009769B3"/>
    <w:rsid w:val="00977A89"/>
    <w:rsid w:val="00977FC9"/>
    <w:rsid w:val="0098011D"/>
    <w:rsid w:val="00980C15"/>
    <w:rsid w:val="00980EE2"/>
    <w:rsid w:val="009812D0"/>
    <w:rsid w:val="0098227D"/>
    <w:rsid w:val="00983049"/>
    <w:rsid w:val="00984231"/>
    <w:rsid w:val="00984F47"/>
    <w:rsid w:val="00985B02"/>
    <w:rsid w:val="00986F5A"/>
    <w:rsid w:val="009870B7"/>
    <w:rsid w:val="00987695"/>
    <w:rsid w:val="009905D5"/>
    <w:rsid w:val="0099077F"/>
    <w:rsid w:val="00990BE0"/>
    <w:rsid w:val="009919B4"/>
    <w:rsid w:val="00992DED"/>
    <w:rsid w:val="00993D7C"/>
    <w:rsid w:val="0099420D"/>
    <w:rsid w:val="0099512A"/>
    <w:rsid w:val="00995EF8"/>
    <w:rsid w:val="00996382"/>
    <w:rsid w:val="00996D87"/>
    <w:rsid w:val="0099758F"/>
    <w:rsid w:val="009A02FF"/>
    <w:rsid w:val="009A04B1"/>
    <w:rsid w:val="009A07C0"/>
    <w:rsid w:val="009A0E0B"/>
    <w:rsid w:val="009A15CE"/>
    <w:rsid w:val="009A19E5"/>
    <w:rsid w:val="009A521F"/>
    <w:rsid w:val="009A57B9"/>
    <w:rsid w:val="009A5B72"/>
    <w:rsid w:val="009A7807"/>
    <w:rsid w:val="009B0933"/>
    <w:rsid w:val="009B0A29"/>
    <w:rsid w:val="009B1535"/>
    <w:rsid w:val="009B1926"/>
    <w:rsid w:val="009B223E"/>
    <w:rsid w:val="009B3784"/>
    <w:rsid w:val="009B4037"/>
    <w:rsid w:val="009B4FC2"/>
    <w:rsid w:val="009B5FB3"/>
    <w:rsid w:val="009B7FEF"/>
    <w:rsid w:val="009C029A"/>
    <w:rsid w:val="009C039A"/>
    <w:rsid w:val="009C04A7"/>
    <w:rsid w:val="009C097F"/>
    <w:rsid w:val="009C1162"/>
    <w:rsid w:val="009C1562"/>
    <w:rsid w:val="009C1606"/>
    <w:rsid w:val="009C1FFF"/>
    <w:rsid w:val="009C2222"/>
    <w:rsid w:val="009C239D"/>
    <w:rsid w:val="009C35A6"/>
    <w:rsid w:val="009C36E6"/>
    <w:rsid w:val="009C37A9"/>
    <w:rsid w:val="009C4102"/>
    <w:rsid w:val="009C48C8"/>
    <w:rsid w:val="009C5774"/>
    <w:rsid w:val="009C5978"/>
    <w:rsid w:val="009C6B4D"/>
    <w:rsid w:val="009C74DF"/>
    <w:rsid w:val="009C74FA"/>
    <w:rsid w:val="009C79F3"/>
    <w:rsid w:val="009D078F"/>
    <w:rsid w:val="009D14EC"/>
    <w:rsid w:val="009D1DF7"/>
    <w:rsid w:val="009D24BE"/>
    <w:rsid w:val="009D2CA0"/>
    <w:rsid w:val="009D2CC1"/>
    <w:rsid w:val="009D3012"/>
    <w:rsid w:val="009D342E"/>
    <w:rsid w:val="009D37BA"/>
    <w:rsid w:val="009D465B"/>
    <w:rsid w:val="009D513F"/>
    <w:rsid w:val="009D5AC3"/>
    <w:rsid w:val="009D5EBA"/>
    <w:rsid w:val="009E016B"/>
    <w:rsid w:val="009E029B"/>
    <w:rsid w:val="009E0616"/>
    <w:rsid w:val="009E1124"/>
    <w:rsid w:val="009E12A1"/>
    <w:rsid w:val="009E165E"/>
    <w:rsid w:val="009E191E"/>
    <w:rsid w:val="009E1DB1"/>
    <w:rsid w:val="009E1EA3"/>
    <w:rsid w:val="009E1F1C"/>
    <w:rsid w:val="009E2837"/>
    <w:rsid w:val="009E2B36"/>
    <w:rsid w:val="009E2FFC"/>
    <w:rsid w:val="009E3DD4"/>
    <w:rsid w:val="009E3FC4"/>
    <w:rsid w:val="009E3FFC"/>
    <w:rsid w:val="009E46BC"/>
    <w:rsid w:val="009E475C"/>
    <w:rsid w:val="009E49B2"/>
    <w:rsid w:val="009E4DFD"/>
    <w:rsid w:val="009E5526"/>
    <w:rsid w:val="009E662C"/>
    <w:rsid w:val="009E67D9"/>
    <w:rsid w:val="009F08E6"/>
    <w:rsid w:val="009F1A48"/>
    <w:rsid w:val="009F1EBC"/>
    <w:rsid w:val="009F2A5B"/>
    <w:rsid w:val="009F2F1C"/>
    <w:rsid w:val="009F3072"/>
    <w:rsid w:val="009F3204"/>
    <w:rsid w:val="009F4336"/>
    <w:rsid w:val="009F4CD4"/>
    <w:rsid w:val="009F514B"/>
    <w:rsid w:val="009F540E"/>
    <w:rsid w:val="009F6378"/>
    <w:rsid w:val="009F66EB"/>
    <w:rsid w:val="009F6C6F"/>
    <w:rsid w:val="009F7828"/>
    <w:rsid w:val="00A00523"/>
    <w:rsid w:val="00A00C0D"/>
    <w:rsid w:val="00A0286C"/>
    <w:rsid w:val="00A032B8"/>
    <w:rsid w:val="00A05038"/>
    <w:rsid w:val="00A052A9"/>
    <w:rsid w:val="00A0549B"/>
    <w:rsid w:val="00A058FD"/>
    <w:rsid w:val="00A0600D"/>
    <w:rsid w:val="00A06112"/>
    <w:rsid w:val="00A061FC"/>
    <w:rsid w:val="00A06DE5"/>
    <w:rsid w:val="00A06EE6"/>
    <w:rsid w:val="00A07130"/>
    <w:rsid w:val="00A07372"/>
    <w:rsid w:val="00A073E2"/>
    <w:rsid w:val="00A07782"/>
    <w:rsid w:val="00A108B3"/>
    <w:rsid w:val="00A10D4A"/>
    <w:rsid w:val="00A11244"/>
    <w:rsid w:val="00A114D9"/>
    <w:rsid w:val="00A11B96"/>
    <w:rsid w:val="00A124E5"/>
    <w:rsid w:val="00A12DA9"/>
    <w:rsid w:val="00A14D0E"/>
    <w:rsid w:val="00A15969"/>
    <w:rsid w:val="00A15CE6"/>
    <w:rsid w:val="00A162D3"/>
    <w:rsid w:val="00A17C2B"/>
    <w:rsid w:val="00A20F62"/>
    <w:rsid w:val="00A22404"/>
    <w:rsid w:val="00A2543F"/>
    <w:rsid w:val="00A25827"/>
    <w:rsid w:val="00A25A53"/>
    <w:rsid w:val="00A25CB2"/>
    <w:rsid w:val="00A261F3"/>
    <w:rsid w:val="00A263DE"/>
    <w:rsid w:val="00A26456"/>
    <w:rsid w:val="00A267B4"/>
    <w:rsid w:val="00A27DBF"/>
    <w:rsid w:val="00A30A7A"/>
    <w:rsid w:val="00A30EBA"/>
    <w:rsid w:val="00A31747"/>
    <w:rsid w:val="00A31AC7"/>
    <w:rsid w:val="00A31CC2"/>
    <w:rsid w:val="00A324CD"/>
    <w:rsid w:val="00A32B82"/>
    <w:rsid w:val="00A33031"/>
    <w:rsid w:val="00A346E8"/>
    <w:rsid w:val="00A34DE9"/>
    <w:rsid w:val="00A35201"/>
    <w:rsid w:val="00A368E2"/>
    <w:rsid w:val="00A369CA"/>
    <w:rsid w:val="00A369F4"/>
    <w:rsid w:val="00A37795"/>
    <w:rsid w:val="00A37D11"/>
    <w:rsid w:val="00A37E61"/>
    <w:rsid w:val="00A400FD"/>
    <w:rsid w:val="00A40423"/>
    <w:rsid w:val="00A40697"/>
    <w:rsid w:val="00A406CB"/>
    <w:rsid w:val="00A42B61"/>
    <w:rsid w:val="00A42EF2"/>
    <w:rsid w:val="00A43025"/>
    <w:rsid w:val="00A4345F"/>
    <w:rsid w:val="00A44A19"/>
    <w:rsid w:val="00A44FBE"/>
    <w:rsid w:val="00A46061"/>
    <w:rsid w:val="00A46798"/>
    <w:rsid w:val="00A46E52"/>
    <w:rsid w:val="00A475BC"/>
    <w:rsid w:val="00A47E37"/>
    <w:rsid w:val="00A506F1"/>
    <w:rsid w:val="00A50D39"/>
    <w:rsid w:val="00A52AF7"/>
    <w:rsid w:val="00A53063"/>
    <w:rsid w:val="00A5470E"/>
    <w:rsid w:val="00A5503C"/>
    <w:rsid w:val="00A5566A"/>
    <w:rsid w:val="00A55BBC"/>
    <w:rsid w:val="00A56144"/>
    <w:rsid w:val="00A56854"/>
    <w:rsid w:val="00A5707A"/>
    <w:rsid w:val="00A575D9"/>
    <w:rsid w:val="00A57A58"/>
    <w:rsid w:val="00A6063F"/>
    <w:rsid w:val="00A6162B"/>
    <w:rsid w:val="00A61C91"/>
    <w:rsid w:val="00A61D34"/>
    <w:rsid w:val="00A63D05"/>
    <w:rsid w:val="00A63E23"/>
    <w:rsid w:val="00A64349"/>
    <w:rsid w:val="00A64453"/>
    <w:rsid w:val="00A6499A"/>
    <w:rsid w:val="00A649C1"/>
    <w:rsid w:val="00A70A07"/>
    <w:rsid w:val="00A71F33"/>
    <w:rsid w:val="00A727FB"/>
    <w:rsid w:val="00A7298A"/>
    <w:rsid w:val="00A72A58"/>
    <w:rsid w:val="00A72F1C"/>
    <w:rsid w:val="00A735E1"/>
    <w:rsid w:val="00A73FCF"/>
    <w:rsid w:val="00A74382"/>
    <w:rsid w:val="00A74A50"/>
    <w:rsid w:val="00A75078"/>
    <w:rsid w:val="00A75586"/>
    <w:rsid w:val="00A76CC7"/>
    <w:rsid w:val="00A7773E"/>
    <w:rsid w:val="00A8037C"/>
    <w:rsid w:val="00A82987"/>
    <w:rsid w:val="00A83FD0"/>
    <w:rsid w:val="00A8445B"/>
    <w:rsid w:val="00A85080"/>
    <w:rsid w:val="00A85AAE"/>
    <w:rsid w:val="00A865D7"/>
    <w:rsid w:val="00A87956"/>
    <w:rsid w:val="00A87A3A"/>
    <w:rsid w:val="00A90857"/>
    <w:rsid w:val="00A9106C"/>
    <w:rsid w:val="00A918A7"/>
    <w:rsid w:val="00A91B5E"/>
    <w:rsid w:val="00A91D8A"/>
    <w:rsid w:val="00A92701"/>
    <w:rsid w:val="00A92CE4"/>
    <w:rsid w:val="00A9331E"/>
    <w:rsid w:val="00A94FE4"/>
    <w:rsid w:val="00A9501C"/>
    <w:rsid w:val="00A9623A"/>
    <w:rsid w:val="00A963AB"/>
    <w:rsid w:val="00A96485"/>
    <w:rsid w:val="00A96574"/>
    <w:rsid w:val="00A96F61"/>
    <w:rsid w:val="00A9735D"/>
    <w:rsid w:val="00A975A7"/>
    <w:rsid w:val="00AA0725"/>
    <w:rsid w:val="00AA0F74"/>
    <w:rsid w:val="00AA1BAA"/>
    <w:rsid w:val="00AA39A8"/>
    <w:rsid w:val="00AA433C"/>
    <w:rsid w:val="00AA44E3"/>
    <w:rsid w:val="00AA5B4B"/>
    <w:rsid w:val="00AA5E10"/>
    <w:rsid w:val="00AA6528"/>
    <w:rsid w:val="00AB0872"/>
    <w:rsid w:val="00AB0BB9"/>
    <w:rsid w:val="00AB0BDD"/>
    <w:rsid w:val="00AB13BE"/>
    <w:rsid w:val="00AB179C"/>
    <w:rsid w:val="00AB17B5"/>
    <w:rsid w:val="00AB17C6"/>
    <w:rsid w:val="00AB192F"/>
    <w:rsid w:val="00AB2152"/>
    <w:rsid w:val="00AB26A4"/>
    <w:rsid w:val="00AB3BC8"/>
    <w:rsid w:val="00AB4886"/>
    <w:rsid w:val="00AB5CCD"/>
    <w:rsid w:val="00AB64BB"/>
    <w:rsid w:val="00AB64ED"/>
    <w:rsid w:val="00AB6CA8"/>
    <w:rsid w:val="00AB7043"/>
    <w:rsid w:val="00AC0617"/>
    <w:rsid w:val="00AC2036"/>
    <w:rsid w:val="00AC39B0"/>
    <w:rsid w:val="00AC3AD2"/>
    <w:rsid w:val="00AC3D7D"/>
    <w:rsid w:val="00AC403D"/>
    <w:rsid w:val="00AC43DF"/>
    <w:rsid w:val="00AC5671"/>
    <w:rsid w:val="00AC5FE5"/>
    <w:rsid w:val="00AD01D0"/>
    <w:rsid w:val="00AD03A7"/>
    <w:rsid w:val="00AD0909"/>
    <w:rsid w:val="00AD273C"/>
    <w:rsid w:val="00AD42D1"/>
    <w:rsid w:val="00AD5667"/>
    <w:rsid w:val="00AD5816"/>
    <w:rsid w:val="00AD5C3A"/>
    <w:rsid w:val="00AD672C"/>
    <w:rsid w:val="00AD701B"/>
    <w:rsid w:val="00AE10C6"/>
    <w:rsid w:val="00AE1397"/>
    <w:rsid w:val="00AE1575"/>
    <w:rsid w:val="00AE1588"/>
    <w:rsid w:val="00AE2386"/>
    <w:rsid w:val="00AE2887"/>
    <w:rsid w:val="00AE3578"/>
    <w:rsid w:val="00AE4296"/>
    <w:rsid w:val="00AE4AFA"/>
    <w:rsid w:val="00AE5118"/>
    <w:rsid w:val="00AE5FBF"/>
    <w:rsid w:val="00AE6366"/>
    <w:rsid w:val="00AE6FEF"/>
    <w:rsid w:val="00AE7DDF"/>
    <w:rsid w:val="00AF02A6"/>
    <w:rsid w:val="00AF04C2"/>
    <w:rsid w:val="00AF0EDD"/>
    <w:rsid w:val="00AF1342"/>
    <w:rsid w:val="00AF3098"/>
    <w:rsid w:val="00AF38E4"/>
    <w:rsid w:val="00AF5328"/>
    <w:rsid w:val="00AF56DE"/>
    <w:rsid w:val="00AF58FA"/>
    <w:rsid w:val="00AF5F19"/>
    <w:rsid w:val="00AF6512"/>
    <w:rsid w:val="00AF6E47"/>
    <w:rsid w:val="00AF6F9D"/>
    <w:rsid w:val="00AF76B1"/>
    <w:rsid w:val="00B00492"/>
    <w:rsid w:val="00B00AC0"/>
    <w:rsid w:val="00B00CA6"/>
    <w:rsid w:val="00B01286"/>
    <w:rsid w:val="00B017EE"/>
    <w:rsid w:val="00B0213F"/>
    <w:rsid w:val="00B02591"/>
    <w:rsid w:val="00B02F65"/>
    <w:rsid w:val="00B03ADF"/>
    <w:rsid w:val="00B04559"/>
    <w:rsid w:val="00B04865"/>
    <w:rsid w:val="00B04994"/>
    <w:rsid w:val="00B04BB8"/>
    <w:rsid w:val="00B061AF"/>
    <w:rsid w:val="00B06F5D"/>
    <w:rsid w:val="00B10C03"/>
    <w:rsid w:val="00B10D63"/>
    <w:rsid w:val="00B11E6F"/>
    <w:rsid w:val="00B12CCF"/>
    <w:rsid w:val="00B12E7C"/>
    <w:rsid w:val="00B158BC"/>
    <w:rsid w:val="00B16322"/>
    <w:rsid w:val="00B16BE0"/>
    <w:rsid w:val="00B17B96"/>
    <w:rsid w:val="00B20C84"/>
    <w:rsid w:val="00B2128A"/>
    <w:rsid w:val="00B2157E"/>
    <w:rsid w:val="00B21D64"/>
    <w:rsid w:val="00B22144"/>
    <w:rsid w:val="00B2341C"/>
    <w:rsid w:val="00B25286"/>
    <w:rsid w:val="00B2596D"/>
    <w:rsid w:val="00B269A6"/>
    <w:rsid w:val="00B26B46"/>
    <w:rsid w:val="00B27632"/>
    <w:rsid w:val="00B27E74"/>
    <w:rsid w:val="00B30643"/>
    <w:rsid w:val="00B31A20"/>
    <w:rsid w:val="00B31D2A"/>
    <w:rsid w:val="00B32A25"/>
    <w:rsid w:val="00B338F6"/>
    <w:rsid w:val="00B33AF9"/>
    <w:rsid w:val="00B33D17"/>
    <w:rsid w:val="00B34051"/>
    <w:rsid w:val="00B34815"/>
    <w:rsid w:val="00B34A14"/>
    <w:rsid w:val="00B350DA"/>
    <w:rsid w:val="00B3585D"/>
    <w:rsid w:val="00B35EC2"/>
    <w:rsid w:val="00B36AC2"/>
    <w:rsid w:val="00B36F67"/>
    <w:rsid w:val="00B36FB3"/>
    <w:rsid w:val="00B372C8"/>
    <w:rsid w:val="00B37663"/>
    <w:rsid w:val="00B37791"/>
    <w:rsid w:val="00B4025F"/>
    <w:rsid w:val="00B42562"/>
    <w:rsid w:val="00B42C8B"/>
    <w:rsid w:val="00B4443B"/>
    <w:rsid w:val="00B44494"/>
    <w:rsid w:val="00B44814"/>
    <w:rsid w:val="00B44BA6"/>
    <w:rsid w:val="00B4652F"/>
    <w:rsid w:val="00B46F4C"/>
    <w:rsid w:val="00B470AD"/>
    <w:rsid w:val="00B5050D"/>
    <w:rsid w:val="00B509D2"/>
    <w:rsid w:val="00B50E06"/>
    <w:rsid w:val="00B51542"/>
    <w:rsid w:val="00B51B3C"/>
    <w:rsid w:val="00B51F93"/>
    <w:rsid w:val="00B5204A"/>
    <w:rsid w:val="00B52CC2"/>
    <w:rsid w:val="00B534E1"/>
    <w:rsid w:val="00B53766"/>
    <w:rsid w:val="00B53F9B"/>
    <w:rsid w:val="00B54212"/>
    <w:rsid w:val="00B54278"/>
    <w:rsid w:val="00B54B4C"/>
    <w:rsid w:val="00B5557F"/>
    <w:rsid w:val="00B5595D"/>
    <w:rsid w:val="00B55D6F"/>
    <w:rsid w:val="00B561B8"/>
    <w:rsid w:val="00B564D7"/>
    <w:rsid w:val="00B56D39"/>
    <w:rsid w:val="00B56EE4"/>
    <w:rsid w:val="00B57541"/>
    <w:rsid w:val="00B57647"/>
    <w:rsid w:val="00B57B9A"/>
    <w:rsid w:val="00B60100"/>
    <w:rsid w:val="00B602B8"/>
    <w:rsid w:val="00B60D30"/>
    <w:rsid w:val="00B61246"/>
    <w:rsid w:val="00B620F2"/>
    <w:rsid w:val="00B627C7"/>
    <w:rsid w:val="00B628F0"/>
    <w:rsid w:val="00B62B27"/>
    <w:rsid w:val="00B63534"/>
    <w:rsid w:val="00B63784"/>
    <w:rsid w:val="00B645AC"/>
    <w:rsid w:val="00B66ED1"/>
    <w:rsid w:val="00B6771F"/>
    <w:rsid w:val="00B67725"/>
    <w:rsid w:val="00B67EA2"/>
    <w:rsid w:val="00B70108"/>
    <w:rsid w:val="00B7072F"/>
    <w:rsid w:val="00B70CC3"/>
    <w:rsid w:val="00B7114F"/>
    <w:rsid w:val="00B716A8"/>
    <w:rsid w:val="00B71BFB"/>
    <w:rsid w:val="00B71E73"/>
    <w:rsid w:val="00B721AD"/>
    <w:rsid w:val="00B722E0"/>
    <w:rsid w:val="00B723CE"/>
    <w:rsid w:val="00B732D0"/>
    <w:rsid w:val="00B74849"/>
    <w:rsid w:val="00B74AB7"/>
    <w:rsid w:val="00B752C4"/>
    <w:rsid w:val="00B757D8"/>
    <w:rsid w:val="00B75E2C"/>
    <w:rsid w:val="00B7608E"/>
    <w:rsid w:val="00B760CB"/>
    <w:rsid w:val="00B7619C"/>
    <w:rsid w:val="00B762CE"/>
    <w:rsid w:val="00B80060"/>
    <w:rsid w:val="00B804A5"/>
    <w:rsid w:val="00B809B1"/>
    <w:rsid w:val="00B80D36"/>
    <w:rsid w:val="00B81303"/>
    <w:rsid w:val="00B81321"/>
    <w:rsid w:val="00B818EF"/>
    <w:rsid w:val="00B81AB7"/>
    <w:rsid w:val="00B81D30"/>
    <w:rsid w:val="00B824CC"/>
    <w:rsid w:val="00B824FE"/>
    <w:rsid w:val="00B82EC8"/>
    <w:rsid w:val="00B83475"/>
    <w:rsid w:val="00B83924"/>
    <w:rsid w:val="00B842F6"/>
    <w:rsid w:val="00B84344"/>
    <w:rsid w:val="00B84574"/>
    <w:rsid w:val="00B847A2"/>
    <w:rsid w:val="00B85204"/>
    <w:rsid w:val="00B8536E"/>
    <w:rsid w:val="00B859FC"/>
    <w:rsid w:val="00B85B8F"/>
    <w:rsid w:val="00B86950"/>
    <w:rsid w:val="00B87C23"/>
    <w:rsid w:val="00B909B4"/>
    <w:rsid w:val="00B90C5C"/>
    <w:rsid w:val="00B9192A"/>
    <w:rsid w:val="00B92462"/>
    <w:rsid w:val="00B92EAE"/>
    <w:rsid w:val="00B9529C"/>
    <w:rsid w:val="00B95B6E"/>
    <w:rsid w:val="00B963CB"/>
    <w:rsid w:val="00B96DC7"/>
    <w:rsid w:val="00B97663"/>
    <w:rsid w:val="00B97E80"/>
    <w:rsid w:val="00BA03E0"/>
    <w:rsid w:val="00BA08C6"/>
    <w:rsid w:val="00BA0921"/>
    <w:rsid w:val="00BA15E7"/>
    <w:rsid w:val="00BA17AE"/>
    <w:rsid w:val="00BA2412"/>
    <w:rsid w:val="00BA374D"/>
    <w:rsid w:val="00BA4344"/>
    <w:rsid w:val="00BA53F3"/>
    <w:rsid w:val="00BA5996"/>
    <w:rsid w:val="00BA5B83"/>
    <w:rsid w:val="00BA67CA"/>
    <w:rsid w:val="00BA68C6"/>
    <w:rsid w:val="00BA6F6B"/>
    <w:rsid w:val="00BB025A"/>
    <w:rsid w:val="00BB033C"/>
    <w:rsid w:val="00BB0FCB"/>
    <w:rsid w:val="00BB2EC3"/>
    <w:rsid w:val="00BB2FF0"/>
    <w:rsid w:val="00BB313F"/>
    <w:rsid w:val="00BB582C"/>
    <w:rsid w:val="00BB5FA4"/>
    <w:rsid w:val="00BB64A1"/>
    <w:rsid w:val="00BB6F34"/>
    <w:rsid w:val="00BB74C8"/>
    <w:rsid w:val="00BB7919"/>
    <w:rsid w:val="00BC00C5"/>
    <w:rsid w:val="00BC1BBB"/>
    <w:rsid w:val="00BC26D3"/>
    <w:rsid w:val="00BC2FBA"/>
    <w:rsid w:val="00BC311B"/>
    <w:rsid w:val="00BC40D1"/>
    <w:rsid w:val="00BC44F1"/>
    <w:rsid w:val="00BC460F"/>
    <w:rsid w:val="00BC4892"/>
    <w:rsid w:val="00BC7151"/>
    <w:rsid w:val="00BC752A"/>
    <w:rsid w:val="00BD03EE"/>
    <w:rsid w:val="00BD0B3E"/>
    <w:rsid w:val="00BD0D5E"/>
    <w:rsid w:val="00BD2801"/>
    <w:rsid w:val="00BD368E"/>
    <w:rsid w:val="00BD3AC8"/>
    <w:rsid w:val="00BD4966"/>
    <w:rsid w:val="00BD4A4C"/>
    <w:rsid w:val="00BD4BC2"/>
    <w:rsid w:val="00BD4F57"/>
    <w:rsid w:val="00BD4F58"/>
    <w:rsid w:val="00BD706D"/>
    <w:rsid w:val="00BD7663"/>
    <w:rsid w:val="00BD78FB"/>
    <w:rsid w:val="00BE00CE"/>
    <w:rsid w:val="00BE034F"/>
    <w:rsid w:val="00BE076E"/>
    <w:rsid w:val="00BE0B3A"/>
    <w:rsid w:val="00BE20D5"/>
    <w:rsid w:val="00BE24DE"/>
    <w:rsid w:val="00BE2525"/>
    <w:rsid w:val="00BE339E"/>
    <w:rsid w:val="00BE67CC"/>
    <w:rsid w:val="00BE6D96"/>
    <w:rsid w:val="00BE6F46"/>
    <w:rsid w:val="00BE759E"/>
    <w:rsid w:val="00BF0A1A"/>
    <w:rsid w:val="00BF118C"/>
    <w:rsid w:val="00BF23C5"/>
    <w:rsid w:val="00BF2D8B"/>
    <w:rsid w:val="00BF3D69"/>
    <w:rsid w:val="00BF4E23"/>
    <w:rsid w:val="00BF4F7E"/>
    <w:rsid w:val="00BF5452"/>
    <w:rsid w:val="00BF59F2"/>
    <w:rsid w:val="00BF5B92"/>
    <w:rsid w:val="00BF617E"/>
    <w:rsid w:val="00BF63F1"/>
    <w:rsid w:val="00BF7531"/>
    <w:rsid w:val="00C0071C"/>
    <w:rsid w:val="00C0224B"/>
    <w:rsid w:val="00C03134"/>
    <w:rsid w:val="00C038A5"/>
    <w:rsid w:val="00C04297"/>
    <w:rsid w:val="00C051D7"/>
    <w:rsid w:val="00C05E05"/>
    <w:rsid w:val="00C0628E"/>
    <w:rsid w:val="00C067D3"/>
    <w:rsid w:val="00C10065"/>
    <w:rsid w:val="00C11D6F"/>
    <w:rsid w:val="00C11EDA"/>
    <w:rsid w:val="00C125C6"/>
    <w:rsid w:val="00C12961"/>
    <w:rsid w:val="00C12B11"/>
    <w:rsid w:val="00C14043"/>
    <w:rsid w:val="00C144DA"/>
    <w:rsid w:val="00C15B07"/>
    <w:rsid w:val="00C15F54"/>
    <w:rsid w:val="00C171F2"/>
    <w:rsid w:val="00C1724A"/>
    <w:rsid w:val="00C17B3E"/>
    <w:rsid w:val="00C20AC9"/>
    <w:rsid w:val="00C21A91"/>
    <w:rsid w:val="00C22159"/>
    <w:rsid w:val="00C2257D"/>
    <w:rsid w:val="00C2315C"/>
    <w:rsid w:val="00C23316"/>
    <w:rsid w:val="00C24759"/>
    <w:rsid w:val="00C25FF4"/>
    <w:rsid w:val="00C26EEC"/>
    <w:rsid w:val="00C26FF3"/>
    <w:rsid w:val="00C30F04"/>
    <w:rsid w:val="00C317ED"/>
    <w:rsid w:val="00C31A8D"/>
    <w:rsid w:val="00C31BF9"/>
    <w:rsid w:val="00C3251F"/>
    <w:rsid w:val="00C334E8"/>
    <w:rsid w:val="00C33556"/>
    <w:rsid w:val="00C36495"/>
    <w:rsid w:val="00C3677F"/>
    <w:rsid w:val="00C37186"/>
    <w:rsid w:val="00C41DB4"/>
    <w:rsid w:val="00C42240"/>
    <w:rsid w:val="00C4269D"/>
    <w:rsid w:val="00C43C1B"/>
    <w:rsid w:val="00C440D8"/>
    <w:rsid w:val="00C46016"/>
    <w:rsid w:val="00C462CD"/>
    <w:rsid w:val="00C4642A"/>
    <w:rsid w:val="00C46ABF"/>
    <w:rsid w:val="00C53011"/>
    <w:rsid w:val="00C532FA"/>
    <w:rsid w:val="00C534E1"/>
    <w:rsid w:val="00C53F3C"/>
    <w:rsid w:val="00C5449A"/>
    <w:rsid w:val="00C57FD6"/>
    <w:rsid w:val="00C601AC"/>
    <w:rsid w:val="00C601C1"/>
    <w:rsid w:val="00C601E1"/>
    <w:rsid w:val="00C60261"/>
    <w:rsid w:val="00C609E4"/>
    <w:rsid w:val="00C6128A"/>
    <w:rsid w:val="00C61452"/>
    <w:rsid w:val="00C61619"/>
    <w:rsid w:val="00C61998"/>
    <w:rsid w:val="00C61A3B"/>
    <w:rsid w:val="00C62A2B"/>
    <w:rsid w:val="00C64C94"/>
    <w:rsid w:val="00C6549C"/>
    <w:rsid w:val="00C65A92"/>
    <w:rsid w:val="00C663D9"/>
    <w:rsid w:val="00C66FBD"/>
    <w:rsid w:val="00C67566"/>
    <w:rsid w:val="00C678E1"/>
    <w:rsid w:val="00C67C0A"/>
    <w:rsid w:val="00C70F90"/>
    <w:rsid w:val="00C710FC"/>
    <w:rsid w:val="00C719CB"/>
    <w:rsid w:val="00C719D9"/>
    <w:rsid w:val="00C72380"/>
    <w:rsid w:val="00C7254B"/>
    <w:rsid w:val="00C7299E"/>
    <w:rsid w:val="00C73A0C"/>
    <w:rsid w:val="00C73A80"/>
    <w:rsid w:val="00C73BE4"/>
    <w:rsid w:val="00C74B3C"/>
    <w:rsid w:val="00C74C5E"/>
    <w:rsid w:val="00C7632C"/>
    <w:rsid w:val="00C769E2"/>
    <w:rsid w:val="00C7718D"/>
    <w:rsid w:val="00C77370"/>
    <w:rsid w:val="00C77D69"/>
    <w:rsid w:val="00C8059D"/>
    <w:rsid w:val="00C80E2A"/>
    <w:rsid w:val="00C81557"/>
    <w:rsid w:val="00C82669"/>
    <w:rsid w:val="00C82C11"/>
    <w:rsid w:val="00C8317A"/>
    <w:rsid w:val="00C84114"/>
    <w:rsid w:val="00C87B33"/>
    <w:rsid w:val="00C90772"/>
    <w:rsid w:val="00C92C67"/>
    <w:rsid w:val="00C92F29"/>
    <w:rsid w:val="00C93050"/>
    <w:rsid w:val="00C9377F"/>
    <w:rsid w:val="00C93D32"/>
    <w:rsid w:val="00C94F6A"/>
    <w:rsid w:val="00C9576F"/>
    <w:rsid w:val="00C964A1"/>
    <w:rsid w:val="00C9713C"/>
    <w:rsid w:val="00C973FE"/>
    <w:rsid w:val="00CA038B"/>
    <w:rsid w:val="00CA16D9"/>
    <w:rsid w:val="00CA1AC1"/>
    <w:rsid w:val="00CA234A"/>
    <w:rsid w:val="00CA2498"/>
    <w:rsid w:val="00CA2B6D"/>
    <w:rsid w:val="00CA30A8"/>
    <w:rsid w:val="00CA3A18"/>
    <w:rsid w:val="00CA481B"/>
    <w:rsid w:val="00CA4A97"/>
    <w:rsid w:val="00CA5015"/>
    <w:rsid w:val="00CA5174"/>
    <w:rsid w:val="00CA52BA"/>
    <w:rsid w:val="00CA55F1"/>
    <w:rsid w:val="00CA61C8"/>
    <w:rsid w:val="00CA64C9"/>
    <w:rsid w:val="00CA7178"/>
    <w:rsid w:val="00CA7379"/>
    <w:rsid w:val="00CA7395"/>
    <w:rsid w:val="00CA7548"/>
    <w:rsid w:val="00CA7A85"/>
    <w:rsid w:val="00CA7A90"/>
    <w:rsid w:val="00CB0153"/>
    <w:rsid w:val="00CB0710"/>
    <w:rsid w:val="00CB07CA"/>
    <w:rsid w:val="00CB0CB0"/>
    <w:rsid w:val="00CB0F6C"/>
    <w:rsid w:val="00CB15A2"/>
    <w:rsid w:val="00CB1C79"/>
    <w:rsid w:val="00CB1DD9"/>
    <w:rsid w:val="00CB1F54"/>
    <w:rsid w:val="00CB21A4"/>
    <w:rsid w:val="00CB2B10"/>
    <w:rsid w:val="00CB2B86"/>
    <w:rsid w:val="00CB385D"/>
    <w:rsid w:val="00CB3EED"/>
    <w:rsid w:val="00CB4846"/>
    <w:rsid w:val="00CB489F"/>
    <w:rsid w:val="00CB4B8A"/>
    <w:rsid w:val="00CB5589"/>
    <w:rsid w:val="00CB5741"/>
    <w:rsid w:val="00CB63A9"/>
    <w:rsid w:val="00CB6497"/>
    <w:rsid w:val="00CB6D34"/>
    <w:rsid w:val="00CC0296"/>
    <w:rsid w:val="00CC0A4F"/>
    <w:rsid w:val="00CC0BEF"/>
    <w:rsid w:val="00CC199F"/>
    <w:rsid w:val="00CC2511"/>
    <w:rsid w:val="00CC2D72"/>
    <w:rsid w:val="00CC32A2"/>
    <w:rsid w:val="00CC3557"/>
    <w:rsid w:val="00CC366C"/>
    <w:rsid w:val="00CC3C93"/>
    <w:rsid w:val="00CC3DE7"/>
    <w:rsid w:val="00CC412A"/>
    <w:rsid w:val="00CC414D"/>
    <w:rsid w:val="00CC426A"/>
    <w:rsid w:val="00CC7191"/>
    <w:rsid w:val="00CD02AD"/>
    <w:rsid w:val="00CD03EE"/>
    <w:rsid w:val="00CD06E5"/>
    <w:rsid w:val="00CD148E"/>
    <w:rsid w:val="00CD1EA4"/>
    <w:rsid w:val="00CD283E"/>
    <w:rsid w:val="00CD2B55"/>
    <w:rsid w:val="00CD2FF9"/>
    <w:rsid w:val="00CD46D3"/>
    <w:rsid w:val="00CD49EB"/>
    <w:rsid w:val="00CD5713"/>
    <w:rsid w:val="00CD5C62"/>
    <w:rsid w:val="00CD6163"/>
    <w:rsid w:val="00CD717B"/>
    <w:rsid w:val="00CD76FC"/>
    <w:rsid w:val="00CE0068"/>
    <w:rsid w:val="00CE0653"/>
    <w:rsid w:val="00CE1422"/>
    <w:rsid w:val="00CE1F0D"/>
    <w:rsid w:val="00CE28AE"/>
    <w:rsid w:val="00CE2BDC"/>
    <w:rsid w:val="00CE2D73"/>
    <w:rsid w:val="00CE310D"/>
    <w:rsid w:val="00CE3BEA"/>
    <w:rsid w:val="00CE3C23"/>
    <w:rsid w:val="00CE3EF8"/>
    <w:rsid w:val="00CE5302"/>
    <w:rsid w:val="00CE54C5"/>
    <w:rsid w:val="00CE6F07"/>
    <w:rsid w:val="00CE768E"/>
    <w:rsid w:val="00CE79AD"/>
    <w:rsid w:val="00CF05E4"/>
    <w:rsid w:val="00CF0A13"/>
    <w:rsid w:val="00CF1A7A"/>
    <w:rsid w:val="00CF2513"/>
    <w:rsid w:val="00CF2637"/>
    <w:rsid w:val="00CF2BEB"/>
    <w:rsid w:val="00CF3E6B"/>
    <w:rsid w:val="00CF510E"/>
    <w:rsid w:val="00CF54B8"/>
    <w:rsid w:val="00CF5915"/>
    <w:rsid w:val="00CF6B1F"/>
    <w:rsid w:val="00CF77C9"/>
    <w:rsid w:val="00D007D1"/>
    <w:rsid w:val="00D0146C"/>
    <w:rsid w:val="00D01B50"/>
    <w:rsid w:val="00D02B06"/>
    <w:rsid w:val="00D03144"/>
    <w:rsid w:val="00D04636"/>
    <w:rsid w:val="00D04A36"/>
    <w:rsid w:val="00D059CE"/>
    <w:rsid w:val="00D05AFF"/>
    <w:rsid w:val="00D063F9"/>
    <w:rsid w:val="00D07BAB"/>
    <w:rsid w:val="00D10ABB"/>
    <w:rsid w:val="00D120F5"/>
    <w:rsid w:val="00D126A5"/>
    <w:rsid w:val="00D12B66"/>
    <w:rsid w:val="00D12CD2"/>
    <w:rsid w:val="00D12D9C"/>
    <w:rsid w:val="00D13B3D"/>
    <w:rsid w:val="00D1446C"/>
    <w:rsid w:val="00D1489B"/>
    <w:rsid w:val="00D14BA9"/>
    <w:rsid w:val="00D151AC"/>
    <w:rsid w:val="00D15240"/>
    <w:rsid w:val="00D15FD3"/>
    <w:rsid w:val="00D16043"/>
    <w:rsid w:val="00D160AA"/>
    <w:rsid w:val="00D161B4"/>
    <w:rsid w:val="00D16D28"/>
    <w:rsid w:val="00D209CA"/>
    <w:rsid w:val="00D21E91"/>
    <w:rsid w:val="00D223D2"/>
    <w:rsid w:val="00D227E6"/>
    <w:rsid w:val="00D22CAB"/>
    <w:rsid w:val="00D24074"/>
    <w:rsid w:val="00D26C5F"/>
    <w:rsid w:val="00D273EF"/>
    <w:rsid w:val="00D2749E"/>
    <w:rsid w:val="00D27BBF"/>
    <w:rsid w:val="00D3020A"/>
    <w:rsid w:val="00D305E2"/>
    <w:rsid w:val="00D319D7"/>
    <w:rsid w:val="00D32320"/>
    <w:rsid w:val="00D3263F"/>
    <w:rsid w:val="00D32765"/>
    <w:rsid w:val="00D327CE"/>
    <w:rsid w:val="00D33A42"/>
    <w:rsid w:val="00D33F15"/>
    <w:rsid w:val="00D34B24"/>
    <w:rsid w:val="00D34C78"/>
    <w:rsid w:val="00D34ED6"/>
    <w:rsid w:val="00D35B87"/>
    <w:rsid w:val="00D36213"/>
    <w:rsid w:val="00D369F6"/>
    <w:rsid w:val="00D371C7"/>
    <w:rsid w:val="00D37459"/>
    <w:rsid w:val="00D37B59"/>
    <w:rsid w:val="00D403F1"/>
    <w:rsid w:val="00D40AF1"/>
    <w:rsid w:val="00D40B4E"/>
    <w:rsid w:val="00D411F5"/>
    <w:rsid w:val="00D42071"/>
    <w:rsid w:val="00D42625"/>
    <w:rsid w:val="00D43083"/>
    <w:rsid w:val="00D43323"/>
    <w:rsid w:val="00D435DA"/>
    <w:rsid w:val="00D44D69"/>
    <w:rsid w:val="00D466A7"/>
    <w:rsid w:val="00D46FE2"/>
    <w:rsid w:val="00D4795F"/>
    <w:rsid w:val="00D50572"/>
    <w:rsid w:val="00D5067E"/>
    <w:rsid w:val="00D50732"/>
    <w:rsid w:val="00D50BE4"/>
    <w:rsid w:val="00D50DA8"/>
    <w:rsid w:val="00D51216"/>
    <w:rsid w:val="00D521AA"/>
    <w:rsid w:val="00D53317"/>
    <w:rsid w:val="00D53C3B"/>
    <w:rsid w:val="00D545C1"/>
    <w:rsid w:val="00D546E4"/>
    <w:rsid w:val="00D549C6"/>
    <w:rsid w:val="00D54C8A"/>
    <w:rsid w:val="00D5632F"/>
    <w:rsid w:val="00D56D29"/>
    <w:rsid w:val="00D5724F"/>
    <w:rsid w:val="00D60590"/>
    <w:rsid w:val="00D6063B"/>
    <w:rsid w:val="00D60BA6"/>
    <w:rsid w:val="00D60F47"/>
    <w:rsid w:val="00D61645"/>
    <w:rsid w:val="00D6252B"/>
    <w:rsid w:val="00D628EC"/>
    <w:rsid w:val="00D6358C"/>
    <w:rsid w:val="00D641A0"/>
    <w:rsid w:val="00D64F53"/>
    <w:rsid w:val="00D6506D"/>
    <w:rsid w:val="00D6523E"/>
    <w:rsid w:val="00D65886"/>
    <w:rsid w:val="00D70970"/>
    <w:rsid w:val="00D71192"/>
    <w:rsid w:val="00D71DC2"/>
    <w:rsid w:val="00D727D9"/>
    <w:rsid w:val="00D72CCF"/>
    <w:rsid w:val="00D72D09"/>
    <w:rsid w:val="00D7358E"/>
    <w:rsid w:val="00D7384E"/>
    <w:rsid w:val="00D73930"/>
    <w:rsid w:val="00D73EDE"/>
    <w:rsid w:val="00D760FF"/>
    <w:rsid w:val="00D761F0"/>
    <w:rsid w:val="00D76396"/>
    <w:rsid w:val="00D775D8"/>
    <w:rsid w:val="00D7778E"/>
    <w:rsid w:val="00D80266"/>
    <w:rsid w:val="00D82AF7"/>
    <w:rsid w:val="00D839C2"/>
    <w:rsid w:val="00D840DD"/>
    <w:rsid w:val="00D841C2"/>
    <w:rsid w:val="00D855B6"/>
    <w:rsid w:val="00D85BF6"/>
    <w:rsid w:val="00D86C87"/>
    <w:rsid w:val="00D87AE6"/>
    <w:rsid w:val="00D87BD8"/>
    <w:rsid w:val="00D900B1"/>
    <w:rsid w:val="00D912B1"/>
    <w:rsid w:val="00D9159A"/>
    <w:rsid w:val="00D91D05"/>
    <w:rsid w:val="00D9235F"/>
    <w:rsid w:val="00D925A9"/>
    <w:rsid w:val="00D926FF"/>
    <w:rsid w:val="00D93312"/>
    <w:rsid w:val="00D94BAC"/>
    <w:rsid w:val="00D95E2E"/>
    <w:rsid w:val="00D966CF"/>
    <w:rsid w:val="00DA125A"/>
    <w:rsid w:val="00DA2422"/>
    <w:rsid w:val="00DA270F"/>
    <w:rsid w:val="00DA4474"/>
    <w:rsid w:val="00DA4AFF"/>
    <w:rsid w:val="00DA505E"/>
    <w:rsid w:val="00DA5D39"/>
    <w:rsid w:val="00DA6A08"/>
    <w:rsid w:val="00DA7837"/>
    <w:rsid w:val="00DB133C"/>
    <w:rsid w:val="00DB1825"/>
    <w:rsid w:val="00DB216A"/>
    <w:rsid w:val="00DB2440"/>
    <w:rsid w:val="00DB24DB"/>
    <w:rsid w:val="00DB25E7"/>
    <w:rsid w:val="00DB2652"/>
    <w:rsid w:val="00DB2ABA"/>
    <w:rsid w:val="00DB2EFE"/>
    <w:rsid w:val="00DB4940"/>
    <w:rsid w:val="00DB4B49"/>
    <w:rsid w:val="00DB5923"/>
    <w:rsid w:val="00DB5C51"/>
    <w:rsid w:val="00DB6500"/>
    <w:rsid w:val="00DB7B40"/>
    <w:rsid w:val="00DB7E5A"/>
    <w:rsid w:val="00DC0476"/>
    <w:rsid w:val="00DC4FEA"/>
    <w:rsid w:val="00DC52CA"/>
    <w:rsid w:val="00DC6655"/>
    <w:rsid w:val="00DC6884"/>
    <w:rsid w:val="00DC6EBD"/>
    <w:rsid w:val="00DC77E6"/>
    <w:rsid w:val="00DD064F"/>
    <w:rsid w:val="00DD0B0C"/>
    <w:rsid w:val="00DD11AF"/>
    <w:rsid w:val="00DD2A4A"/>
    <w:rsid w:val="00DD2CCC"/>
    <w:rsid w:val="00DD32BF"/>
    <w:rsid w:val="00DD3D3E"/>
    <w:rsid w:val="00DD49F2"/>
    <w:rsid w:val="00DD530F"/>
    <w:rsid w:val="00DD5667"/>
    <w:rsid w:val="00DD6591"/>
    <w:rsid w:val="00DD706A"/>
    <w:rsid w:val="00DD7822"/>
    <w:rsid w:val="00DE0DA1"/>
    <w:rsid w:val="00DE1855"/>
    <w:rsid w:val="00DE1A2B"/>
    <w:rsid w:val="00DE1FAD"/>
    <w:rsid w:val="00DE203F"/>
    <w:rsid w:val="00DE362B"/>
    <w:rsid w:val="00DE4258"/>
    <w:rsid w:val="00DE5EF7"/>
    <w:rsid w:val="00DE6157"/>
    <w:rsid w:val="00DE6317"/>
    <w:rsid w:val="00DE76CB"/>
    <w:rsid w:val="00DE781D"/>
    <w:rsid w:val="00DE79FD"/>
    <w:rsid w:val="00DF0009"/>
    <w:rsid w:val="00DF15A2"/>
    <w:rsid w:val="00DF18AF"/>
    <w:rsid w:val="00DF1A81"/>
    <w:rsid w:val="00DF26AB"/>
    <w:rsid w:val="00DF2BC5"/>
    <w:rsid w:val="00DF2C41"/>
    <w:rsid w:val="00DF30D4"/>
    <w:rsid w:val="00DF39BC"/>
    <w:rsid w:val="00DF51F7"/>
    <w:rsid w:val="00DF6B8F"/>
    <w:rsid w:val="00DF6EC4"/>
    <w:rsid w:val="00DF6F99"/>
    <w:rsid w:val="00DF7253"/>
    <w:rsid w:val="00DF778D"/>
    <w:rsid w:val="00DF7C77"/>
    <w:rsid w:val="00DF7EFA"/>
    <w:rsid w:val="00E00A5A"/>
    <w:rsid w:val="00E00E9A"/>
    <w:rsid w:val="00E01571"/>
    <w:rsid w:val="00E01577"/>
    <w:rsid w:val="00E01822"/>
    <w:rsid w:val="00E01E74"/>
    <w:rsid w:val="00E022A8"/>
    <w:rsid w:val="00E02414"/>
    <w:rsid w:val="00E0584F"/>
    <w:rsid w:val="00E06533"/>
    <w:rsid w:val="00E06C2E"/>
    <w:rsid w:val="00E074AF"/>
    <w:rsid w:val="00E07507"/>
    <w:rsid w:val="00E077A7"/>
    <w:rsid w:val="00E077C8"/>
    <w:rsid w:val="00E07937"/>
    <w:rsid w:val="00E105C0"/>
    <w:rsid w:val="00E10D16"/>
    <w:rsid w:val="00E10EFC"/>
    <w:rsid w:val="00E11DA6"/>
    <w:rsid w:val="00E12CFD"/>
    <w:rsid w:val="00E14733"/>
    <w:rsid w:val="00E15EFA"/>
    <w:rsid w:val="00E165DA"/>
    <w:rsid w:val="00E165F0"/>
    <w:rsid w:val="00E171F7"/>
    <w:rsid w:val="00E17244"/>
    <w:rsid w:val="00E17F04"/>
    <w:rsid w:val="00E17F32"/>
    <w:rsid w:val="00E204CD"/>
    <w:rsid w:val="00E208F6"/>
    <w:rsid w:val="00E210B8"/>
    <w:rsid w:val="00E21681"/>
    <w:rsid w:val="00E2174B"/>
    <w:rsid w:val="00E23124"/>
    <w:rsid w:val="00E24394"/>
    <w:rsid w:val="00E25C2B"/>
    <w:rsid w:val="00E25F4A"/>
    <w:rsid w:val="00E26CB3"/>
    <w:rsid w:val="00E26CD7"/>
    <w:rsid w:val="00E307CE"/>
    <w:rsid w:val="00E30C77"/>
    <w:rsid w:val="00E31158"/>
    <w:rsid w:val="00E3219B"/>
    <w:rsid w:val="00E329DD"/>
    <w:rsid w:val="00E32C04"/>
    <w:rsid w:val="00E33ED2"/>
    <w:rsid w:val="00E343B5"/>
    <w:rsid w:val="00E35419"/>
    <w:rsid w:val="00E35C16"/>
    <w:rsid w:val="00E35DF5"/>
    <w:rsid w:val="00E36461"/>
    <w:rsid w:val="00E37484"/>
    <w:rsid w:val="00E374AF"/>
    <w:rsid w:val="00E37BBF"/>
    <w:rsid w:val="00E41C7E"/>
    <w:rsid w:val="00E42546"/>
    <w:rsid w:val="00E42AC0"/>
    <w:rsid w:val="00E43F94"/>
    <w:rsid w:val="00E44804"/>
    <w:rsid w:val="00E44FBE"/>
    <w:rsid w:val="00E452BC"/>
    <w:rsid w:val="00E45687"/>
    <w:rsid w:val="00E464CA"/>
    <w:rsid w:val="00E4660E"/>
    <w:rsid w:val="00E50284"/>
    <w:rsid w:val="00E50B44"/>
    <w:rsid w:val="00E51A51"/>
    <w:rsid w:val="00E51B11"/>
    <w:rsid w:val="00E526FA"/>
    <w:rsid w:val="00E52DD1"/>
    <w:rsid w:val="00E546F1"/>
    <w:rsid w:val="00E54883"/>
    <w:rsid w:val="00E56D46"/>
    <w:rsid w:val="00E5707D"/>
    <w:rsid w:val="00E578E8"/>
    <w:rsid w:val="00E600C7"/>
    <w:rsid w:val="00E601EC"/>
    <w:rsid w:val="00E60CA9"/>
    <w:rsid w:val="00E61774"/>
    <w:rsid w:val="00E6252A"/>
    <w:rsid w:val="00E63DFE"/>
    <w:rsid w:val="00E63E50"/>
    <w:rsid w:val="00E64C05"/>
    <w:rsid w:val="00E650E5"/>
    <w:rsid w:val="00E65A2D"/>
    <w:rsid w:val="00E65C94"/>
    <w:rsid w:val="00E67E26"/>
    <w:rsid w:val="00E7025E"/>
    <w:rsid w:val="00E708C3"/>
    <w:rsid w:val="00E708CA"/>
    <w:rsid w:val="00E70B19"/>
    <w:rsid w:val="00E71C4E"/>
    <w:rsid w:val="00E726B9"/>
    <w:rsid w:val="00E72D72"/>
    <w:rsid w:val="00E7329C"/>
    <w:rsid w:val="00E742A5"/>
    <w:rsid w:val="00E749C5"/>
    <w:rsid w:val="00E74AE4"/>
    <w:rsid w:val="00E74EF4"/>
    <w:rsid w:val="00E750A9"/>
    <w:rsid w:val="00E75706"/>
    <w:rsid w:val="00E75D40"/>
    <w:rsid w:val="00E76F08"/>
    <w:rsid w:val="00E7737E"/>
    <w:rsid w:val="00E801C2"/>
    <w:rsid w:val="00E806C3"/>
    <w:rsid w:val="00E81343"/>
    <w:rsid w:val="00E837EF"/>
    <w:rsid w:val="00E839AD"/>
    <w:rsid w:val="00E83C92"/>
    <w:rsid w:val="00E84CC5"/>
    <w:rsid w:val="00E85B00"/>
    <w:rsid w:val="00E86856"/>
    <w:rsid w:val="00E90C71"/>
    <w:rsid w:val="00E90F06"/>
    <w:rsid w:val="00E91016"/>
    <w:rsid w:val="00E9103D"/>
    <w:rsid w:val="00E91216"/>
    <w:rsid w:val="00E91901"/>
    <w:rsid w:val="00E91E3C"/>
    <w:rsid w:val="00E9267C"/>
    <w:rsid w:val="00E96514"/>
    <w:rsid w:val="00E968BC"/>
    <w:rsid w:val="00E96A96"/>
    <w:rsid w:val="00E977B5"/>
    <w:rsid w:val="00E97DAB"/>
    <w:rsid w:val="00E97E6B"/>
    <w:rsid w:val="00EA0645"/>
    <w:rsid w:val="00EA1DFD"/>
    <w:rsid w:val="00EA33CB"/>
    <w:rsid w:val="00EA33FC"/>
    <w:rsid w:val="00EA367C"/>
    <w:rsid w:val="00EA3DAB"/>
    <w:rsid w:val="00EA3EAB"/>
    <w:rsid w:val="00EA4276"/>
    <w:rsid w:val="00EA43A6"/>
    <w:rsid w:val="00EA43F5"/>
    <w:rsid w:val="00EA5A98"/>
    <w:rsid w:val="00EA5AA7"/>
    <w:rsid w:val="00EA5FAF"/>
    <w:rsid w:val="00EB135C"/>
    <w:rsid w:val="00EB14DD"/>
    <w:rsid w:val="00EB1B0C"/>
    <w:rsid w:val="00EB316D"/>
    <w:rsid w:val="00EB3D4F"/>
    <w:rsid w:val="00EB402E"/>
    <w:rsid w:val="00EB5C21"/>
    <w:rsid w:val="00EB6099"/>
    <w:rsid w:val="00EB70A8"/>
    <w:rsid w:val="00EB7302"/>
    <w:rsid w:val="00EB7717"/>
    <w:rsid w:val="00EB7C75"/>
    <w:rsid w:val="00EC174B"/>
    <w:rsid w:val="00EC184F"/>
    <w:rsid w:val="00EC2391"/>
    <w:rsid w:val="00EC240A"/>
    <w:rsid w:val="00EC25D9"/>
    <w:rsid w:val="00EC39C2"/>
    <w:rsid w:val="00EC3AA5"/>
    <w:rsid w:val="00EC5205"/>
    <w:rsid w:val="00EC5F81"/>
    <w:rsid w:val="00EC625A"/>
    <w:rsid w:val="00EC65F3"/>
    <w:rsid w:val="00EC7080"/>
    <w:rsid w:val="00EC7E62"/>
    <w:rsid w:val="00ED083C"/>
    <w:rsid w:val="00ED2013"/>
    <w:rsid w:val="00ED23B6"/>
    <w:rsid w:val="00ED322D"/>
    <w:rsid w:val="00ED3448"/>
    <w:rsid w:val="00ED346D"/>
    <w:rsid w:val="00ED3A09"/>
    <w:rsid w:val="00ED4530"/>
    <w:rsid w:val="00ED6361"/>
    <w:rsid w:val="00ED79C5"/>
    <w:rsid w:val="00ED7C7D"/>
    <w:rsid w:val="00EE133C"/>
    <w:rsid w:val="00EE1A10"/>
    <w:rsid w:val="00EE3324"/>
    <w:rsid w:val="00EE3930"/>
    <w:rsid w:val="00EE3AE9"/>
    <w:rsid w:val="00EE5836"/>
    <w:rsid w:val="00EE584C"/>
    <w:rsid w:val="00EE6067"/>
    <w:rsid w:val="00EE6825"/>
    <w:rsid w:val="00EE6994"/>
    <w:rsid w:val="00EE75DC"/>
    <w:rsid w:val="00EF09CA"/>
    <w:rsid w:val="00EF0E43"/>
    <w:rsid w:val="00EF1769"/>
    <w:rsid w:val="00EF220B"/>
    <w:rsid w:val="00EF2A01"/>
    <w:rsid w:val="00EF3741"/>
    <w:rsid w:val="00EF3B3D"/>
    <w:rsid w:val="00EF423E"/>
    <w:rsid w:val="00EF4E60"/>
    <w:rsid w:val="00EF55AC"/>
    <w:rsid w:val="00EF5EA1"/>
    <w:rsid w:val="00EF5F00"/>
    <w:rsid w:val="00EF62D6"/>
    <w:rsid w:val="00EF64FF"/>
    <w:rsid w:val="00EF6667"/>
    <w:rsid w:val="00EF671D"/>
    <w:rsid w:val="00EF718C"/>
    <w:rsid w:val="00F0015F"/>
    <w:rsid w:val="00F0078C"/>
    <w:rsid w:val="00F01E7D"/>
    <w:rsid w:val="00F036E8"/>
    <w:rsid w:val="00F03C20"/>
    <w:rsid w:val="00F03CCA"/>
    <w:rsid w:val="00F04B72"/>
    <w:rsid w:val="00F0582C"/>
    <w:rsid w:val="00F062EA"/>
    <w:rsid w:val="00F0649F"/>
    <w:rsid w:val="00F06876"/>
    <w:rsid w:val="00F073B7"/>
    <w:rsid w:val="00F07617"/>
    <w:rsid w:val="00F07B5C"/>
    <w:rsid w:val="00F1004D"/>
    <w:rsid w:val="00F1027A"/>
    <w:rsid w:val="00F103AA"/>
    <w:rsid w:val="00F10B28"/>
    <w:rsid w:val="00F11396"/>
    <w:rsid w:val="00F127D7"/>
    <w:rsid w:val="00F12882"/>
    <w:rsid w:val="00F12AEA"/>
    <w:rsid w:val="00F12B25"/>
    <w:rsid w:val="00F140EA"/>
    <w:rsid w:val="00F14652"/>
    <w:rsid w:val="00F1490D"/>
    <w:rsid w:val="00F14EFE"/>
    <w:rsid w:val="00F15207"/>
    <w:rsid w:val="00F166A4"/>
    <w:rsid w:val="00F16C3B"/>
    <w:rsid w:val="00F16DA8"/>
    <w:rsid w:val="00F170A2"/>
    <w:rsid w:val="00F176F8"/>
    <w:rsid w:val="00F17BDA"/>
    <w:rsid w:val="00F20F94"/>
    <w:rsid w:val="00F2106B"/>
    <w:rsid w:val="00F21D49"/>
    <w:rsid w:val="00F237C1"/>
    <w:rsid w:val="00F24341"/>
    <w:rsid w:val="00F24AC3"/>
    <w:rsid w:val="00F25B89"/>
    <w:rsid w:val="00F262C0"/>
    <w:rsid w:val="00F268D6"/>
    <w:rsid w:val="00F27A55"/>
    <w:rsid w:val="00F30681"/>
    <w:rsid w:val="00F30D61"/>
    <w:rsid w:val="00F3246E"/>
    <w:rsid w:val="00F326D7"/>
    <w:rsid w:val="00F32EE7"/>
    <w:rsid w:val="00F33984"/>
    <w:rsid w:val="00F33B10"/>
    <w:rsid w:val="00F3448A"/>
    <w:rsid w:val="00F355E8"/>
    <w:rsid w:val="00F3595C"/>
    <w:rsid w:val="00F359AC"/>
    <w:rsid w:val="00F359FC"/>
    <w:rsid w:val="00F36427"/>
    <w:rsid w:val="00F366FC"/>
    <w:rsid w:val="00F37025"/>
    <w:rsid w:val="00F371D6"/>
    <w:rsid w:val="00F37381"/>
    <w:rsid w:val="00F37EBF"/>
    <w:rsid w:val="00F401EA"/>
    <w:rsid w:val="00F4059E"/>
    <w:rsid w:val="00F4151F"/>
    <w:rsid w:val="00F4192E"/>
    <w:rsid w:val="00F41FFD"/>
    <w:rsid w:val="00F431C1"/>
    <w:rsid w:val="00F44657"/>
    <w:rsid w:val="00F45611"/>
    <w:rsid w:val="00F46399"/>
    <w:rsid w:val="00F479A7"/>
    <w:rsid w:val="00F479BE"/>
    <w:rsid w:val="00F47EEF"/>
    <w:rsid w:val="00F50208"/>
    <w:rsid w:val="00F50325"/>
    <w:rsid w:val="00F5216B"/>
    <w:rsid w:val="00F53975"/>
    <w:rsid w:val="00F54198"/>
    <w:rsid w:val="00F54C58"/>
    <w:rsid w:val="00F55A7A"/>
    <w:rsid w:val="00F574EB"/>
    <w:rsid w:val="00F57526"/>
    <w:rsid w:val="00F57E1A"/>
    <w:rsid w:val="00F57F7C"/>
    <w:rsid w:val="00F608BE"/>
    <w:rsid w:val="00F60E9B"/>
    <w:rsid w:val="00F62B47"/>
    <w:rsid w:val="00F63213"/>
    <w:rsid w:val="00F63444"/>
    <w:rsid w:val="00F64AD8"/>
    <w:rsid w:val="00F64FC7"/>
    <w:rsid w:val="00F66605"/>
    <w:rsid w:val="00F678EB"/>
    <w:rsid w:val="00F70C2C"/>
    <w:rsid w:val="00F711A9"/>
    <w:rsid w:val="00F71282"/>
    <w:rsid w:val="00F71D2E"/>
    <w:rsid w:val="00F71F8A"/>
    <w:rsid w:val="00F729BD"/>
    <w:rsid w:val="00F72D30"/>
    <w:rsid w:val="00F72DC2"/>
    <w:rsid w:val="00F73132"/>
    <w:rsid w:val="00F73D68"/>
    <w:rsid w:val="00F74383"/>
    <w:rsid w:val="00F74C36"/>
    <w:rsid w:val="00F7769B"/>
    <w:rsid w:val="00F7781E"/>
    <w:rsid w:val="00F77E50"/>
    <w:rsid w:val="00F8066F"/>
    <w:rsid w:val="00F81024"/>
    <w:rsid w:val="00F81707"/>
    <w:rsid w:val="00F8177C"/>
    <w:rsid w:val="00F824CB"/>
    <w:rsid w:val="00F83F33"/>
    <w:rsid w:val="00F84094"/>
    <w:rsid w:val="00F84840"/>
    <w:rsid w:val="00F856B2"/>
    <w:rsid w:val="00F867A5"/>
    <w:rsid w:val="00F9088F"/>
    <w:rsid w:val="00F9173F"/>
    <w:rsid w:val="00F92DF8"/>
    <w:rsid w:val="00F939CC"/>
    <w:rsid w:val="00F942AC"/>
    <w:rsid w:val="00F9588C"/>
    <w:rsid w:val="00F96535"/>
    <w:rsid w:val="00F97074"/>
    <w:rsid w:val="00F97BE9"/>
    <w:rsid w:val="00FA082D"/>
    <w:rsid w:val="00FA17F5"/>
    <w:rsid w:val="00FA1C2F"/>
    <w:rsid w:val="00FA4149"/>
    <w:rsid w:val="00FA507D"/>
    <w:rsid w:val="00FA55DA"/>
    <w:rsid w:val="00FA7E4D"/>
    <w:rsid w:val="00FB0791"/>
    <w:rsid w:val="00FB2CA6"/>
    <w:rsid w:val="00FB32A3"/>
    <w:rsid w:val="00FB3500"/>
    <w:rsid w:val="00FB3813"/>
    <w:rsid w:val="00FB3C0D"/>
    <w:rsid w:val="00FB3D5B"/>
    <w:rsid w:val="00FB4525"/>
    <w:rsid w:val="00FB5301"/>
    <w:rsid w:val="00FB5A57"/>
    <w:rsid w:val="00FB5D9F"/>
    <w:rsid w:val="00FB5F1E"/>
    <w:rsid w:val="00FB6050"/>
    <w:rsid w:val="00FB60D9"/>
    <w:rsid w:val="00FB6952"/>
    <w:rsid w:val="00FB6F75"/>
    <w:rsid w:val="00FB756B"/>
    <w:rsid w:val="00FC0136"/>
    <w:rsid w:val="00FC095C"/>
    <w:rsid w:val="00FC0D5A"/>
    <w:rsid w:val="00FC19D8"/>
    <w:rsid w:val="00FC1B6D"/>
    <w:rsid w:val="00FC208E"/>
    <w:rsid w:val="00FC21C0"/>
    <w:rsid w:val="00FC2C62"/>
    <w:rsid w:val="00FC344B"/>
    <w:rsid w:val="00FC398C"/>
    <w:rsid w:val="00FC4043"/>
    <w:rsid w:val="00FC419C"/>
    <w:rsid w:val="00FC497C"/>
    <w:rsid w:val="00FC4CCA"/>
    <w:rsid w:val="00FC655A"/>
    <w:rsid w:val="00FC6B51"/>
    <w:rsid w:val="00FC6B64"/>
    <w:rsid w:val="00FC77DE"/>
    <w:rsid w:val="00FC7C0A"/>
    <w:rsid w:val="00FD0038"/>
    <w:rsid w:val="00FD12BC"/>
    <w:rsid w:val="00FD1DD9"/>
    <w:rsid w:val="00FD350F"/>
    <w:rsid w:val="00FD41E0"/>
    <w:rsid w:val="00FD43AF"/>
    <w:rsid w:val="00FD46C8"/>
    <w:rsid w:val="00FD4BA2"/>
    <w:rsid w:val="00FD6573"/>
    <w:rsid w:val="00FD6C94"/>
    <w:rsid w:val="00FD74AE"/>
    <w:rsid w:val="00FD7D56"/>
    <w:rsid w:val="00FE01CB"/>
    <w:rsid w:val="00FE05DC"/>
    <w:rsid w:val="00FE1352"/>
    <w:rsid w:val="00FE14DE"/>
    <w:rsid w:val="00FE18EF"/>
    <w:rsid w:val="00FE241C"/>
    <w:rsid w:val="00FE28E8"/>
    <w:rsid w:val="00FE2A04"/>
    <w:rsid w:val="00FE34A7"/>
    <w:rsid w:val="00FE3875"/>
    <w:rsid w:val="00FE4AA2"/>
    <w:rsid w:val="00FE5411"/>
    <w:rsid w:val="00FE60AF"/>
    <w:rsid w:val="00FE6904"/>
    <w:rsid w:val="00FE7398"/>
    <w:rsid w:val="00FE77BF"/>
    <w:rsid w:val="00FF07D1"/>
    <w:rsid w:val="00FF0803"/>
    <w:rsid w:val="00FF0A34"/>
    <w:rsid w:val="00FF23C6"/>
    <w:rsid w:val="00FF2A12"/>
    <w:rsid w:val="00FF32E2"/>
    <w:rsid w:val="00FF32F4"/>
    <w:rsid w:val="00FF345F"/>
    <w:rsid w:val="00FF5ACF"/>
    <w:rsid w:val="00FF5DD2"/>
    <w:rsid w:val="00FF6057"/>
    <w:rsid w:val="00FF648A"/>
    <w:rsid w:val="00FF6F81"/>
    <w:rsid w:val="00FF79D6"/>
    <w:rsid w:val="00FF7ADC"/>
    <w:rsid w:val="2B14E90A"/>
    <w:rsid w:val="2FE68FEB"/>
    <w:rsid w:val="303F32D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E4EF48"/>
  <w15:docId w15:val="{A6745494-D5F0-4B5D-9972-46A961DE3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6CC7"/>
    <w:pPr>
      <w:spacing w:after="200" w:line="276" w:lineRule="auto"/>
    </w:pPr>
    <w:rPr>
      <w:sz w:val="22"/>
      <w:szCs w:val="22"/>
      <w:lang w:eastAsia="en-US"/>
    </w:rPr>
  </w:style>
  <w:style w:type="paragraph" w:styleId="Ttulo1">
    <w:name w:val="heading 1"/>
    <w:basedOn w:val="Normal"/>
    <w:next w:val="Normal"/>
    <w:link w:val="Ttulo1Char"/>
    <w:qFormat/>
    <w:rsid w:val="002A1632"/>
    <w:pPr>
      <w:keepNext/>
      <w:spacing w:after="0" w:line="240" w:lineRule="auto"/>
      <w:jc w:val="center"/>
      <w:outlineLvl w:val="0"/>
    </w:pPr>
    <w:rPr>
      <w:rFonts w:ascii="Times New Roman" w:eastAsia="Times New Roman" w:hAnsi="Times New Roman"/>
      <w:b/>
      <w:bCs/>
      <w:sz w:val="20"/>
      <w:szCs w:val="20"/>
      <w:lang w:eastAsia="pt-BR"/>
    </w:rPr>
  </w:style>
  <w:style w:type="paragraph" w:styleId="Ttulo2">
    <w:name w:val="heading 2"/>
    <w:basedOn w:val="Normal"/>
    <w:next w:val="Normal"/>
    <w:link w:val="Ttulo2Char"/>
    <w:uiPriority w:val="9"/>
    <w:unhideWhenUsed/>
    <w:qFormat/>
    <w:rsid w:val="00192A00"/>
    <w:pPr>
      <w:keepNext/>
      <w:spacing w:before="240" w:after="60"/>
      <w:outlineLvl w:val="1"/>
    </w:pPr>
    <w:rPr>
      <w:rFonts w:ascii="Cambria" w:eastAsia="Times New Roman" w:hAnsi="Cambria"/>
      <w:b/>
      <w:bCs/>
      <w:i/>
      <w:iCs/>
      <w:sz w:val="28"/>
      <w:szCs w:val="28"/>
    </w:rPr>
  </w:style>
  <w:style w:type="paragraph" w:styleId="Ttulo6">
    <w:name w:val="heading 6"/>
    <w:basedOn w:val="Normal"/>
    <w:next w:val="Normal"/>
    <w:link w:val="Ttulo6Char"/>
    <w:qFormat/>
    <w:rsid w:val="002A1632"/>
    <w:pPr>
      <w:keepNext/>
      <w:spacing w:before="100" w:beforeAutospacing="1" w:after="100" w:afterAutospacing="1" w:line="240" w:lineRule="auto"/>
      <w:ind w:right="187"/>
      <w:outlineLvl w:val="5"/>
    </w:pPr>
    <w:rPr>
      <w:rFonts w:ascii="Courier" w:eastAsia="Times New Roman" w:hAnsi="Courier" w:cs="Arial"/>
      <w:b/>
      <w:bCs/>
      <w:sz w:val="16"/>
      <w:szCs w:val="16"/>
      <w:lang w:eastAsia="pt-BR"/>
    </w:rPr>
  </w:style>
  <w:style w:type="paragraph" w:styleId="Ttulo8">
    <w:name w:val="heading 8"/>
    <w:basedOn w:val="Normal"/>
    <w:next w:val="Normal"/>
    <w:link w:val="Ttulo8Char"/>
    <w:uiPriority w:val="9"/>
    <w:semiHidden/>
    <w:unhideWhenUsed/>
    <w:qFormat/>
    <w:rsid w:val="00037980"/>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79223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abealho">
    <w:name w:val="header"/>
    <w:aliases w:val="foote"/>
    <w:basedOn w:val="Normal"/>
    <w:link w:val="CabealhoChar"/>
    <w:unhideWhenUsed/>
    <w:rsid w:val="000262B5"/>
    <w:pPr>
      <w:tabs>
        <w:tab w:val="center" w:pos="4252"/>
        <w:tab w:val="right" w:pos="8504"/>
      </w:tabs>
    </w:pPr>
  </w:style>
  <w:style w:type="character" w:customStyle="1" w:styleId="CabealhoChar">
    <w:name w:val="Cabeçalho Char"/>
    <w:aliases w:val="foote Char"/>
    <w:link w:val="Cabealho"/>
    <w:rsid w:val="000262B5"/>
    <w:rPr>
      <w:sz w:val="22"/>
      <w:szCs w:val="22"/>
      <w:lang w:eastAsia="en-US"/>
    </w:rPr>
  </w:style>
  <w:style w:type="paragraph" w:styleId="Rodap">
    <w:name w:val="footer"/>
    <w:basedOn w:val="Normal"/>
    <w:link w:val="RodapChar"/>
    <w:uiPriority w:val="99"/>
    <w:unhideWhenUsed/>
    <w:rsid w:val="000262B5"/>
    <w:pPr>
      <w:tabs>
        <w:tab w:val="center" w:pos="4252"/>
        <w:tab w:val="right" w:pos="8504"/>
      </w:tabs>
    </w:pPr>
  </w:style>
  <w:style w:type="character" w:customStyle="1" w:styleId="RodapChar">
    <w:name w:val="Rodapé Char"/>
    <w:link w:val="Rodap"/>
    <w:uiPriority w:val="99"/>
    <w:rsid w:val="000262B5"/>
    <w:rPr>
      <w:sz w:val="22"/>
      <w:szCs w:val="22"/>
      <w:lang w:eastAsia="en-US"/>
    </w:rPr>
  </w:style>
  <w:style w:type="paragraph" w:styleId="Textodebalo">
    <w:name w:val="Balloon Text"/>
    <w:basedOn w:val="Normal"/>
    <w:link w:val="TextodebaloChar"/>
    <w:uiPriority w:val="99"/>
    <w:semiHidden/>
    <w:unhideWhenUsed/>
    <w:rsid w:val="000262B5"/>
    <w:pPr>
      <w:spacing w:after="0" w:line="240" w:lineRule="auto"/>
    </w:pPr>
    <w:rPr>
      <w:rFonts w:ascii="Tahoma" w:hAnsi="Tahoma" w:cs="Tahoma"/>
      <w:sz w:val="16"/>
      <w:szCs w:val="16"/>
    </w:rPr>
  </w:style>
  <w:style w:type="character" w:customStyle="1" w:styleId="TextodebaloChar">
    <w:name w:val="Texto de balão Char"/>
    <w:link w:val="Textodebalo"/>
    <w:uiPriority w:val="99"/>
    <w:semiHidden/>
    <w:rsid w:val="000262B5"/>
    <w:rPr>
      <w:rFonts w:ascii="Tahoma" w:hAnsi="Tahoma" w:cs="Tahoma"/>
      <w:sz w:val="16"/>
      <w:szCs w:val="16"/>
      <w:lang w:eastAsia="en-US"/>
    </w:rPr>
  </w:style>
  <w:style w:type="character" w:styleId="Refdecomentrio">
    <w:name w:val="annotation reference"/>
    <w:uiPriority w:val="99"/>
    <w:semiHidden/>
    <w:unhideWhenUsed/>
    <w:rsid w:val="005E49F2"/>
    <w:rPr>
      <w:sz w:val="16"/>
      <w:szCs w:val="16"/>
    </w:rPr>
  </w:style>
  <w:style w:type="paragraph" w:styleId="Textodecomentrio">
    <w:name w:val="annotation text"/>
    <w:basedOn w:val="Normal"/>
    <w:link w:val="TextodecomentrioChar"/>
    <w:unhideWhenUsed/>
    <w:rsid w:val="005E49F2"/>
    <w:rPr>
      <w:sz w:val="20"/>
      <w:szCs w:val="20"/>
    </w:rPr>
  </w:style>
  <w:style w:type="character" w:customStyle="1" w:styleId="TextodecomentrioChar">
    <w:name w:val="Texto de comentário Char"/>
    <w:link w:val="Textodecomentrio"/>
    <w:rsid w:val="005E49F2"/>
    <w:rPr>
      <w:lang w:eastAsia="en-US"/>
    </w:rPr>
  </w:style>
  <w:style w:type="paragraph" w:styleId="Assuntodocomentrio">
    <w:name w:val="annotation subject"/>
    <w:basedOn w:val="Textodecomentrio"/>
    <w:next w:val="Textodecomentrio"/>
    <w:link w:val="AssuntodocomentrioChar"/>
    <w:uiPriority w:val="99"/>
    <w:semiHidden/>
    <w:unhideWhenUsed/>
    <w:rsid w:val="005E49F2"/>
    <w:rPr>
      <w:b/>
      <w:bCs/>
    </w:rPr>
  </w:style>
  <w:style w:type="character" w:customStyle="1" w:styleId="AssuntodocomentrioChar">
    <w:name w:val="Assunto do comentário Char"/>
    <w:link w:val="Assuntodocomentrio"/>
    <w:uiPriority w:val="99"/>
    <w:semiHidden/>
    <w:rsid w:val="005E49F2"/>
    <w:rPr>
      <w:b/>
      <w:bCs/>
      <w:lang w:eastAsia="en-US"/>
    </w:rPr>
  </w:style>
  <w:style w:type="character" w:customStyle="1" w:styleId="Ttulo1Char">
    <w:name w:val="Título 1 Char"/>
    <w:link w:val="Ttulo1"/>
    <w:rsid w:val="002A1632"/>
    <w:rPr>
      <w:rFonts w:ascii="Times New Roman" w:eastAsia="Times New Roman" w:hAnsi="Times New Roman"/>
      <w:b/>
      <w:bCs/>
    </w:rPr>
  </w:style>
  <w:style w:type="character" w:customStyle="1" w:styleId="Ttulo6Char">
    <w:name w:val="Título 6 Char"/>
    <w:link w:val="Ttulo6"/>
    <w:rsid w:val="002A1632"/>
    <w:rPr>
      <w:rFonts w:ascii="Courier" w:eastAsia="Times New Roman" w:hAnsi="Courier" w:cs="Arial"/>
      <w:b/>
      <w:bCs/>
      <w:sz w:val="16"/>
      <w:szCs w:val="16"/>
    </w:rPr>
  </w:style>
  <w:style w:type="character" w:customStyle="1" w:styleId="Ttulo2Char">
    <w:name w:val="Título 2 Char"/>
    <w:link w:val="Ttulo2"/>
    <w:uiPriority w:val="9"/>
    <w:rsid w:val="00192A00"/>
    <w:rPr>
      <w:rFonts w:ascii="Cambria" w:eastAsia="Times New Roman" w:hAnsi="Cambria" w:cs="Times New Roman"/>
      <w:b/>
      <w:bCs/>
      <w:i/>
      <w:iCs/>
      <w:sz w:val="28"/>
      <w:szCs w:val="28"/>
      <w:lang w:eastAsia="en-US"/>
    </w:rPr>
  </w:style>
  <w:style w:type="character" w:styleId="Hyperlink">
    <w:name w:val="Hyperlink"/>
    <w:uiPriority w:val="99"/>
    <w:rsid w:val="00192A00"/>
    <w:rPr>
      <w:color w:val="0000FF"/>
      <w:u w:val="single"/>
    </w:rPr>
  </w:style>
  <w:style w:type="paragraph" w:styleId="Sumrio1">
    <w:name w:val="toc 1"/>
    <w:basedOn w:val="Normal"/>
    <w:next w:val="Normal"/>
    <w:autoRedefine/>
    <w:uiPriority w:val="39"/>
    <w:rsid w:val="00E9267C"/>
    <w:pPr>
      <w:tabs>
        <w:tab w:val="left" w:pos="600"/>
        <w:tab w:val="right" w:leader="dot" w:pos="9628"/>
      </w:tabs>
      <w:spacing w:after="0" w:line="240" w:lineRule="auto"/>
      <w:ind w:left="567" w:hanging="567"/>
    </w:pPr>
    <w:rPr>
      <w:rFonts w:ascii="Arial" w:eastAsia="Times New Roman" w:hAnsi="Arial"/>
      <w:b/>
      <w:bCs/>
      <w:iCs/>
      <w:noProof/>
      <w:szCs w:val="20"/>
      <w:lang w:val="pt-PT" w:eastAsia="pt-BR"/>
    </w:rPr>
  </w:style>
  <w:style w:type="paragraph" w:customStyle="1" w:styleId="Default">
    <w:name w:val="Default"/>
    <w:rsid w:val="002A3D44"/>
    <w:pPr>
      <w:autoSpaceDE w:val="0"/>
      <w:autoSpaceDN w:val="0"/>
      <w:adjustRightInd w:val="0"/>
    </w:pPr>
    <w:rPr>
      <w:rFonts w:ascii="Arial" w:hAnsi="Arial" w:cs="Arial"/>
      <w:color w:val="000000"/>
      <w:sz w:val="24"/>
      <w:szCs w:val="24"/>
      <w:lang w:eastAsia="en-US"/>
    </w:rPr>
  </w:style>
  <w:style w:type="paragraph" w:customStyle="1" w:styleId="Estilo27">
    <w:name w:val="Estilo27"/>
    <w:basedOn w:val="Ttulo1"/>
    <w:autoRedefine/>
    <w:qFormat/>
    <w:rsid w:val="006D66DB"/>
    <w:pPr>
      <w:keepNext w:val="0"/>
      <w:widowControl w:val="0"/>
      <w:numPr>
        <w:numId w:val="1"/>
      </w:numPr>
      <w:spacing w:before="60" w:after="60"/>
      <w:ind w:right="142"/>
      <w:jc w:val="both"/>
    </w:pPr>
    <w:rPr>
      <w:rFonts w:ascii="Arial" w:hAnsi="Arial" w:cs="Arial"/>
      <w:b w:val="0"/>
      <w:bCs w:val="0"/>
      <w:iCs/>
      <w:sz w:val="12"/>
      <w:szCs w:val="12"/>
      <w:lang w:val="x-none" w:eastAsia="x-none"/>
    </w:rPr>
  </w:style>
  <w:style w:type="paragraph" w:customStyle="1" w:styleId="Estilo37">
    <w:name w:val="Estilo37"/>
    <w:basedOn w:val="Ttulo2"/>
    <w:qFormat/>
    <w:rsid w:val="006D66DB"/>
    <w:pPr>
      <w:keepNext w:val="0"/>
      <w:widowControl w:val="0"/>
      <w:numPr>
        <w:ilvl w:val="1"/>
        <w:numId w:val="1"/>
      </w:numPr>
      <w:tabs>
        <w:tab w:val="left" w:pos="851"/>
      </w:tabs>
      <w:spacing w:before="60" w:after="0" w:line="240" w:lineRule="auto"/>
      <w:ind w:right="45"/>
      <w:jc w:val="both"/>
    </w:pPr>
    <w:rPr>
      <w:rFonts w:ascii="Arial" w:hAnsi="Arial" w:cs="Arial"/>
      <w:b w:val="0"/>
      <w:i w:val="0"/>
      <w:sz w:val="12"/>
      <w:szCs w:val="12"/>
      <w:lang w:val="x-none"/>
    </w:rPr>
  </w:style>
  <w:style w:type="paragraph" w:styleId="PargrafodaLista">
    <w:name w:val="List Paragraph"/>
    <w:aliases w:val="paragrafo 3"/>
    <w:basedOn w:val="Normal"/>
    <w:link w:val="PargrafodaListaChar"/>
    <w:uiPriority w:val="34"/>
    <w:qFormat/>
    <w:rsid w:val="00960B1D"/>
    <w:pPr>
      <w:ind w:left="720"/>
      <w:contextualSpacing/>
    </w:pPr>
  </w:style>
  <w:style w:type="paragraph" w:styleId="Recuodecorpodetexto3">
    <w:name w:val="Body Text Indent 3"/>
    <w:basedOn w:val="Normal"/>
    <w:link w:val="Recuodecorpodetexto3Char"/>
    <w:uiPriority w:val="99"/>
    <w:unhideWhenUsed/>
    <w:rsid w:val="003B74B0"/>
    <w:pPr>
      <w:spacing w:after="120"/>
      <w:ind w:left="283"/>
    </w:pPr>
    <w:rPr>
      <w:sz w:val="16"/>
      <w:szCs w:val="16"/>
    </w:rPr>
  </w:style>
  <w:style w:type="character" w:customStyle="1" w:styleId="Recuodecorpodetexto3Char">
    <w:name w:val="Recuo de corpo de texto 3 Char"/>
    <w:link w:val="Recuodecorpodetexto3"/>
    <w:uiPriority w:val="99"/>
    <w:rsid w:val="003B74B0"/>
    <w:rPr>
      <w:sz w:val="16"/>
      <w:szCs w:val="16"/>
      <w:lang w:eastAsia="en-US"/>
    </w:rPr>
  </w:style>
  <w:style w:type="paragraph" w:styleId="CabealhodoSumrio">
    <w:name w:val="TOC Heading"/>
    <w:basedOn w:val="Ttulo1"/>
    <w:next w:val="Normal"/>
    <w:uiPriority w:val="39"/>
    <w:unhideWhenUsed/>
    <w:qFormat/>
    <w:rsid w:val="00E9267C"/>
    <w:pPr>
      <w:keepLines/>
      <w:spacing w:before="480" w:line="276" w:lineRule="auto"/>
      <w:jc w:val="left"/>
      <w:outlineLvl w:val="9"/>
    </w:pPr>
    <w:rPr>
      <w:rFonts w:ascii="Cambria" w:hAnsi="Cambria"/>
      <w:color w:val="365F91"/>
      <w:sz w:val="28"/>
      <w:szCs w:val="28"/>
    </w:rPr>
  </w:style>
  <w:style w:type="paragraph" w:styleId="Sumrio2">
    <w:name w:val="toc 2"/>
    <w:basedOn w:val="Normal"/>
    <w:next w:val="Normal"/>
    <w:autoRedefine/>
    <w:uiPriority w:val="39"/>
    <w:unhideWhenUsed/>
    <w:rsid w:val="00E9267C"/>
    <w:pPr>
      <w:ind w:left="220"/>
    </w:pPr>
  </w:style>
  <w:style w:type="paragraph" w:customStyle="1" w:styleId="NvelXX">
    <w:name w:val="Nível X.X"/>
    <w:basedOn w:val="Normal"/>
    <w:qFormat/>
    <w:rsid w:val="006E3253"/>
    <w:pPr>
      <w:widowControl w:val="0"/>
      <w:numPr>
        <w:ilvl w:val="1"/>
        <w:numId w:val="3"/>
      </w:numPr>
      <w:tabs>
        <w:tab w:val="left" w:pos="284"/>
      </w:tabs>
      <w:spacing w:after="0" w:line="240" w:lineRule="auto"/>
      <w:ind w:right="46"/>
      <w:contextualSpacing/>
      <w:jc w:val="both"/>
    </w:pPr>
    <w:rPr>
      <w:rFonts w:ascii="Arial" w:hAnsi="Arial" w:cs="Arial"/>
      <w:sz w:val="12"/>
      <w:szCs w:val="12"/>
    </w:rPr>
  </w:style>
  <w:style w:type="paragraph" w:styleId="Sumrio3">
    <w:name w:val="toc 3"/>
    <w:basedOn w:val="Normal"/>
    <w:next w:val="Normal"/>
    <w:autoRedefine/>
    <w:uiPriority w:val="39"/>
    <w:unhideWhenUsed/>
    <w:rsid w:val="00E91901"/>
    <w:pPr>
      <w:spacing w:after="100"/>
      <w:ind w:left="440"/>
    </w:pPr>
    <w:rPr>
      <w:rFonts w:eastAsia="Times New Roman"/>
      <w:lang w:eastAsia="pt-BR"/>
    </w:rPr>
  </w:style>
  <w:style w:type="paragraph" w:styleId="Sumrio4">
    <w:name w:val="toc 4"/>
    <w:basedOn w:val="Normal"/>
    <w:next w:val="Normal"/>
    <w:autoRedefine/>
    <w:uiPriority w:val="39"/>
    <w:unhideWhenUsed/>
    <w:rsid w:val="00E91901"/>
    <w:pPr>
      <w:spacing w:after="100"/>
      <w:ind w:left="660"/>
    </w:pPr>
    <w:rPr>
      <w:rFonts w:eastAsia="Times New Roman"/>
      <w:lang w:eastAsia="pt-BR"/>
    </w:rPr>
  </w:style>
  <w:style w:type="paragraph" w:styleId="Sumrio5">
    <w:name w:val="toc 5"/>
    <w:basedOn w:val="Normal"/>
    <w:next w:val="Normal"/>
    <w:autoRedefine/>
    <w:uiPriority w:val="39"/>
    <w:unhideWhenUsed/>
    <w:rsid w:val="00E91901"/>
    <w:pPr>
      <w:spacing w:after="100"/>
      <w:ind w:left="880"/>
    </w:pPr>
    <w:rPr>
      <w:rFonts w:eastAsia="Times New Roman"/>
      <w:lang w:eastAsia="pt-BR"/>
    </w:rPr>
  </w:style>
  <w:style w:type="paragraph" w:styleId="Sumrio6">
    <w:name w:val="toc 6"/>
    <w:basedOn w:val="Normal"/>
    <w:next w:val="Normal"/>
    <w:autoRedefine/>
    <w:uiPriority w:val="39"/>
    <w:unhideWhenUsed/>
    <w:rsid w:val="00E91901"/>
    <w:pPr>
      <w:spacing w:after="100"/>
      <w:ind w:left="1100"/>
    </w:pPr>
    <w:rPr>
      <w:rFonts w:eastAsia="Times New Roman"/>
      <w:lang w:eastAsia="pt-BR"/>
    </w:rPr>
  </w:style>
  <w:style w:type="paragraph" w:styleId="Sumrio7">
    <w:name w:val="toc 7"/>
    <w:basedOn w:val="Normal"/>
    <w:next w:val="Normal"/>
    <w:autoRedefine/>
    <w:uiPriority w:val="39"/>
    <w:unhideWhenUsed/>
    <w:rsid w:val="00E91901"/>
    <w:pPr>
      <w:spacing w:after="100"/>
      <w:ind w:left="1320"/>
    </w:pPr>
    <w:rPr>
      <w:rFonts w:eastAsia="Times New Roman"/>
      <w:lang w:eastAsia="pt-BR"/>
    </w:rPr>
  </w:style>
  <w:style w:type="paragraph" w:styleId="Sumrio8">
    <w:name w:val="toc 8"/>
    <w:basedOn w:val="Normal"/>
    <w:next w:val="Normal"/>
    <w:autoRedefine/>
    <w:uiPriority w:val="39"/>
    <w:unhideWhenUsed/>
    <w:rsid w:val="00E91901"/>
    <w:pPr>
      <w:spacing w:after="100"/>
      <w:ind w:left="1540"/>
    </w:pPr>
    <w:rPr>
      <w:rFonts w:eastAsia="Times New Roman"/>
      <w:lang w:eastAsia="pt-BR"/>
    </w:rPr>
  </w:style>
  <w:style w:type="paragraph" w:styleId="Sumrio9">
    <w:name w:val="toc 9"/>
    <w:basedOn w:val="Normal"/>
    <w:next w:val="Normal"/>
    <w:autoRedefine/>
    <w:uiPriority w:val="39"/>
    <w:unhideWhenUsed/>
    <w:rsid w:val="00E91901"/>
    <w:pPr>
      <w:spacing w:after="100"/>
      <w:ind w:left="1760"/>
    </w:pPr>
    <w:rPr>
      <w:rFonts w:eastAsia="Times New Roman"/>
      <w:lang w:eastAsia="pt-BR"/>
    </w:rPr>
  </w:style>
  <w:style w:type="character" w:styleId="HiperlinkVisitado">
    <w:name w:val="FollowedHyperlink"/>
    <w:uiPriority w:val="99"/>
    <w:semiHidden/>
    <w:unhideWhenUsed/>
    <w:rsid w:val="000F09A3"/>
    <w:rPr>
      <w:color w:val="954F72"/>
      <w:u w:val="single"/>
    </w:rPr>
  </w:style>
  <w:style w:type="paragraph" w:styleId="Reviso">
    <w:name w:val="Revision"/>
    <w:hidden/>
    <w:uiPriority w:val="99"/>
    <w:semiHidden/>
    <w:rsid w:val="00682CD0"/>
    <w:rPr>
      <w:sz w:val="22"/>
      <w:szCs w:val="22"/>
      <w:lang w:eastAsia="en-US"/>
    </w:rPr>
  </w:style>
  <w:style w:type="paragraph" w:styleId="Textoembloco">
    <w:name w:val="Block Text"/>
    <w:basedOn w:val="Normal"/>
    <w:semiHidden/>
    <w:rsid w:val="00062CE6"/>
    <w:pPr>
      <w:spacing w:after="0" w:line="240" w:lineRule="auto"/>
      <w:ind w:left="709" w:right="-1134" w:hanging="709"/>
    </w:pPr>
    <w:rPr>
      <w:rFonts w:ascii="Arial" w:eastAsia="Times New Roman" w:hAnsi="Arial" w:cs="Arial"/>
      <w:b/>
      <w:sz w:val="24"/>
      <w:szCs w:val="20"/>
      <w:lang w:eastAsia="pt-BR"/>
    </w:rPr>
  </w:style>
  <w:style w:type="paragraph" w:styleId="Recuodecorpodetexto">
    <w:name w:val="Body Text Indent"/>
    <w:basedOn w:val="Normal"/>
    <w:link w:val="RecuodecorpodetextoChar"/>
    <w:uiPriority w:val="99"/>
    <w:semiHidden/>
    <w:unhideWhenUsed/>
    <w:rsid w:val="00FF0803"/>
    <w:pPr>
      <w:spacing w:after="120"/>
      <w:ind w:left="283"/>
    </w:pPr>
  </w:style>
  <w:style w:type="character" w:customStyle="1" w:styleId="RecuodecorpodetextoChar">
    <w:name w:val="Recuo de corpo de texto Char"/>
    <w:basedOn w:val="Fontepargpadro"/>
    <w:link w:val="Recuodecorpodetexto"/>
    <w:uiPriority w:val="99"/>
    <w:semiHidden/>
    <w:rsid w:val="00FF0803"/>
    <w:rPr>
      <w:sz w:val="22"/>
      <w:szCs w:val="22"/>
      <w:lang w:eastAsia="en-US"/>
    </w:rPr>
  </w:style>
  <w:style w:type="paragraph" w:customStyle="1" w:styleId="BodyText21">
    <w:name w:val="Body Text 21"/>
    <w:basedOn w:val="Normal"/>
    <w:rsid w:val="007B4A9D"/>
    <w:pPr>
      <w:widowControl w:val="0"/>
      <w:spacing w:after="0" w:line="240" w:lineRule="auto"/>
      <w:ind w:left="709" w:hanging="709"/>
      <w:jc w:val="both"/>
    </w:pPr>
    <w:rPr>
      <w:rFonts w:ascii="Arial" w:eastAsia="Times New Roman" w:hAnsi="Arial" w:cs="Arial"/>
      <w:sz w:val="24"/>
      <w:szCs w:val="20"/>
      <w:lang w:eastAsia="pt-BR"/>
    </w:rPr>
  </w:style>
  <w:style w:type="paragraph" w:customStyle="1" w:styleId="Recuodecorpodetexto211">
    <w:name w:val="Recuo de corpo de texto 211"/>
    <w:basedOn w:val="Normal"/>
    <w:rsid w:val="001C5A71"/>
    <w:pPr>
      <w:widowControl w:val="0"/>
      <w:spacing w:after="0" w:line="240" w:lineRule="auto"/>
    </w:pPr>
    <w:rPr>
      <w:rFonts w:ascii="Arial" w:eastAsia="Times New Roman" w:hAnsi="Arial" w:cs="Arial"/>
      <w:sz w:val="24"/>
      <w:szCs w:val="20"/>
      <w:lang w:eastAsia="pt-BR"/>
    </w:rPr>
  </w:style>
  <w:style w:type="paragraph" w:customStyle="1" w:styleId="Recuodecorpodetexto21">
    <w:name w:val="Recuo de corpo de texto 21"/>
    <w:basedOn w:val="Normal"/>
    <w:rsid w:val="00FD41E0"/>
    <w:pPr>
      <w:widowControl w:val="0"/>
      <w:spacing w:after="0" w:line="240" w:lineRule="auto"/>
    </w:pPr>
    <w:rPr>
      <w:rFonts w:ascii="Arial" w:eastAsia="Times New Roman" w:hAnsi="Arial" w:cs="Arial"/>
      <w:sz w:val="24"/>
      <w:szCs w:val="20"/>
      <w:lang w:eastAsia="pt-BR"/>
    </w:rPr>
  </w:style>
  <w:style w:type="paragraph" w:customStyle="1" w:styleId="clausula">
    <w:name w:val="clausula"/>
    <w:basedOn w:val="Normal"/>
    <w:rsid w:val="00FD41E0"/>
    <w:pPr>
      <w:spacing w:after="0" w:line="240" w:lineRule="auto"/>
      <w:jc w:val="both"/>
    </w:pPr>
    <w:rPr>
      <w:rFonts w:ascii="Times New Roman" w:eastAsia="Times New Roman" w:hAnsi="Times New Roman" w:cs="Arial"/>
      <w:sz w:val="24"/>
      <w:szCs w:val="20"/>
      <w:lang w:eastAsia="pt-BR"/>
    </w:rPr>
  </w:style>
  <w:style w:type="character" w:customStyle="1" w:styleId="Ttulo8Char">
    <w:name w:val="Título 8 Char"/>
    <w:basedOn w:val="Fontepargpadro"/>
    <w:link w:val="Ttulo8"/>
    <w:uiPriority w:val="9"/>
    <w:semiHidden/>
    <w:rsid w:val="00037980"/>
    <w:rPr>
      <w:rFonts w:asciiTheme="majorHAnsi" w:eastAsiaTheme="majorEastAsia" w:hAnsiTheme="majorHAnsi" w:cstheme="majorBidi"/>
      <w:color w:val="272727" w:themeColor="text1" w:themeTint="D8"/>
      <w:sz w:val="21"/>
      <w:szCs w:val="21"/>
      <w:lang w:eastAsia="en-US"/>
    </w:rPr>
  </w:style>
  <w:style w:type="character" w:styleId="nfase">
    <w:name w:val="Emphasis"/>
    <w:basedOn w:val="Fontepargpadro"/>
    <w:uiPriority w:val="20"/>
    <w:qFormat/>
    <w:rsid w:val="00975F2D"/>
    <w:rPr>
      <w:i/>
      <w:iCs/>
    </w:rPr>
  </w:style>
  <w:style w:type="character" w:styleId="TextodoEspaoReservado">
    <w:name w:val="Placeholder Text"/>
    <w:basedOn w:val="Fontepargpadro"/>
    <w:uiPriority w:val="99"/>
    <w:semiHidden/>
    <w:rsid w:val="00F64AD8"/>
    <w:rPr>
      <w:color w:val="808080"/>
    </w:rPr>
  </w:style>
  <w:style w:type="character" w:styleId="Nmerodepgina">
    <w:name w:val="page number"/>
    <w:basedOn w:val="Fontepargpadro"/>
  </w:style>
  <w:style w:type="character" w:styleId="MenoPendente">
    <w:name w:val="Unresolved Mention"/>
    <w:basedOn w:val="Fontepargpadro"/>
    <w:uiPriority w:val="99"/>
    <w:semiHidden/>
    <w:unhideWhenUsed/>
    <w:rsid w:val="007C65EA"/>
    <w:rPr>
      <w:color w:val="605E5C"/>
      <w:shd w:val="clear" w:color="auto" w:fill="E1DFDD"/>
    </w:rPr>
  </w:style>
  <w:style w:type="character" w:customStyle="1" w:styleId="inlinep">
    <w:name w:val="inlinep"/>
    <w:basedOn w:val="Fontepargpadro"/>
    <w:rsid w:val="00F359AC"/>
  </w:style>
  <w:style w:type="character" w:customStyle="1" w:styleId="PargrafodaListaChar">
    <w:name w:val="Parágrafo da Lista Char"/>
    <w:aliases w:val="paragrafo 3 Char"/>
    <w:link w:val="PargrafodaLista"/>
    <w:uiPriority w:val="34"/>
    <w:locked/>
    <w:rsid w:val="00C61A3B"/>
    <w:rPr>
      <w:sz w:val="22"/>
      <w:szCs w:val="22"/>
      <w:lang w:eastAsia="en-US"/>
    </w:rPr>
  </w:style>
  <w:style w:type="character" w:customStyle="1" w:styleId="contentblock">
    <w:name w:val="contentblock"/>
    <w:basedOn w:val="Fontepargpadro"/>
    <w:rsid w:val="000557D3"/>
  </w:style>
  <w:style w:type="paragraph" w:styleId="NormalWeb">
    <w:name w:val="Normal (Web)"/>
    <w:basedOn w:val="Normal"/>
    <w:uiPriority w:val="99"/>
    <w:unhideWhenUsed/>
    <w:rsid w:val="000557D3"/>
    <w:pPr>
      <w:spacing w:before="100" w:beforeAutospacing="1" w:after="100" w:afterAutospacing="1" w:line="240" w:lineRule="auto"/>
    </w:pPr>
    <w:rPr>
      <w:rFonts w:ascii="Times New Roman" w:eastAsiaTheme="minorEastAsia" w:hAnsi="Times New Roman"/>
      <w:sz w:val="24"/>
      <w:szCs w:val="24"/>
      <w:lang w:val="en-US" w:eastAsia="zh-CN"/>
    </w:rPr>
  </w:style>
  <w:style w:type="character" w:customStyle="1" w:styleId="autonumber">
    <w:name w:val="autonumber"/>
    <w:basedOn w:val="Fontepargpadro"/>
    <w:rsid w:val="000557D3"/>
  </w:style>
  <w:style w:type="character" w:customStyle="1" w:styleId="contentvariable">
    <w:name w:val="contentvariable"/>
    <w:basedOn w:val="Fontepargpadro"/>
    <w:rsid w:val="000557D3"/>
  </w:style>
  <w:style w:type="paragraph" w:customStyle="1" w:styleId="a2subitemet">
    <w:name w:val="a2subitemet"/>
    <w:basedOn w:val="Normal"/>
    <w:rsid w:val="000557D3"/>
    <w:pPr>
      <w:spacing w:before="100" w:beforeAutospacing="1" w:after="100" w:afterAutospacing="1" w:line="240" w:lineRule="auto"/>
    </w:pPr>
    <w:rPr>
      <w:rFonts w:ascii="Times New Roman" w:eastAsiaTheme="minorEastAsia" w:hAnsi="Times New Roman"/>
      <w:sz w:val="24"/>
      <w:szCs w:val="24"/>
      <w:lang w:val="en-US" w:eastAsia="zh-CN"/>
    </w:rPr>
  </w:style>
  <w:style w:type="paragraph" w:customStyle="1" w:styleId="a3subsubitem">
    <w:name w:val="a3subsubitem"/>
    <w:basedOn w:val="Normal"/>
    <w:rsid w:val="006E5C8C"/>
    <w:pPr>
      <w:spacing w:before="100" w:beforeAutospacing="1" w:after="100" w:afterAutospacing="1" w:line="240" w:lineRule="auto"/>
    </w:pPr>
    <w:rPr>
      <w:rFonts w:ascii="Times New Roman" w:eastAsiaTheme="minorEastAsia" w:hAnsi="Times New Roman"/>
      <w:sz w:val="24"/>
      <w:szCs w:val="24"/>
      <w:lang w:val="en-US" w:eastAsia="zh-CN"/>
    </w:rPr>
  </w:style>
  <w:style w:type="character" w:customStyle="1" w:styleId="cf01">
    <w:name w:val="cf01"/>
    <w:basedOn w:val="Fontepargpadro"/>
    <w:rsid w:val="0029342C"/>
    <w:rPr>
      <w:rFonts w:ascii="Segoe UI" w:hAnsi="Segoe UI" w:cs="Segoe UI" w:hint="default"/>
      <w:sz w:val="18"/>
      <w:szCs w:val="18"/>
    </w:rPr>
  </w:style>
  <w:style w:type="paragraph" w:customStyle="1" w:styleId="pf0">
    <w:name w:val="pf0"/>
    <w:basedOn w:val="Normal"/>
    <w:rsid w:val="0007110E"/>
    <w:pPr>
      <w:spacing w:before="100" w:beforeAutospacing="1" w:after="100" w:afterAutospacing="1" w:line="240" w:lineRule="auto"/>
    </w:pPr>
    <w:rPr>
      <w:rFonts w:ascii="Times New Roman" w:eastAsia="Times New Roman" w:hAnsi="Times New Roman"/>
      <w:sz w:val="24"/>
      <w:szCs w:val="24"/>
      <w:lang w:eastAsia="pt-BR"/>
    </w:rPr>
  </w:style>
  <w:style w:type="character" w:styleId="Meno">
    <w:name w:val="Mention"/>
    <w:basedOn w:val="Fontepargpadro"/>
    <w:uiPriority w:val="99"/>
    <w:unhideWhenUsed/>
    <w:rsid w:val="00EB7C7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24371">
      <w:bodyDiv w:val="1"/>
      <w:marLeft w:val="0"/>
      <w:marRight w:val="0"/>
      <w:marTop w:val="0"/>
      <w:marBottom w:val="0"/>
      <w:divBdr>
        <w:top w:val="none" w:sz="0" w:space="0" w:color="auto"/>
        <w:left w:val="none" w:sz="0" w:space="0" w:color="auto"/>
        <w:bottom w:val="none" w:sz="0" w:space="0" w:color="auto"/>
        <w:right w:val="none" w:sz="0" w:space="0" w:color="auto"/>
      </w:divBdr>
    </w:div>
    <w:div w:id="94402235">
      <w:bodyDiv w:val="1"/>
      <w:marLeft w:val="0"/>
      <w:marRight w:val="0"/>
      <w:marTop w:val="0"/>
      <w:marBottom w:val="0"/>
      <w:divBdr>
        <w:top w:val="none" w:sz="0" w:space="0" w:color="auto"/>
        <w:left w:val="none" w:sz="0" w:space="0" w:color="auto"/>
        <w:bottom w:val="none" w:sz="0" w:space="0" w:color="auto"/>
        <w:right w:val="none" w:sz="0" w:space="0" w:color="auto"/>
      </w:divBdr>
    </w:div>
    <w:div w:id="187106847">
      <w:bodyDiv w:val="1"/>
      <w:marLeft w:val="0"/>
      <w:marRight w:val="0"/>
      <w:marTop w:val="0"/>
      <w:marBottom w:val="0"/>
      <w:divBdr>
        <w:top w:val="none" w:sz="0" w:space="0" w:color="auto"/>
        <w:left w:val="none" w:sz="0" w:space="0" w:color="auto"/>
        <w:bottom w:val="none" w:sz="0" w:space="0" w:color="auto"/>
        <w:right w:val="none" w:sz="0" w:space="0" w:color="auto"/>
      </w:divBdr>
    </w:div>
    <w:div w:id="270404969">
      <w:bodyDiv w:val="1"/>
      <w:marLeft w:val="0"/>
      <w:marRight w:val="0"/>
      <w:marTop w:val="0"/>
      <w:marBottom w:val="0"/>
      <w:divBdr>
        <w:top w:val="none" w:sz="0" w:space="0" w:color="auto"/>
        <w:left w:val="none" w:sz="0" w:space="0" w:color="auto"/>
        <w:bottom w:val="none" w:sz="0" w:space="0" w:color="auto"/>
        <w:right w:val="none" w:sz="0" w:space="0" w:color="auto"/>
      </w:divBdr>
    </w:div>
    <w:div w:id="291714627">
      <w:bodyDiv w:val="1"/>
      <w:marLeft w:val="0"/>
      <w:marRight w:val="0"/>
      <w:marTop w:val="0"/>
      <w:marBottom w:val="0"/>
      <w:divBdr>
        <w:top w:val="none" w:sz="0" w:space="0" w:color="auto"/>
        <w:left w:val="none" w:sz="0" w:space="0" w:color="auto"/>
        <w:bottom w:val="none" w:sz="0" w:space="0" w:color="auto"/>
        <w:right w:val="none" w:sz="0" w:space="0" w:color="auto"/>
      </w:divBdr>
    </w:div>
    <w:div w:id="313340885">
      <w:bodyDiv w:val="1"/>
      <w:marLeft w:val="0"/>
      <w:marRight w:val="0"/>
      <w:marTop w:val="0"/>
      <w:marBottom w:val="0"/>
      <w:divBdr>
        <w:top w:val="none" w:sz="0" w:space="0" w:color="auto"/>
        <w:left w:val="none" w:sz="0" w:space="0" w:color="auto"/>
        <w:bottom w:val="none" w:sz="0" w:space="0" w:color="auto"/>
        <w:right w:val="none" w:sz="0" w:space="0" w:color="auto"/>
      </w:divBdr>
    </w:div>
    <w:div w:id="429931424">
      <w:bodyDiv w:val="1"/>
      <w:marLeft w:val="0"/>
      <w:marRight w:val="0"/>
      <w:marTop w:val="0"/>
      <w:marBottom w:val="0"/>
      <w:divBdr>
        <w:top w:val="none" w:sz="0" w:space="0" w:color="auto"/>
        <w:left w:val="none" w:sz="0" w:space="0" w:color="auto"/>
        <w:bottom w:val="none" w:sz="0" w:space="0" w:color="auto"/>
        <w:right w:val="none" w:sz="0" w:space="0" w:color="auto"/>
      </w:divBdr>
    </w:div>
    <w:div w:id="438990321">
      <w:bodyDiv w:val="1"/>
      <w:marLeft w:val="0"/>
      <w:marRight w:val="0"/>
      <w:marTop w:val="0"/>
      <w:marBottom w:val="0"/>
      <w:divBdr>
        <w:top w:val="none" w:sz="0" w:space="0" w:color="auto"/>
        <w:left w:val="none" w:sz="0" w:space="0" w:color="auto"/>
        <w:bottom w:val="none" w:sz="0" w:space="0" w:color="auto"/>
        <w:right w:val="none" w:sz="0" w:space="0" w:color="auto"/>
      </w:divBdr>
    </w:div>
    <w:div w:id="473717043">
      <w:bodyDiv w:val="1"/>
      <w:marLeft w:val="0"/>
      <w:marRight w:val="0"/>
      <w:marTop w:val="0"/>
      <w:marBottom w:val="0"/>
      <w:divBdr>
        <w:top w:val="none" w:sz="0" w:space="0" w:color="auto"/>
        <w:left w:val="none" w:sz="0" w:space="0" w:color="auto"/>
        <w:bottom w:val="none" w:sz="0" w:space="0" w:color="auto"/>
        <w:right w:val="none" w:sz="0" w:space="0" w:color="auto"/>
      </w:divBdr>
    </w:div>
    <w:div w:id="674916387">
      <w:bodyDiv w:val="1"/>
      <w:marLeft w:val="0"/>
      <w:marRight w:val="0"/>
      <w:marTop w:val="0"/>
      <w:marBottom w:val="0"/>
      <w:divBdr>
        <w:top w:val="none" w:sz="0" w:space="0" w:color="auto"/>
        <w:left w:val="none" w:sz="0" w:space="0" w:color="auto"/>
        <w:bottom w:val="none" w:sz="0" w:space="0" w:color="auto"/>
        <w:right w:val="none" w:sz="0" w:space="0" w:color="auto"/>
      </w:divBdr>
    </w:div>
    <w:div w:id="1048914298">
      <w:bodyDiv w:val="1"/>
      <w:marLeft w:val="0"/>
      <w:marRight w:val="0"/>
      <w:marTop w:val="0"/>
      <w:marBottom w:val="0"/>
      <w:divBdr>
        <w:top w:val="none" w:sz="0" w:space="0" w:color="auto"/>
        <w:left w:val="none" w:sz="0" w:space="0" w:color="auto"/>
        <w:bottom w:val="none" w:sz="0" w:space="0" w:color="auto"/>
        <w:right w:val="none" w:sz="0" w:space="0" w:color="auto"/>
      </w:divBdr>
    </w:div>
    <w:div w:id="1152331295">
      <w:bodyDiv w:val="1"/>
      <w:marLeft w:val="0"/>
      <w:marRight w:val="0"/>
      <w:marTop w:val="0"/>
      <w:marBottom w:val="0"/>
      <w:divBdr>
        <w:top w:val="none" w:sz="0" w:space="0" w:color="auto"/>
        <w:left w:val="none" w:sz="0" w:space="0" w:color="auto"/>
        <w:bottom w:val="none" w:sz="0" w:space="0" w:color="auto"/>
        <w:right w:val="none" w:sz="0" w:space="0" w:color="auto"/>
      </w:divBdr>
    </w:div>
    <w:div w:id="1342464211">
      <w:bodyDiv w:val="1"/>
      <w:marLeft w:val="0"/>
      <w:marRight w:val="0"/>
      <w:marTop w:val="0"/>
      <w:marBottom w:val="0"/>
      <w:divBdr>
        <w:top w:val="none" w:sz="0" w:space="0" w:color="auto"/>
        <w:left w:val="none" w:sz="0" w:space="0" w:color="auto"/>
        <w:bottom w:val="none" w:sz="0" w:space="0" w:color="auto"/>
        <w:right w:val="none" w:sz="0" w:space="0" w:color="auto"/>
      </w:divBdr>
    </w:div>
    <w:div w:id="1453672563">
      <w:bodyDiv w:val="1"/>
      <w:marLeft w:val="0"/>
      <w:marRight w:val="0"/>
      <w:marTop w:val="0"/>
      <w:marBottom w:val="0"/>
      <w:divBdr>
        <w:top w:val="none" w:sz="0" w:space="0" w:color="auto"/>
        <w:left w:val="none" w:sz="0" w:space="0" w:color="auto"/>
        <w:bottom w:val="none" w:sz="0" w:space="0" w:color="auto"/>
        <w:right w:val="none" w:sz="0" w:space="0" w:color="auto"/>
      </w:divBdr>
    </w:div>
    <w:div w:id="1618028217">
      <w:bodyDiv w:val="1"/>
      <w:marLeft w:val="0"/>
      <w:marRight w:val="0"/>
      <w:marTop w:val="0"/>
      <w:marBottom w:val="0"/>
      <w:divBdr>
        <w:top w:val="none" w:sz="0" w:space="0" w:color="auto"/>
        <w:left w:val="none" w:sz="0" w:space="0" w:color="auto"/>
        <w:bottom w:val="none" w:sz="0" w:space="0" w:color="auto"/>
        <w:right w:val="none" w:sz="0" w:space="0" w:color="auto"/>
      </w:divBdr>
    </w:div>
    <w:div w:id="1630433964">
      <w:bodyDiv w:val="1"/>
      <w:marLeft w:val="0"/>
      <w:marRight w:val="0"/>
      <w:marTop w:val="0"/>
      <w:marBottom w:val="0"/>
      <w:divBdr>
        <w:top w:val="none" w:sz="0" w:space="0" w:color="auto"/>
        <w:left w:val="none" w:sz="0" w:space="0" w:color="auto"/>
        <w:bottom w:val="none" w:sz="0" w:space="0" w:color="auto"/>
        <w:right w:val="none" w:sz="0" w:space="0" w:color="auto"/>
      </w:divBdr>
    </w:div>
    <w:div w:id="1647854761">
      <w:bodyDiv w:val="1"/>
      <w:marLeft w:val="0"/>
      <w:marRight w:val="0"/>
      <w:marTop w:val="0"/>
      <w:marBottom w:val="0"/>
      <w:divBdr>
        <w:top w:val="none" w:sz="0" w:space="0" w:color="auto"/>
        <w:left w:val="none" w:sz="0" w:space="0" w:color="auto"/>
        <w:bottom w:val="none" w:sz="0" w:space="0" w:color="auto"/>
        <w:right w:val="none" w:sz="0" w:space="0" w:color="auto"/>
      </w:divBdr>
    </w:div>
    <w:div w:id="1841311225">
      <w:bodyDiv w:val="1"/>
      <w:marLeft w:val="0"/>
      <w:marRight w:val="0"/>
      <w:marTop w:val="0"/>
      <w:marBottom w:val="0"/>
      <w:divBdr>
        <w:top w:val="none" w:sz="0" w:space="0" w:color="auto"/>
        <w:left w:val="none" w:sz="0" w:space="0" w:color="auto"/>
        <w:bottom w:val="none" w:sz="0" w:space="0" w:color="auto"/>
        <w:right w:val="none" w:sz="0" w:space="0" w:color="auto"/>
      </w:divBdr>
    </w:div>
    <w:div w:id="1875532092">
      <w:bodyDiv w:val="1"/>
      <w:marLeft w:val="0"/>
      <w:marRight w:val="0"/>
      <w:marTop w:val="0"/>
      <w:marBottom w:val="0"/>
      <w:divBdr>
        <w:top w:val="none" w:sz="0" w:space="0" w:color="auto"/>
        <w:left w:val="none" w:sz="0" w:space="0" w:color="auto"/>
        <w:bottom w:val="none" w:sz="0" w:space="0" w:color="auto"/>
        <w:right w:val="none" w:sz="0" w:space="0" w:color="auto"/>
      </w:divBdr>
    </w:div>
    <w:div w:id="1918399580">
      <w:bodyDiv w:val="1"/>
      <w:marLeft w:val="0"/>
      <w:marRight w:val="0"/>
      <w:marTop w:val="0"/>
      <w:marBottom w:val="0"/>
      <w:divBdr>
        <w:top w:val="none" w:sz="0" w:space="0" w:color="auto"/>
        <w:left w:val="none" w:sz="0" w:space="0" w:color="auto"/>
        <w:bottom w:val="none" w:sz="0" w:space="0" w:color="auto"/>
        <w:right w:val="none" w:sz="0" w:space="0" w:color="auto"/>
      </w:divBdr>
    </w:div>
    <w:div w:id="2009946060">
      <w:bodyDiv w:val="1"/>
      <w:marLeft w:val="0"/>
      <w:marRight w:val="0"/>
      <w:marTop w:val="0"/>
      <w:marBottom w:val="0"/>
      <w:divBdr>
        <w:top w:val="none" w:sz="0" w:space="0" w:color="auto"/>
        <w:left w:val="none" w:sz="0" w:space="0" w:color="auto"/>
        <w:bottom w:val="none" w:sz="0" w:space="0" w:color="auto"/>
        <w:right w:val="none" w:sz="0" w:space="0" w:color="auto"/>
      </w:divBdr>
    </w:div>
    <w:div w:id="2051761793">
      <w:bodyDiv w:val="1"/>
      <w:marLeft w:val="0"/>
      <w:marRight w:val="0"/>
      <w:marTop w:val="0"/>
      <w:marBottom w:val="0"/>
      <w:divBdr>
        <w:top w:val="none" w:sz="0" w:space="0" w:color="auto"/>
        <w:left w:val="none" w:sz="0" w:space="0" w:color="auto"/>
        <w:bottom w:val="none" w:sz="0" w:space="0" w:color="auto"/>
        <w:right w:val="none" w:sz="0" w:space="0" w:color="auto"/>
      </w:divBdr>
    </w:div>
    <w:div w:id="2081127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emig.com.br/fornecedor/cadastro-de-empresa-nacional/" TargetMode="External"/><Relationship Id="rId18" Type="http://schemas.openxmlformats.org/officeDocument/2006/relationships/hyperlink" Target="https://www.cemig.com.br/fornecedor/cadastro-de-empresa-naciona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app-compras.cemig.com.br/informacoes/" TargetMode="External"/><Relationship Id="rId17" Type="http://schemas.openxmlformats.org/officeDocument/2006/relationships/hyperlink" Target="https://app-compras.cemig.com.br/"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novoportal.cemig.com.br/etic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p-compras.cemig.com.br/"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cemig.com.br/etica/"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app-compras.cemig.com.b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icitardigital.tawk.help/category/fornecedor" TargetMode="External"/><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34ffbd57-9f42-4482-983c-f7b67da8d403">
      <Terms xmlns="http://schemas.microsoft.com/office/infopath/2007/PartnerControls"/>
    </lcf76f155ced4ddcb4097134ff3c332f>
    <TaxCatchAll xmlns="9b46ddd4-b276-4c9a-a34b-4a3c2c6f9828" xsi:nil="true"/>
    <SharedWithUsers xmlns="9b46ddd4-b276-4c9a-a34b-4a3c2c6f9828">
      <UserInfo>
        <DisplayName>HENRIQUE PARREIRAS COUTO</DisplayName>
        <AccountId>274</AccountId>
        <AccountType/>
      </UserInfo>
    </SharedWithUsers>
    <_Flow_SignoffStatus xmlns="34ffbd57-9f42-4482-983c-f7b67da8d403" xsi:nil="true"/>
    <Modifica_x00e7__x00e3_o xmlns="34ffbd57-9f42-4482-983c-f7b67da8d40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4D28EDCD4489C84EA8261EB2CA6B69BD" ma:contentTypeVersion="22" ma:contentTypeDescription="Crie um novo documento." ma:contentTypeScope="" ma:versionID="1bd3bd6bf1dd25b263fd9b3861eeaea3">
  <xsd:schema xmlns:xsd="http://www.w3.org/2001/XMLSchema" xmlns:xs="http://www.w3.org/2001/XMLSchema" xmlns:p="http://schemas.microsoft.com/office/2006/metadata/properties" xmlns:ns1="http://schemas.microsoft.com/sharepoint/v3" xmlns:ns2="34ffbd57-9f42-4482-983c-f7b67da8d403" xmlns:ns3="9b46ddd4-b276-4c9a-a34b-4a3c2c6f9828" targetNamespace="http://schemas.microsoft.com/office/2006/metadata/properties" ma:root="true" ma:fieldsID="24587ffc0708dec282be93d33bd15603" ns1:_="" ns2:_="" ns3:_="">
    <xsd:import namespace="http://schemas.microsoft.com/sharepoint/v3"/>
    <xsd:import namespace="34ffbd57-9f42-4482-983c-f7b67da8d403"/>
    <xsd:import namespace="9b46ddd4-b276-4c9a-a34b-4a3c2c6f9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odifica_x00e7__x00e3_o" minOccurs="0"/>
                <xsd:element ref="ns2:MediaServiceAutoKeyPoints" minOccurs="0"/>
                <xsd:element ref="ns2:MediaServiceKeyPoints" minOccurs="0"/>
                <xsd:element ref="ns1:_ip_UnifiedCompliancePolicyProperties" minOccurs="0"/>
                <xsd:element ref="ns1:_ip_UnifiedCompliancePolicyUIAction"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Propriedades da Política de Conformidade Unificada" ma:hidden="true" ma:internalName="_ip_UnifiedCompliancePolicyProperties">
      <xsd:simpleType>
        <xsd:restriction base="dms:Note"/>
      </xsd:simpleType>
    </xsd:element>
    <xsd:element name="_ip_UnifiedCompliancePolicyUIAction" ma:index="16"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ffbd57-9f42-4482-983c-f7b67da8d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odifica_x00e7__x00e3_o" ma:index="12" nillable="true" ma:displayName="Modificação" ma:format="DateOnly" ma:internalName="Modifica_x00e7__x00e3_o">
      <xsd:simpleType>
        <xsd:restriction base="dms:DateTim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Flow_SignoffStatus" ma:index="24" nillable="true" ma:displayName="Status de liberação" ma:internalName="Status_x0020_de_x0020_libera_x00e7__x00e3_o">
      <xsd:simpleType>
        <xsd:restriction base="dms:Text"/>
      </xsd:simpleType>
    </xsd:element>
    <xsd:element name="lcf76f155ced4ddcb4097134ff3c332f" ma:index="26" nillable="true" ma:taxonomy="true" ma:internalName="lcf76f155ced4ddcb4097134ff3c332f" ma:taxonomyFieldName="MediaServiceImageTags" ma:displayName="Marcações de imagem" ma:readOnly="false" ma:fieldId="{5cf76f15-5ced-4ddc-b409-7134ff3c332f}" ma:taxonomyMulti="true" ma:sspId="8ba655b3-91bc-415c-bde2-f58ae48cbc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46ddd4-b276-4c9a-a34b-4a3c2c6f9828"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element name="TaxCatchAll" ma:index="27" nillable="true" ma:displayName="Taxonomy Catch All Column" ma:hidden="true" ma:list="{b64d5800-1413-4606-90e2-27b09f1ddfaf}" ma:internalName="TaxCatchAll" ma:showField="CatchAllData" ma:web="9b46ddd4-b276-4c9a-a34b-4a3c2c6f98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8488DD-1386-41E0-860B-98BD70F7A30E}">
  <ds:schemaRefs>
    <ds:schemaRef ds:uri="http://schemas.microsoft.com/office/2006/metadata/properties"/>
    <ds:schemaRef ds:uri="http://schemas.microsoft.com/office/infopath/2007/PartnerControls"/>
    <ds:schemaRef ds:uri="http://schemas.microsoft.com/sharepoint/v3"/>
    <ds:schemaRef ds:uri="34ffbd57-9f42-4482-983c-f7b67da8d403"/>
    <ds:schemaRef ds:uri="9b46ddd4-b276-4c9a-a34b-4a3c2c6f9828"/>
  </ds:schemaRefs>
</ds:datastoreItem>
</file>

<file path=customXml/itemProps2.xml><?xml version="1.0" encoding="utf-8"?>
<ds:datastoreItem xmlns:ds="http://schemas.openxmlformats.org/officeDocument/2006/customXml" ds:itemID="{F6662237-8D38-4739-A445-69213623DF54}">
  <ds:schemaRefs>
    <ds:schemaRef ds:uri="http://schemas.openxmlformats.org/officeDocument/2006/bibliography"/>
  </ds:schemaRefs>
</ds:datastoreItem>
</file>

<file path=customXml/itemProps3.xml><?xml version="1.0" encoding="utf-8"?>
<ds:datastoreItem xmlns:ds="http://schemas.openxmlformats.org/officeDocument/2006/customXml" ds:itemID="{38D44216-6F51-48C4-9C84-76CBD20EF857}">
  <ds:schemaRefs>
    <ds:schemaRef ds:uri="http://schemas.microsoft.com/sharepoint/v3/contenttype/forms"/>
  </ds:schemaRefs>
</ds:datastoreItem>
</file>

<file path=customXml/itemProps4.xml><?xml version="1.0" encoding="utf-8"?>
<ds:datastoreItem xmlns:ds="http://schemas.openxmlformats.org/officeDocument/2006/customXml" ds:itemID="{EA8C0562-8F8B-438F-BA31-97F0A04B81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4ffbd57-9f42-4482-983c-f7b67da8d403"/>
    <ds:schemaRef ds:uri="9b46ddd4-b276-4c9a-a34b-4a3c2c6f98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158201a-9c91-4077-8c8c-35afb0b2b6e2}" enabled="1" method="Privileged" siteId="{97ce2340-9c1d-45b1-a835-7ea811b6fe9a}" removed="0"/>
</clbl:labelList>
</file>

<file path=docProps/app.xml><?xml version="1.0" encoding="utf-8"?>
<Properties xmlns="http://schemas.openxmlformats.org/officeDocument/2006/extended-properties" xmlns:vt="http://schemas.openxmlformats.org/officeDocument/2006/docPropsVTypes">
  <Template>Normal.dotm</Template>
  <TotalTime>15</TotalTime>
  <Pages>27</Pages>
  <Words>10418</Words>
  <Characters>56258</Characters>
  <Application>Microsoft Office Word</Application>
  <DocSecurity>0</DocSecurity>
  <Lines>468</Lines>
  <Paragraphs>133</Paragraphs>
  <ScaleCrop>false</ScaleCrop>
  <HeadingPairs>
    <vt:vector size="2" baseType="variant">
      <vt:variant>
        <vt:lpstr>Título</vt:lpstr>
      </vt:variant>
      <vt:variant>
        <vt:i4>1</vt:i4>
      </vt:variant>
    </vt:vector>
  </HeadingPairs>
  <TitlesOfParts>
    <vt:vector size="1" baseType="lpstr">
      <vt:lpstr/>
    </vt:vector>
  </TitlesOfParts>
  <Company>Cemig</Company>
  <LinksUpToDate>false</LinksUpToDate>
  <CharactersWithSpaces>66543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c055421</dc:creator>
  <cp:keywords/>
  <cp:lastModifiedBy>CLEUSA FERREIRA DA SILVA</cp:lastModifiedBy>
  <cp:revision>14</cp:revision>
  <cp:lastPrinted>2019-04-05T00:12:00Z</cp:lastPrinted>
  <dcterms:created xsi:type="dcterms:W3CDTF">2024-05-27T17:47:00Z</dcterms:created>
  <dcterms:modified xsi:type="dcterms:W3CDTF">2024-05-29T13:45:00Z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0x0101003B9A22D21F15BE44A3D0535A014CEE27</vt:lpwstr>
  </property>
  <property fmtid="{D5CDD505-2E9C-101B-9397-08002B2CF9AE}" pid="3" name="ClassificationContentMarkingFooterShapeIds">
    <vt:lpwstr>6,714577bd,5897d17c,5a9f521f</vt:lpwstr>
  </property>
  <property fmtid="{D5CDD505-2E9C-101B-9397-08002B2CF9AE}" pid="4" name="ClassificationContentMarkingFooterFontProps">
    <vt:lpwstr>#000000,10,Calibri</vt:lpwstr>
  </property>
  <property fmtid="{D5CDD505-2E9C-101B-9397-08002B2CF9AE}" pid="5" name="ClassificationContentMarkingFooterText">
    <vt:lpwstr>Classificação: Público</vt:lpwstr>
  </property>
  <property fmtid="{D5CDD505-2E9C-101B-9397-08002B2CF9AE}" pid="6" name="MediaServiceImageTags">
    <vt:lpwstr/>
  </property>
</Properties>
</file>